
<file path=[Content_Types].xml><?xml version="1.0" encoding="utf-8"?>
<Types xmlns="http://schemas.openxmlformats.org/package/2006/content-types">
  <Override PartName="/customXml/itemProps2.xml" ContentType="application/vnd.openxmlformats-officedocument.customXmlProperties+xml"/>
  <Override PartName="/customXml/itemProps3.xml" ContentType="application/vnd.openxmlformats-officedocument.customXmlProperties+xml"/>
  <Override PartName="/word/footnotes.xml" ContentType="application/vnd.openxmlformats-officedocument.wordprocessingml.footnotes+xml"/>
  <Override PartName="/customXml/itemProps1.xml" ContentType="application/vnd.openxmlformats-officedocument.customXmlProperties+xml"/>
  <Default Extension="jpeg" ContentType="image/jpeg"/>
  <Override PartName="/word/glossary/fontTable.xml" ContentType="application/vnd.openxmlformats-officedocument.wordprocessingml.fontTable+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glossary/document.xml" ContentType="application/vnd.openxmlformats-officedocument.wordprocessingml.document.glossary+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customXml/itemProps4.xml" ContentType="application/vnd.openxmlformats-officedocument.customXmlPropertie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D4D2A" w:rsidRPr="00DD4D2A" w:rsidRDefault="00DD4D2A" w:rsidP="00DD4D2A">
      <w:pPr>
        <w:spacing w:after="0"/>
        <w:jc w:val="right"/>
        <w:rPr>
          <w:rFonts w:ascii="David" w:hAnsi="David" w:cs="David"/>
          <w:sz w:val="24"/>
          <w:szCs w:val="24"/>
          <w:rtl/>
        </w:rPr>
      </w:pPr>
      <w:r w:rsidRPr="00DD4D2A">
        <w:rPr>
          <w:rFonts w:ascii="David" w:hAnsi="David" w:cs="David" w:hint="cs"/>
          <w:sz w:val="24"/>
          <w:szCs w:val="24"/>
          <w:rtl/>
        </w:rPr>
        <w:t>‏</w:t>
      </w:r>
      <w:r w:rsidRPr="00DD4D2A">
        <w:rPr>
          <w:rFonts w:ascii="David" w:hAnsi="David" w:cs="David"/>
          <w:sz w:val="24"/>
          <w:szCs w:val="24"/>
          <w:rtl/>
        </w:rPr>
        <w:t>28 אוקטובר, 2013</w:t>
      </w:r>
    </w:p>
    <w:p w:rsidR="00202537" w:rsidRPr="00DD4D2A" w:rsidRDefault="00DD4D2A" w:rsidP="00DD4D2A">
      <w:pPr>
        <w:spacing w:after="0"/>
        <w:jc w:val="right"/>
        <w:rPr>
          <w:rFonts w:ascii="David" w:hAnsi="David" w:cs="David"/>
          <w:sz w:val="24"/>
          <w:szCs w:val="24"/>
          <w:rtl/>
        </w:rPr>
      </w:pPr>
      <w:r w:rsidRPr="00DD4D2A">
        <w:rPr>
          <w:rFonts w:ascii="David" w:hAnsi="David" w:cs="David" w:hint="cs"/>
          <w:sz w:val="24"/>
          <w:szCs w:val="24"/>
          <w:rtl/>
        </w:rPr>
        <w:t>‏כ</w:t>
      </w:r>
      <w:r w:rsidRPr="00DD4D2A">
        <w:rPr>
          <w:rFonts w:ascii="David" w:hAnsi="David" w:cs="David"/>
          <w:sz w:val="24"/>
          <w:szCs w:val="24"/>
          <w:rtl/>
        </w:rPr>
        <w:t>"ד חשון, תשע"ד</w:t>
      </w:r>
    </w:p>
    <w:sdt>
      <w:sdtPr>
        <w:rPr>
          <w:rFonts w:cs="David" w:hint="cs"/>
          <w:sz w:val="24"/>
          <w:szCs w:val="24"/>
          <w:rtl/>
        </w:rPr>
        <w:alias w:val="סימוכין"/>
        <w:id w:val="16381634"/>
        <w:placeholder>
          <w:docPart w:val="A6EB8E7D7F354D45A4A94305312F906E"/>
        </w:placeholder>
        <w:dataBinding w:prefixMappings="xmlns:ns0='http://schemas.microsoft.com/office/2006/metadata/properties' xmlns:ns1='http://www.w3.org/2001/XMLSchema-instance' xmlns:ns2='c41a857b-356f-4aae-bddb-d11239d91bf5' " w:xpath="/ns0:properties[1]/documentManagement[1]/ns2:support[1]" w:storeItemID="{DF6CA5D6-C229-44ED-823E-A93CC4C058C1}"/>
        <w:text/>
      </w:sdtPr>
      <w:sdtContent>
        <w:p w:rsidR="00DD4D2A" w:rsidRPr="00DD4D2A" w:rsidRDefault="00030FBF" w:rsidP="00DD4D2A">
          <w:pPr>
            <w:spacing w:after="0" w:line="240" w:lineRule="exact"/>
            <w:jc w:val="right"/>
            <w:rPr>
              <w:rFonts w:ascii="David" w:hAnsi="David" w:cs="David"/>
              <w:sz w:val="24"/>
              <w:szCs w:val="24"/>
              <w:rtl/>
            </w:rPr>
          </w:pPr>
          <w:r>
            <w:rPr>
              <w:rFonts w:cs="David" w:hint="cs"/>
              <w:sz w:val="24"/>
              <w:szCs w:val="24"/>
              <w:rtl/>
            </w:rPr>
            <w:t>13-</w:t>
          </w:r>
          <w:r>
            <w:rPr>
              <w:rFonts w:cs="David" w:hint="cs"/>
              <w:sz w:val="24"/>
              <w:szCs w:val="24"/>
            </w:rPr>
            <w:t>MA50D1-2-383</w:t>
          </w:r>
        </w:p>
      </w:sdtContent>
    </w:sdt>
    <w:p w:rsidR="00DD4D2A" w:rsidRPr="00DD4D2A" w:rsidRDefault="00DD4D2A" w:rsidP="00DD4D2A">
      <w:pPr>
        <w:pStyle w:val="a4"/>
        <w:jc w:val="center"/>
        <w:rPr>
          <w:rFonts w:cs="David"/>
          <w:sz w:val="28"/>
          <w:szCs w:val="28"/>
          <w:rtl/>
        </w:rPr>
      </w:pPr>
    </w:p>
    <w:p w:rsidR="00DD4D2A" w:rsidRPr="00DD4D2A" w:rsidRDefault="00DD4D2A" w:rsidP="00DD4D2A">
      <w:pPr>
        <w:spacing w:after="0"/>
        <w:jc w:val="center"/>
        <w:outlineLvl w:val="0"/>
        <w:rPr>
          <w:rFonts w:cs="David"/>
          <w:b/>
          <w:bCs/>
          <w:sz w:val="44"/>
          <w:szCs w:val="44"/>
          <w:rtl/>
        </w:rPr>
      </w:pPr>
    </w:p>
    <w:p w:rsidR="00DD4D2A" w:rsidRPr="00DD4D2A" w:rsidRDefault="00DD4D2A" w:rsidP="00DD4D2A">
      <w:pPr>
        <w:spacing w:after="0"/>
        <w:jc w:val="center"/>
        <w:outlineLvl w:val="0"/>
        <w:rPr>
          <w:rFonts w:cs="David"/>
          <w:b/>
          <w:bCs/>
          <w:sz w:val="44"/>
          <w:szCs w:val="44"/>
          <w:rtl/>
        </w:rPr>
      </w:pPr>
      <w:r w:rsidRPr="00DD4D2A">
        <w:rPr>
          <w:rFonts w:cs="David" w:hint="cs"/>
          <w:b/>
          <w:bCs/>
          <w:sz w:val="44"/>
          <w:szCs w:val="44"/>
          <w:rtl/>
        </w:rPr>
        <w:t xml:space="preserve">רשות המסים בישראל </w:t>
      </w:r>
    </w:p>
    <w:p w:rsidR="00DD4D2A" w:rsidRPr="00DD4D2A" w:rsidRDefault="00DD4D2A" w:rsidP="00DD4D2A">
      <w:pPr>
        <w:spacing w:after="0"/>
        <w:jc w:val="center"/>
        <w:outlineLvl w:val="0"/>
        <w:rPr>
          <w:rFonts w:cs="David"/>
          <w:b/>
          <w:bCs/>
          <w:sz w:val="44"/>
          <w:szCs w:val="44"/>
          <w:rtl/>
        </w:rPr>
      </w:pPr>
    </w:p>
    <w:p w:rsidR="00DD4D2A" w:rsidRPr="00DD4D2A" w:rsidRDefault="00DD4D2A" w:rsidP="00DD4D2A">
      <w:pPr>
        <w:spacing w:after="0"/>
        <w:jc w:val="center"/>
        <w:outlineLvl w:val="0"/>
        <w:rPr>
          <w:rFonts w:cs="David"/>
          <w:b/>
          <w:bCs/>
          <w:sz w:val="44"/>
          <w:szCs w:val="44"/>
          <w:rtl/>
        </w:rPr>
      </w:pPr>
      <w:r w:rsidRPr="00DD4D2A">
        <w:rPr>
          <w:rFonts w:cs="David" w:hint="cs"/>
          <w:b/>
          <w:bCs/>
          <w:sz w:val="44"/>
          <w:szCs w:val="44"/>
          <w:rtl/>
        </w:rPr>
        <w:t>מכרז פומבי מס' 4/13</w:t>
      </w:r>
    </w:p>
    <w:p w:rsidR="00DD4D2A" w:rsidRPr="00DD4D2A" w:rsidRDefault="00DD4D2A" w:rsidP="00DD4D2A">
      <w:pPr>
        <w:spacing w:after="0"/>
        <w:jc w:val="center"/>
        <w:outlineLvl w:val="0"/>
        <w:rPr>
          <w:rFonts w:cs="David"/>
          <w:b/>
          <w:bCs/>
          <w:sz w:val="44"/>
          <w:szCs w:val="44"/>
          <w:rtl/>
        </w:rPr>
      </w:pPr>
    </w:p>
    <w:p w:rsidR="00DD4D2A" w:rsidRPr="00DD4D2A" w:rsidRDefault="00DD4D2A" w:rsidP="00DD4D2A">
      <w:pPr>
        <w:spacing w:after="0" w:line="360" w:lineRule="auto"/>
        <w:jc w:val="both"/>
        <w:rPr>
          <w:rFonts w:cs="David"/>
          <w:b/>
          <w:bCs/>
          <w:sz w:val="44"/>
          <w:szCs w:val="44"/>
          <w:rtl/>
        </w:rPr>
      </w:pPr>
    </w:p>
    <w:p w:rsidR="00DD4D2A" w:rsidRPr="00DD4D2A" w:rsidRDefault="00DD4D2A" w:rsidP="00DD4D2A">
      <w:pPr>
        <w:spacing w:after="0" w:line="480" w:lineRule="auto"/>
        <w:jc w:val="center"/>
        <w:rPr>
          <w:rFonts w:cs="David"/>
          <w:b/>
          <w:bCs/>
          <w:sz w:val="44"/>
          <w:szCs w:val="44"/>
          <w:rtl/>
        </w:rPr>
      </w:pPr>
      <w:r w:rsidRPr="00DD4D2A">
        <w:rPr>
          <w:rFonts w:cs="David" w:hint="cs"/>
          <w:b/>
          <w:bCs/>
          <w:sz w:val="44"/>
          <w:szCs w:val="44"/>
          <w:rtl/>
        </w:rPr>
        <w:t>לרכישת מוצרי מזון עבור עובדי הנהלת רשות המסים בגבעת שאול, ירושלים</w:t>
      </w:r>
    </w:p>
    <w:p w:rsidR="00DD4D2A" w:rsidRPr="00DD4D2A" w:rsidRDefault="00DD4D2A" w:rsidP="00DD4D2A">
      <w:pPr>
        <w:spacing w:after="0"/>
        <w:jc w:val="center"/>
        <w:rPr>
          <w:rFonts w:cs="David"/>
          <w:b/>
          <w:bCs/>
          <w:sz w:val="40"/>
          <w:szCs w:val="40"/>
          <w:rtl/>
        </w:rPr>
      </w:pPr>
    </w:p>
    <w:p w:rsidR="00DD4D2A" w:rsidRPr="00DD4D2A" w:rsidRDefault="00DD4D2A" w:rsidP="00DD4D2A">
      <w:pPr>
        <w:spacing w:after="0"/>
        <w:jc w:val="center"/>
        <w:rPr>
          <w:rFonts w:cs="David"/>
          <w:b/>
          <w:bCs/>
          <w:sz w:val="52"/>
          <w:szCs w:val="52"/>
          <w:rtl/>
        </w:rPr>
      </w:pPr>
    </w:p>
    <w:p w:rsidR="00DD4D2A" w:rsidRPr="00DD4D2A" w:rsidRDefault="00DD4D2A" w:rsidP="00DD4D2A">
      <w:pPr>
        <w:pBdr>
          <w:top w:val="single" w:sz="18" w:space="9" w:color="auto" w:shadow="1"/>
          <w:left w:val="single" w:sz="18" w:space="0" w:color="auto" w:shadow="1"/>
          <w:bottom w:val="single" w:sz="18" w:space="13" w:color="auto" w:shadow="1"/>
          <w:right w:val="single" w:sz="18" w:space="13" w:color="auto" w:shadow="1"/>
        </w:pBdr>
        <w:shd w:val="pct10" w:color="auto" w:fill="auto"/>
        <w:spacing w:after="0" w:line="360" w:lineRule="auto"/>
        <w:jc w:val="both"/>
        <w:rPr>
          <w:rFonts w:cs="David"/>
          <w:b/>
          <w:bCs/>
          <w:sz w:val="52"/>
          <w:szCs w:val="52"/>
          <w:rtl/>
        </w:rPr>
      </w:pPr>
    </w:p>
    <w:p w:rsidR="00DD4D2A" w:rsidRPr="00DD4D2A" w:rsidRDefault="00DD4D2A" w:rsidP="00DD4D2A">
      <w:pPr>
        <w:pBdr>
          <w:top w:val="single" w:sz="18" w:space="9" w:color="auto" w:shadow="1"/>
          <w:left w:val="single" w:sz="18" w:space="0" w:color="auto" w:shadow="1"/>
          <w:bottom w:val="single" w:sz="18" w:space="13" w:color="auto" w:shadow="1"/>
          <w:right w:val="single" w:sz="18" w:space="13" w:color="auto" w:shadow="1"/>
        </w:pBdr>
        <w:shd w:val="pct10" w:color="auto" w:fill="auto"/>
        <w:spacing w:after="0" w:line="360" w:lineRule="auto"/>
        <w:jc w:val="both"/>
        <w:rPr>
          <w:rFonts w:cs="David"/>
          <w:b/>
          <w:bCs/>
          <w:sz w:val="52"/>
          <w:szCs w:val="52"/>
          <w:rtl/>
        </w:rPr>
      </w:pPr>
      <w:r w:rsidRPr="00DD4D2A">
        <w:rPr>
          <w:rFonts w:cs="David" w:hint="cs"/>
          <w:b/>
          <w:bCs/>
          <w:sz w:val="52"/>
          <w:szCs w:val="52"/>
          <w:rtl/>
        </w:rPr>
        <w:t xml:space="preserve">מסמך זה הינו רכוש רשות המסים בישראל. </w:t>
      </w:r>
    </w:p>
    <w:p w:rsidR="00DD4D2A" w:rsidRPr="00DD4D2A" w:rsidRDefault="00DD4D2A" w:rsidP="00DD4D2A">
      <w:pPr>
        <w:pBdr>
          <w:top w:val="single" w:sz="18" w:space="9" w:color="auto" w:shadow="1"/>
          <w:left w:val="single" w:sz="18" w:space="0" w:color="auto" w:shadow="1"/>
          <w:bottom w:val="single" w:sz="18" w:space="13" w:color="auto" w:shadow="1"/>
          <w:right w:val="single" w:sz="18" w:space="13" w:color="auto" w:shadow="1"/>
        </w:pBdr>
        <w:shd w:val="pct10" w:color="auto" w:fill="auto"/>
        <w:spacing w:after="0" w:line="360" w:lineRule="auto"/>
        <w:jc w:val="both"/>
        <w:rPr>
          <w:rFonts w:cs="David"/>
          <w:b/>
          <w:bCs/>
          <w:sz w:val="52"/>
          <w:szCs w:val="52"/>
          <w:rtl/>
        </w:rPr>
      </w:pPr>
      <w:r w:rsidRPr="00DD4D2A">
        <w:rPr>
          <w:rFonts w:cs="David" w:hint="cs"/>
          <w:b/>
          <w:bCs/>
          <w:sz w:val="52"/>
          <w:szCs w:val="52"/>
          <w:rtl/>
        </w:rPr>
        <w:t xml:space="preserve">המידע הכלול בו לא יפורסם, לא ישוכפל ולא ייעשה בו שימוש מלא או חלקי לכל מטרה שהיא, מלבד מהגשת הצעה למכרז. </w:t>
      </w:r>
    </w:p>
    <w:p w:rsidR="00DD4D2A" w:rsidRPr="00DD4D2A" w:rsidRDefault="00DD4D2A" w:rsidP="00DD4D2A">
      <w:pPr>
        <w:pBdr>
          <w:top w:val="single" w:sz="18" w:space="9" w:color="auto" w:shadow="1"/>
          <w:left w:val="single" w:sz="18" w:space="0" w:color="auto" w:shadow="1"/>
          <w:bottom w:val="single" w:sz="18" w:space="13" w:color="auto" w:shadow="1"/>
          <w:right w:val="single" w:sz="18" w:space="13" w:color="auto" w:shadow="1"/>
        </w:pBdr>
        <w:shd w:val="pct10" w:color="auto" w:fill="auto"/>
        <w:spacing w:after="0" w:line="360" w:lineRule="auto"/>
        <w:jc w:val="both"/>
        <w:rPr>
          <w:rFonts w:cs="David"/>
          <w:b/>
          <w:bCs/>
          <w:sz w:val="52"/>
          <w:szCs w:val="52"/>
          <w:rtl/>
        </w:rPr>
      </w:pPr>
      <w:r w:rsidRPr="00DD4D2A">
        <w:rPr>
          <w:rFonts w:cs="David" w:hint="cs"/>
          <w:b/>
          <w:bCs/>
          <w:sz w:val="52"/>
          <w:szCs w:val="52"/>
          <w:rtl/>
        </w:rPr>
        <w:t xml:space="preserve">כל הזכויות שמורות לרשות המסים בישראל. </w:t>
      </w:r>
    </w:p>
    <w:p w:rsidR="00DD4D2A" w:rsidRPr="00DD4D2A" w:rsidRDefault="00DD4D2A" w:rsidP="00DD4D2A">
      <w:pPr>
        <w:jc w:val="center"/>
        <w:outlineLvl w:val="0"/>
        <w:rPr>
          <w:rFonts w:cs="David"/>
          <w:sz w:val="28"/>
          <w:szCs w:val="28"/>
          <w:rtl/>
        </w:rPr>
      </w:pPr>
    </w:p>
    <w:p w:rsidR="00DD4D2A" w:rsidRPr="00DD4D2A" w:rsidRDefault="00DD4D2A" w:rsidP="00DD4D2A">
      <w:pPr>
        <w:jc w:val="center"/>
        <w:outlineLvl w:val="0"/>
        <w:rPr>
          <w:rFonts w:cs="David"/>
          <w:b/>
          <w:bCs/>
          <w:sz w:val="24"/>
          <w:szCs w:val="24"/>
          <w:u w:val="single"/>
          <w:rtl/>
        </w:rPr>
      </w:pPr>
      <w:r w:rsidRPr="00DD4D2A">
        <w:rPr>
          <w:rFonts w:cs="David"/>
          <w:b/>
          <w:bCs/>
          <w:sz w:val="24"/>
          <w:szCs w:val="24"/>
          <w:u w:val="single"/>
          <w:rtl/>
        </w:rPr>
        <w:t>תוכן העניינים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627"/>
        <w:gridCol w:w="6797"/>
        <w:gridCol w:w="1098"/>
      </w:tblGrid>
      <w:tr w:rsidR="00DD4D2A" w:rsidRPr="00DD4D2A" w:rsidTr="00DD4D2A">
        <w:tc>
          <w:tcPr>
            <w:tcW w:w="627" w:type="dxa"/>
          </w:tcPr>
          <w:p w:rsidR="00DD4D2A" w:rsidRPr="00DD4D2A" w:rsidRDefault="00DD4D2A" w:rsidP="00DD4D2A">
            <w:pPr>
              <w:spacing w:line="480" w:lineRule="auto"/>
              <w:rPr>
                <w:rFonts w:cs="David"/>
                <w:b/>
                <w:bCs/>
                <w:sz w:val="24"/>
                <w:szCs w:val="24"/>
                <w:rtl/>
              </w:rPr>
            </w:pPr>
            <w:r w:rsidRPr="00DD4D2A">
              <w:rPr>
                <w:rFonts w:cs="David" w:hint="cs"/>
                <w:b/>
                <w:bCs/>
                <w:sz w:val="24"/>
                <w:szCs w:val="24"/>
                <w:rtl/>
              </w:rPr>
              <w:t xml:space="preserve">מס' </w:t>
            </w:r>
          </w:p>
        </w:tc>
        <w:tc>
          <w:tcPr>
            <w:tcW w:w="6797" w:type="dxa"/>
          </w:tcPr>
          <w:p w:rsidR="00DD4D2A" w:rsidRPr="00DD4D2A" w:rsidRDefault="00DD4D2A" w:rsidP="00DD4D2A">
            <w:pPr>
              <w:spacing w:line="480" w:lineRule="auto"/>
              <w:rPr>
                <w:rFonts w:cs="David"/>
                <w:b/>
                <w:bCs/>
                <w:sz w:val="24"/>
                <w:szCs w:val="24"/>
                <w:rtl/>
              </w:rPr>
            </w:pPr>
            <w:r w:rsidRPr="00DD4D2A">
              <w:rPr>
                <w:rFonts w:cs="David" w:hint="cs"/>
                <w:b/>
                <w:bCs/>
                <w:sz w:val="24"/>
                <w:szCs w:val="24"/>
                <w:rtl/>
              </w:rPr>
              <w:t xml:space="preserve">נושא </w:t>
            </w:r>
          </w:p>
        </w:tc>
        <w:tc>
          <w:tcPr>
            <w:tcW w:w="1098" w:type="dxa"/>
          </w:tcPr>
          <w:p w:rsidR="00DD4D2A" w:rsidRPr="00DD4D2A" w:rsidRDefault="00DD4D2A" w:rsidP="00DD4D2A">
            <w:pPr>
              <w:spacing w:line="480" w:lineRule="auto"/>
              <w:jc w:val="center"/>
              <w:rPr>
                <w:rFonts w:cs="David"/>
                <w:b/>
                <w:bCs/>
                <w:sz w:val="24"/>
                <w:szCs w:val="24"/>
                <w:rtl/>
              </w:rPr>
            </w:pPr>
            <w:r w:rsidRPr="00DD4D2A">
              <w:rPr>
                <w:rFonts w:cs="David" w:hint="cs"/>
                <w:b/>
                <w:bCs/>
                <w:sz w:val="24"/>
                <w:szCs w:val="24"/>
                <w:rtl/>
              </w:rPr>
              <w:t xml:space="preserve">עמ' </w:t>
            </w:r>
          </w:p>
        </w:tc>
      </w:tr>
      <w:tr w:rsidR="00DD4D2A" w:rsidRPr="00DD4D2A" w:rsidTr="00DD4D2A">
        <w:tc>
          <w:tcPr>
            <w:tcW w:w="627" w:type="dxa"/>
          </w:tcPr>
          <w:p w:rsidR="00DD4D2A" w:rsidRPr="00DD4D2A" w:rsidRDefault="00DD4D2A" w:rsidP="00DD4D2A">
            <w:pPr>
              <w:spacing w:line="480" w:lineRule="auto"/>
              <w:rPr>
                <w:rFonts w:cs="David"/>
                <w:b/>
                <w:bCs/>
                <w:sz w:val="24"/>
                <w:szCs w:val="24"/>
                <w:rtl/>
              </w:rPr>
            </w:pPr>
            <w:r w:rsidRPr="00DD4D2A">
              <w:rPr>
                <w:rFonts w:cs="David" w:hint="cs"/>
                <w:b/>
                <w:bCs/>
                <w:sz w:val="24"/>
                <w:szCs w:val="24"/>
                <w:rtl/>
              </w:rPr>
              <w:t>1.</w:t>
            </w:r>
          </w:p>
        </w:tc>
        <w:tc>
          <w:tcPr>
            <w:tcW w:w="6797" w:type="dxa"/>
          </w:tcPr>
          <w:p w:rsidR="00DD4D2A" w:rsidRPr="00DD4D2A" w:rsidRDefault="00DD4D2A" w:rsidP="00DD4D2A">
            <w:pPr>
              <w:spacing w:line="480" w:lineRule="auto"/>
              <w:rPr>
                <w:rFonts w:cs="David"/>
                <w:b/>
                <w:bCs/>
                <w:sz w:val="24"/>
                <w:szCs w:val="24"/>
                <w:rtl/>
              </w:rPr>
            </w:pPr>
            <w:r w:rsidRPr="00DD4D2A">
              <w:rPr>
                <w:rFonts w:cs="David" w:hint="cs"/>
                <w:b/>
                <w:bCs/>
                <w:sz w:val="24"/>
                <w:szCs w:val="24"/>
                <w:rtl/>
              </w:rPr>
              <w:t xml:space="preserve">כללי </w:t>
            </w:r>
          </w:p>
        </w:tc>
        <w:tc>
          <w:tcPr>
            <w:tcW w:w="1098" w:type="dxa"/>
          </w:tcPr>
          <w:p w:rsidR="00DD4D2A" w:rsidRPr="00DD4D2A" w:rsidRDefault="00E7007B" w:rsidP="00DD4D2A">
            <w:pPr>
              <w:spacing w:line="480" w:lineRule="auto"/>
              <w:jc w:val="center"/>
              <w:rPr>
                <w:rFonts w:cs="David"/>
                <w:b/>
                <w:bCs/>
                <w:sz w:val="24"/>
                <w:szCs w:val="24"/>
                <w:rtl/>
              </w:rPr>
            </w:pPr>
            <w:r>
              <w:rPr>
                <w:rFonts w:cs="David" w:hint="cs"/>
                <w:b/>
                <w:bCs/>
                <w:sz w:val="24"/>
                <w:szCs w:val="24"/>
                <w:rtl/>
              </w:rPr>
              <w:t>3</w:t>
            </w:r>
          </w:p>
        </w:tc>
      </w:tr>
      <w:tr w:rsidR="00DD4D2A" w:rsidRPr="00DD4D2A" w:rsidTr="00DD4D2A">
        <w:tc>
          <w:tcPr>
            <w:tcW w:w="627" w:type="dxa"/>
          </w:tcPr>
          <w:p w:rsidR="00DD4D2A" w:rsidRPr="00DD4D2A" w:rsidRDefault="00DD4D2A" w:rsidP="00DD4D2A">
            <w:pPr>
              <w:spacing w:line="480" w:lineRule="auto"/>
              <w:rPr>
                <w:rFonts w:cs="David"/>
                <w:b/>
                <w:bCs/>
                <w:sz w:val="24"/>
                <w:szCs w:val="24"/>
                <w:rtl/>
              </w:rPr>
            </w:pPr>
            <w:r w:rsidRPr="00DD4D2A">
              <w:rPr>
                <w:rFonts w:cs="David" w:hint="cs"/>
                <w:b/>
                <w:bCs/>
                <w:sz w:val="24"/>
                <w:szCs w:val="24"/>
                <w:rtl/>
              </w:rPr>
              <w:t>2.</w:t>
            </w:r>
          </w:p>
        </w:tc>
        <w:tc>
          <w:tcPr>
            <w:tcW w:w="6797" w:type="dxa"/>
          </w:tcPr>
          <w:p w:rsidR="00DD4D2A" w:rsidRPr="00DD4D2A" w:rsidRDefault="00DD4D2A" w:rsidP="00DD4D2A">
            <w:pPr>
              <w:spacing w:line="480" w:lineRule="auto"/>
              <w:rPr>
                <w:rFonts w:cs="David"/>
                <w:b/>
                <w:bCs/>
                <w:sz w:val="24"/>
                <w:szCs w:val="24"/>
                <w:rtl/>
              </w:rPr>
            </w:pPr>
            <w:r w:rsidRPr="00DD4D2A">
              <w:rPr>
                <w:rFonts w:cs="David" w:hint="cs"/>
                <w:b/>
                <w:bCs/>
                <w:sz w:val="24"/>
                <w:szCs w:val="24"/>
                <w:rtl/>
              </w:rPr>
              <w:t xml:space="preserve">נוסח הפרסום </w:t>
            </w:r>
          </w:p>
        </w:tc>
        <w:tc>
          <w:tcPr>
            <w:tcW w:w="1098" w:type="dxa"/>
          </w:tcPr>
          <w:p w:rsidR="00DD4D2A" w:rsidRPr="00DD4D2A" w:rsidRDefault="00E7007B" w:rsidP="00DD4D2A">
            <w:pPr>
              <w:spacing w:line="480" w:lineRule="auto"/>
              <w:jc w:val="center"/>
              <w:rPr>
                <w:rFonts w:cs="David"/>
                <w:b/>
                <w:bCs/>
                <w:sz w:val="24"/>
                <w:szCs w:val="24"/>
                <w:rtl/>
              </w:rPr>
            </w:pPr>
            <w:r>
              <w:rPr>
                <w:rFonts w:cs="David" w:hint="cs"/>
                <w:b/>
                <w:bCs/>
                <w:sz w:val="24"/>
                <w:szCs w:val="24"/>
                <w:rtl/>
              </w:rPr>
              <w:t>4</w:t>
            </w:r>
          </w:p>
        </w:tc>
      </w:tr>
      <w:tr w:rsidR="00DD4D2A" w:rsidRPr="00DD4D2A" w:rsidTr="00DD4D2A">
        <w:tc>
          <w:tcPr>
            <w:tcW w:w="627" w:type="dxa"/>
          </w:tcPr>
          <w:p w:rsidR="00DD4D2A" w:rsidRPr="00DD4D2A" w:rsidRDefault="00DD4D2A" w:rsidP="00DD4D2A">
            <w:pPr>
              <w:spacing w:line="480" w:lineRule="auto"/>
              <w:rPr>
                <w:rFonts w:cs="David"/>
                <w:b/>
                <w:bCs/>
                <w:sz w:val="24"/>
                <w:szCs w:val="24"/>
                <w:rtl/>
              </w:rPr>
            </w:pPr>
            <w:r w:rsidRPr="00DD4D2A">
              <w:rPr>
                <w:rFonts w:cs="David" w:hint="cs"/>
                <w:b/>
                <w:bCs/>
                <w:sz w:val="24"/>
                <w:szCs w:val="24"/>
                <w:rtl/>
              </w:rPr>
              <w:t>3.</w:t>
            </w:r>
          </w:p>
        </w:tc>
        <w:tc>
          <w:tcPr>
            <w:tcW w:w="6797" w:type="dxa"/>
          </w:tcPr>
          <w:p w:rsidR="00DD4D2A" w:rsidRPr="00DD4D2A" w:rsidRDefault="00DD4D2A" w:rsidP="00DD4D2A">
            <w:pPr>
              <w:spacing w:line="480" w:lineRule="auto"/>
              <w:rPr>
                <w:rFonts w:cs="David"/>
                <w:b/>
                <w:bCs/>
                <w:sz w:val="24"/>
                <w:szCs w:val="24"/>
                <w:rtl/>
              </w:rPr>
            </w:pPr>
            <w:r w:rsidRPr="00DD4D2A">
              <w:rPr>
                <w:rFonts w:cs="David" w:hint="cs"/>
                <w:b/>
                <w:bCs/>
                <w:sz w:val="24"/>
                <w:szCs w:val="24"/>
                <w:rtl/>
              </w:rPr>
              <w:t>תנאים מוקדמים כלליים (תנאי סף)</w:t>
            </w:r>
          </w:p>
        </w:tc>
        <w:tc>
          <w:tcPr>
            <w:tcW w:w="1098" w:type="dxa"/>
          </w:tcPr>
          <w:p w:rsidR="00DD4D2A" w:rsidRPr="00DD4D2A" w:rsidRDefault="00E7007B" w:rsidP="00DD4D2A">
            <w:pPr>
              <w:spacing w:line="480" w:lineRule="auto"/>
              <w:jc w:val="center"/>
              <w:rPr>
                <w:rFonts w:cs="David"/>
                <w:b/>
                <w:bCs/>
                <w:sz w:val="24"/>
                <w:szCs w:val="24"/>
                <w:rtl/>
              </w:rPr>
            </w:pPr>
            <w:r>
              <w:rPr>
                <w:rFonts w:cs="David" w:hint="cs"/>
                <w:b/>
                <w:bCs/>
                <w:sz w:val="24"/>
                <w:szCs w:val="24"/>
                <w:rtl/>
              </w:rPr>
              <w:t>5-6</w:t>
            </w:r>
          </w:p>
        </w:tc>
      </w:tr>
      <w:tr w:rsidR="00DD4D2A" w:rsidRPr="00DD4D2A" w:rsidTr="00DD4D2A">
        <w:tc>
          <w:tcPr>
            <w:tcW w:w="627" w:type="dxa"/>
          </w:tcPr>
          <w:p w:rsidR="00DD4D2A" w:rsidRPr="00DD4D2A" w:rsidRDefault="00DD4D2A" w:rsidP="00DD4D2A">
            <w:pPr>
              <w:spacing w:line="480" w:lineRule="auto"/>
              <w:rPr>
                <w:rFonts w:cs="David"/>
                <w:b/>
                <w:bCs/>
                <w:sz w:val="24"/>
                <w:szCs w:val="24"/>
                <w:rtl/>
              </w:rPr>
            </w:pPr>
            <w:r w:rsidRPr="00DD4D2A">
              <w:rPr>
                <w:rFonts w:cs="David" w:hint="cs"/>
                <w:b/>
                <w:bCs/>
                <w:sz w:val="24"/>
                <w:szCs w:val="24"/>
                <w:rtl/>
              </w:rPr>
              <w:t>4.</w:t>
            </w:r>
          </w:p>
        </w:tc>
        <w:tc>
          <w:tcPr>
            <w:tcW w:w="6797" w:type="dxa"/>
          </w:tcPr>
          <w:p w:rsidR="00DD4D2A" w:rsidRPr="00DD4D2A" w:rsidRDefault="00DD4D2A" w:rsidP="00DD4D2A">
            <w:pPr>
              <w:spacing w:line="480" w:lineRule="auto"/>
              <w:rPr>
                <w:rFonts w:cs="David"/>
                <w:b/>
                <w:bCs/>
                <w:sz w:val="24"/>
                <w:szCs w:val="24"/>
                <w:rtl/>
              </w:rPr>
            </w:pPr>
            <w:r w:rsidRPr="00DD4D2A">
              <w:rPr>
                <w:rFonts w:cs="David" w:hint="cs"/>
                <w:b/>
                <w:bCs/>
                <w:sz w:val="24"/>
                <w:szCs w:val="24"/>
                <w:rtl/>
              </w:rPr>
              <w:t>תנאים מוקדמים מיוחדים (תנאי סף)</w:t>
            </w:r>
          </w:p>
        </w:tc>
        <w:tc>
          <w:tcPr>
            <w:tcW w:w="1098" w:type="dxa"/>
          </w:tcPr>
          <w:p w:rsidR="00DD4D2A" w:rsidRPr="00DD4D2A" w:rsidRDefault="00E7007B" w:rsidP="00DD4D2A">
            <w:pPr>
              <w:spacing w:line="480" w:lineRule="auto"/>
              <w:jc w:val="center"/>
              <w:rPr>
                <w:rFonts w:cs="David"/>
                <w:b/>
                <w:bCs/>
                <w:sz w:val="24"/>
                <w:szCs w:val="24"/>
                <w:rtl/>
              </w:rPr>
            </w:pPr>
            <w:r>
              <w:rPr>
                <w:rFonts w:cs="David" w:hint="cs"/>
                <w:b/>
                <w:bCs/>
                <w:sz w:val="24"/>
                <w:szCs w:val="24"/>
                <w:rtl/>
              </w:rPr>
              <w:t>7</w:t>
            </w:r>
          </w:p>
        </w:tc>
      </w:tr>
      <w:tr w:rsidR="00DD4D2A" w:rsidRPr="00DD4D2A" w:rsidTr="00DD4D2A">
        <w:tc>
          <w:tcPr>
            <w:tcW w:w="627" w:type="dxa"/>
          </w:tcPr>
          <w:p w:rsidR="00DD4D2A" w:rsidRPr="00DD4D2A" w:rsidRDefault="00DD4D2A" w:rsidP="00DD4D2A">
            <w:pPr>
              <w:spacing w:line="480" w:lineRule="auto"/>
              <w:rPr>
                <w:rFonts w:cs="David"/>
                <w:b/>
                <w:bCs/>
                <w:sz w:val="24"/>
                <w:szCs w:val="24"/>
                <w:rtl/>
              </w:rPr>
            </w:pPr>
            <w:r w:rsidRPr="00DD4D2A">
              <w:rPr>
                <w:rFonts w:cs="David" w:hint="cs"/>
                <w:b/>
                <w:bCs/>
                <w:sz w:val="24"/>
                <w:szCs w:val="24"/>
                <w:rtl/>
              </w:rPr>
              <w:t>5.</w:t>
            </w:r>
          </w:p>
        </w:tc>
        <w:tc>
          <w:tcPr>
            <w:tcW w:w="6797" w:type="dxa"/>
          </w:tcPr>
          <w:p w:rsidR="00DD4D2A" w:rsidRPr="00DD4D2A" w:rsidRDefault="00DD4D2A" w:rsidP="00DD4D2A">
            <w:pPr>
              <w:spacing w:line="480" w:lineRule="auto"/>
              <w:rPr>
                <w:rFonts w:cs="David"/>
                <w:b/>
                <w:bCs/>
                <w:sz w:val="24"/>
                <w:szCs w:val="24"/>
                <w:rtl/>
              </w:rPr>
            </w:pPr>
            <w:r w:rsidRPr="00DD4D2A">
              <w:rPr>
                <w:rFonts w:cs="David" w:hint="cs"/>
                <w:b/>
                <w:bCs/>
                <w:sz w:val="24"/>
                <w:szCs w:val="24"/>
                <w:rtl/>
              </w:rPr>
              <w:t xml:space="preserve">תנאים כלליים </w:t>
            </w:r>
          </w:p>
        </w:tc>
        <w:tc>
          <w:tcPr>
            <w:tcW w:w="1098" w:type="dxa"/>
          </w:tcPr>
          <w:p w:rsidR="00DD4D2A" w:rsidRPr="00DD4D2A" w:rsidRDefault="00E7007B" w:rsidP="00DD4D2A">
            <w:pPr>
              <w:spacing w:line="480" w:lineRule="auto"/>
              <w:jc w:val="center"/>
              <w:rPr>
                <w:rFonts w:cs="David"/>
                <w:b/>
                <w:bCs/>
                <w:sz w:val="24"/>
                <w:szCs w:val="24"/>
                <w:rtl/>
              </w:rPr>
            </w:pPr>
            <w:r>
              <w:rPr>
                <w:rFonts w:cs="David" w:hint="cs"/>
                <w:b/>
                <w:bCs/>
                <w:sz w:val="24"/>
                <w:szCs w:val="24"/>
                <w:rtl/>
              </w:rPr>
              <w:t>8-10</w:t>
            </w:r>
          </w:p>
        </w:tc>
      </w:tr>
      <w:tr w:rsidR="00DD4D2A" w:rsidRPr="00DD4D2A" w:rsidTr="00DD4D2A">
        <w:tc>
          <w:tcPr>
            <w:tcW w:w="627" w:type="dxa"/>
          </w:tcPr>
          <w:p w:rsidR="00DD4D2A" w:rsidRPr="00DD4D2A" w:rsidRDefault="00DD4D2A" w:rsidP="00DD4D2A">
            <w:pPr>
              <w:spacing w:line="480" w:lineRule="auto"/>
              <w:rPr>
                <w:rFonts w:cs="David"/>
                <w:b/>
                <w:bCs/>
                <w:sz w:val="24"/>
                <w:szCs w:val="24"/>
                <w:rtl/>
              </w:rPr>
            </w:pPr>
            <w:r w:rsidRPr="00DD4D2A">
              <w:rPr>
                <w:rFonts w:cs="David" w:hint="cs"/>
                <w:b/>
                <w:bCs/>
                <w:sz w:val="24"/>
                <w:szCs w:val="24"/>
                <w:rtl/>
              </w:rPr>
              <w:t>6.</w:t>
            </w:r>
          </w:p>
        </w:tc>
        <w:tc>
          <w:tcPr>
            <w:tcW w:w="6797" w:type="dxa"/>
          </w:tcPr>
          <w:p w:rsidR="00DD4D2A" w:rsidRPr="00DD4D2A" w:rsidRDefault="00DD4D2A" w:rsidP="00DD4D2A">
            <w:pPr>
              <w:spacing w:line="480" w:lineRule="auto"/>
              <w:rPr>
                <w:rFonts w:cs="David"/>
                <w:b/>
                <w:bCs/>
                <w:sz w:val="24"/>
                <w:szCs w:val="24"/>
                <w:rtl/>
              </w:rPr>
            </w:pPr>
            <w:r w:rsidRPr="00DD4D2A">
              <w:rPr>
                <w:rFonts w:cs="David" w:hint="cs"/>
                <w:b/>
                <w:bCs/>
                <w:sz w:val="24"/>
                <w:szCs w:val="24"/>
                <w:rtl/>
              </w:rPr>
              <w:t>פרטי המציע והצעתו</w:t>
            </w:r>
          </w:p>
        </w:tc>
        <w:tc>
          <w:tcPr>
            <w:tcW w:w="1098" w:type="dxa"/>
          </w:tcPr>
          <w:p w:rsidR="00DD4D2A" w:rsidRPr="00DD4D2A" w:rsidRDefault="00E7007B" w:rsidP="00DD4D2A">
            <w:pPr>
              <w:spacing w:line="480" w:lineRule="auto"/>
              <w:jc w:val="center"/>
              <w:rPr>
                <w:rFonts w:cs="David"/>
                <w:b/>
                <w:bCs/>
                <w:sz w:val="24"/>
                <w:szCs w:val="24"/>
                <w:rtl/>
              </w:rPr>
            </w:pPr>
            <w:r>
              <w:rPr>
                <w:rFonts w:cs="David" w:hint="cs"/>
                <w:b/>
                <w:bCs/>
                <w:sz w:val="24"/>
                <w:szCs w:val="24"/>
                <w:rtl/>
              </w:rPr>
              <w:t>11-17</w:t>
            </w:r>
          </w:p>
        </w:tc>
      </w:tr>
      <w:tr w:rsidR="00DD4D2A" w:rsidRPr="00DD4D2A" w:rsidTr="00DD4D2A">
        <w:tc>
          <w:tcPr>
            <w:tcW w:w="627" w:type="dxa"/>
          </w:tcPr>
          <w:p w:rsidR="00DD4D2A" w:rsidRPr="00DD4D2A" w:rsidRDefault="00DD4D2A" w:rsidP="00DD4D2A">
            <w:pPr>
              <w:spacing w:line="480" w:lineRule="auto"/>
              <w:rPr>
                <w:rFonts w:cs="David"/>
                <w:b/>
                <w:bCs/>
                <w:sz w:val="24"/>
                <w:szCs w:val="24"/>
                <w:rtl/>
              </w:rPr>
            </w:pPr>
            <w:r w:rsidRPr="00DD4D2A">
              <w:rPr>
                <w:rFonts w:cs="David" w:hint="cs"/>
                <w:b/>
                <w:bCs/>
                <w:sz w:val="24"/>
                <w:szCs w:val="24"/>
                <w:rtl/>
              </w:rPr>
              <w:t>7.</w:t>
            </w:r>
          </w:p>
        </w:tc>
        <w:tc>
          <w:tcPr>
            <w:tcW w:w="6797" w:type="dxa"/>
          </w:tcPr>
          <w:p w:rsidR="00DD4D2A" w:rsidRPr="00DD4D2A" w:rsidRDefault="00DD4D2A" w:rsidP="00DD4D2A">
            <w:pPr>
              <w:spacing w:line="480" w:lineRule="auto"/>
              <w:rPr>
                <w:rFonts w:cs="David"/>
                <w:b/>
                <w:bCs/>
                <w:sz w:val="24"/>
                <w:szCs w:val="24"/>
                <w:rtl/>
              </w:rPr>
            </w:pPr>
            <w:r w:rsidRPr="00DD4D2A">
              <w:rPr>
                <w:rFonts w:cs="David" w:hint="cs"/>
                <w:b/>
                <w:bCs/>
                <w:sz w:val="24"/>
                <w:szCs w:val="24"/>
                <w:rtl/>
              </w:rPr>
              <w:t xml:space="preserve">ההסכם </w:t>
            </w:r>
          </w:p>
        </w:tc>
        <w:tc>
          <w:tcPr>
            <w:tcW w:w="1098" w:type="dxa"/>
          </w:tcPr>
          <w:p w:rsidR="00DD4D2A" w:rsidRPr="00DD4D2A" w:rsidRDefault="00E7007B" w:rsidP="00DD4D2A">
            <w:pPr>
              <w:spacing w:line="480" w:lineRule="auto"/>
              <w:jc w:val="center"/>
              <w:rPr>
                <w:rFonts w:cs="David"/>
                <w:b/>
                <w:bCs/>
                <w:sz w:val="24"/>
                <w:szCs w:val="24"/>
                <w:rtl/>
              </w:rPr>
            </w:pPr>
            <w:r>
              <w:rPr>
                <w:rFonts w:cs="David" w:hint="cs"/>
                <w:b/>
                <w:bCs/>
                <w:sz w:val="24"/>
                <w:szCs w:val="24"/>
                <w:rtl/>
              </w:rPr>
              <w:t>18-29</w:t>
            </w:r>
          </w:p>
        </w:tc>
      </w:tr>
      <w:tr w:rsidR="00DD4D2A" w:rsidRPr="00DD4D2A" w:rsidTr="00DD4D2A">
        <w:tc>
          <w:tcPr>
            <w:tcW w:w="627" w:type="dxa"/>
          </w:tcPr>
          <w:p w:rsidR="00DD4D2A" w:rsidRPr="00DD4D2A" w:rsidRDefault="00DD4D2A" w:rsidP="00DD4D2A">
            <w:pPr>
              <w:spacing w:line="480" w:lineRule="auto"/>
              <w:rPr>
                <w:rFonts w:cs="David"/>
                <w:b/>
                <w:bCs/>
                <w:sz w:val="24"/>
                <w:szCs w:val="24"/>
                <w:rtl/>
              </w:rPr>
            </w:pPr>
            <w:r w:rsidRPr="00DD4D2A">
              <w:rPr>
                <w:rFonts w:cs="David" w:hint="cs"/>
                <w:b/>
                <w:bCs/>
                <w:sz w:val="24"/>
                <w:szCs w:val="24"/>
                <w:rtl/>
              </w:rPr>
              <w:t>8.</w:t>
            </w:r>
          </w:p>
        </w:tc>
        <w:tc>
          <w:tcPr>
            <w:tcW w:w="6797" w:type="dxa"/>
          </w:tcPr>
          <w:p w:rsidR="00DD4D2A" w:rsidRPr="00DD4D2A" w:rsidRDefault="00DD4D2A" w:rsidP="00DD4D2A">
            <w:pPr>
              <w:spacing w:line="480" w:lineRule="auto"/>
              <w:rPr>
                <w:rFonts w:cs="David"/>
                <w:b/>
                <w:bCs/>
                <w:sz w:val="24"/>
                <w:szCs w:val="24"/>
                <w:rtl/>
              </w:rPr>
            </w:pPr>
            <w:r w:rsidRPr="00DD4D2A">
              <w:rPr>
                <w:rFonts w:cs="David" w:hint="cs"/>
                <w:b/>
                <w:bCs/>
                <w:sz w:val="24"/>
                <w:szCs w:val="24"/>
                <w:rtl/>
              </w:rPr>
              <w:t>נספח  ג'  - מפרט שירותים</w:t>
            </w:r>
          </w:p>
        </w:tc>
        <w:tc>
          <w:tcPr>
            <w:tcW w:w="1098" w:type="dxa"/>
          </w:tcPr>
          <w:p w:rsidR="00DD4D2A" w:rsidRPr="00DD4D2A" w:rsidRDefault="00E7007B" w:rsidP="00DD4D2A">
            <w:pPr>
              <w:spacing w:line="480" w:lineRule="auto"/>
              <w:jc w:val="center"/>
              <w:rPr>
                <w:rFonts w:cs="David"/>
                <w:b/>
                <w:bCs/>
                <w:sz w:val="24"/>
                <w:szCs w:val="24"/>
                <w:rtl/>
              </w:rPr>
            </w:pPr>
            <w:r>
              <w:rPr>
                <w:rFonts w:cs="David" w:hint="cs"/>
                <w:b/>
                <w:bCs/>
                <w:sz w:val="24"/>
                <w:szCs w:val="24"/>
                <w:rtl/>
              </w:rPr>
              <w:t>30-32</w:t>
            </w:r>
          </w:p>
        </w:tc>
      </w:tr>
      <w:tr w:rsidR="00DD4D2A" w:rsidRPr="00DD4D2A" w:rsidTr="00DD4D2A">
        <w:tc>
          <w:tcPr>
            <w:tcW w:w="627" w:type="dxa"/>
          </w:tcPr>
          <w:p w:rsidR="00DD4D2A" w:rsidRPr="00DD4D2A" w:rsidRDefault="00DD4D2A" w:rsidP="00DD4D2A">
            <w:pPr>
              <w:spacing w:line="480" w:lineRule="auto"/>
              <w:rPr>
                <w:rFonts w:cs="David"/>
                <w:b/>
                <w:bCs/>
                <w:sz w:val="24"/>
                <w:szCs w:val="24"/>
                <w:rtl/>
              </w:rPr>
            </w:pPr>
            <w:r w:rsidRPr="00DD4D2A">
              <w:rPr>
                <w:rFonts w:cs="David" w:hint="cs"/>
                <w:b/>
                <w:bCs/>
                <w:sz w:val="24"/>
                <w:szCs w:val="24"/>
                <w:rtl/>
              </w:rPr>
              <w:t>9.</w:t>
            </w:r>
          </w:p>
        </w:tc>
        <w:tc>
          <w:tcPr>
            <w:tcW w:w="6797" w:type="dxa"/>
          </w:tcPr>
          <w:p w:rsidR="00DD4D2A" w:rsidRPr="00DD4D2A" w:rsidRDefault="00DD4D2A" w:rsidP="00DD4D2A">
            <w:pPr>
              <w:spacing w:line="480" w:lineRule="auto"/>
              <w:rPr>
                <w:rFonts w:cs="David"/>
                <w:b/>
                <w:bCs/>
                <w:sz w:val="24"/>
                <w:szCs w:val="24"/>
                <w:rtl/>
              </w:rPr>
            </w:pPr>
            <w:r w:rsidRPr="00DD4D2A">
              <w:rPr>
                <w:rFonts w:cs="David" w:hint="cs"/>
                <w:b/>
                <w:bCs/>
                <w:sz w:val="24"/>
                <w:szCs w:val="24"/>
                <w:rtl/>
              </w:rPr>
              <w:t xml:space="preserve">נספח ד' - נוסח הערבות </w:t>
            </w:r>
          </w:p>
        </w:tc>
        <w:tc>
          <w:tcPr>
            <w:tcW w:w="1098" w:type="dxa"/>
          </w:tcPr>
          <w:p w:rsidR="00DD4D2A" w:rsidRPr="00DD4D2A" w:rsidRDefault="00E7007B" w:rsidP="00DD4D2A">
            <w:pPr>
              <w:spacing w:line="480" w:lineRule="auto"/>
              <w:jc w:val="center"/>
              <w:rPr>
                <w:rFonts w:cs="David"/>
                <w:b/>
                <w:bCs/>
                <w:sz w:val="24"/>
                <w:szCs w:val="24"/>
                <w:rtl/>
              </w:rPr>
            </w:pPr>
            <w:r>
              <w:rPr>
                <w:rFonts w:cs="David" w:hint="cs"/>
                <w:b/>
                <w:bCs/>
                <w:sz w:val="24"/>
                <w:szCs w:val="24"/>
                <w:rtl/>
              </w:rPr>
              <w:t>33-34</w:t>
            </w:r>
          </w:p>
        </w:tc>
      </w:tr>
      <w:tr w:rsidR="00DD4D2A" w:rsidRPr="00DD4D2A" w:rsidTr="00DD4D2A">
        <w:tc>
          <w:tcPr>
            <w:tcW w:w="627" w:type="dxa"/>
          </w:tcPr>
          <w:p w:rsidR="00DD4D2A" w:rsidRPr="00DD4D2A" w:rsidRDefault="00DD4D2A" w:rsidP="00DD4D2A">
            <w:pPr>
              <w:spacing w:line="480" w:lineRule="auto"/>
              <w:rPr>
                <w:rFonts w:cs="David"/>
                <w:b/>
                <w:bCs/>
                <w:sz w:val="24"/>
                <w:szCs w:val="24"/>
                <w:rtl/>
              </w:rPr>
            </w:pPr>
            <w:r w:rsidRPr="00DD4D2A">
              <w:rPr>
                <w:rFonts w:cs="David" w:hint="cs"/>
                <w:b/>
                <w:bCs/>
                <w:sz w:val="24"/>
                <w:szCs w:val="24"/>
                <w:rtl/>
              </w:rPr>
              <w:t>10.</w:t>
            </w:r>
          </w:p>
        </w:tc>
        <w:tc>
          <w:tcPr>
            <w:tcW w:w="6797" w:type="dxa"/>
          </w:tcPr>
          <w:p w:rsidR="00DD4D2A" w:rsidRPr="00DD4D2A" w:rsidRDefault="00DD4D2A" w:rsidP="00DD4D2A">
            <w:pPr>
              <w:spacing w:line="480" w:lineRule="auto"/>
              <w:rPr>
                <w:rFonts w:cs="David"/>
                <w:b/>
                <w:bCs/>
                <w:sz w:val="24"/>
                <w:szCs w:val="24"/>
                <w:rtl/>
              </w:rPr>
            </w:pPr>
            <w:r w:rsidRPr="00DD4D2A">
              <w:rPr>
                <w:rFonts w:cs="David" w:hint="cs"/>
                <w:b/>
                <w:bCs/>
                <w:sz w:val="24"/>
                <w:szCs w:val="24"/>
                <w:rtl/>
              </w:rPr>
              <w:t xml:space="preserve">נספח ה' - אישור עו"ד על פרטים אודות המציע </w:t>
            </w:r>
          </w:p>
        </w:tc>
        <w:tc>
          <w:tcPr>
            <w:tcW w:w="1098" w:type="dxa"/>
          </w:tcPr>
          <w:p w:rsidR="00DD4D2A" w:rsidRPr="00DD4D2A" w:rsidRDefault="00E7007B" w:rsidP="00DD4D2A">
            <w:pPr>
              <w:spacing w:line="480" w:lineRule="auto"/>
              <w:jc w:val="center"/>
              <w:rPr>
                <w:rFonts w:cs="David"/>
                <w:b/>
                <w:bCs/>
                <w:sz w:val="24"/>
                <w:szCs w:val="24"/>
                <w:rtl/>
              </w:rPr>
            </w:pPr>
            <w:r>
              <w:rPr>
                <w:rFonts w:cs="David" w:hint="cs"/>
                <w:b/>
                <w:bCs/>
                <w:sz w:val="24"/>
                <w:szCs w:val="24"/>
                <w:rtl/>
              </w:rPr>
              <w:t>35</w:t>
            </w:r>
          </w:p>
        </w:tc>
      </w:tr>
      <w:tr w:rsidR="00DD4D2A" w:rsidRPr="00DD4D2A" w:rsidTr="00DD4D2A">
        <w:tc>
          <w:tcPr>
            <w:tcW w:w="627" w:type="dxa"/>
          </w:tcPr>
          <w:p w:rsidR="00DD4D2A" w:rsidRPr="00DD4D2A" w:rsidRDefault="00DD4D2A" w:rsidP="00DD4D2A">
            <w:pPr>
              <w:spacing w:line="480" w:lineRule="auto"/>
              <w:rPr>
                <w:rFonts w:cs="David"/>
                <w:b/>
                <w:bCs/>
                <w:sz w:val="24"/>
                <w:szCs w:val="24"/>
                <w:rtl/>
              </w:rPr>
            </w:pPr>
            <w:r w:rsidRPr="00DD4D2A">
              <w:rPr>
                <w:rFonts w:cs="David" w:hint="cs"/>
                <w:b/>
                <w:bCs/>
                <w:sz w:val="24"/>
                <w:szCs w:val="24"/>
                <w:rtl/>
              </w:rPr>
              <w:t>11.</w:t>
            </w:r>
          </w:p>
        </w:tc>
        <w:tc>
          <w:tcPr>
            <w:tcW w:w="6797" w:type="dxa"/>
          </w:tcPr>
          <w:p w:rsidR="00DD4D2A" w:rsidRPr="00DD4D2A" w:rsidRDefault="00DD4D2A" w:rsidP="00DD4D2A">
            <w:pPr>
              <w:spacing w:line="480" w:lineRule="auto"/>
              <w:rPr>
                <w:rFonts w:cs="David"/>
                <w:b/>
                <w:bCs/>
                <w:sz w:val="24"/>
                <w:szCs w:val="24"/>
                <w:rtl/>
              </w:rPr>
            </w:pPr>
            <w:r w:rsidRPr="00DD4D2A">
              <w:rPr>
                <w:rFonts w:cs="David" w:hint="cs"/>
                <w:b/>
                <w:bCs/>
                <w:sz w:val="24"/>
                <w:szCs w:val="24"/>
                <w:rtl/>
              </w:rPr>
              <w:t>נספח ו' - תצהיר (העסקת עובדים זרים ותשלום שכר מינימום)</w:t>
            </w:r>
          </w:p>
        </w:tc>
        <w:tc>
          <w:tcPr>
            <w:tcW w:w="1098" w:type="dxa"/>
          </w:tcPr>
          <w:p w:rsidR="00DD4D2A" w:rsidRPr="00DD4D2A" w:rsidRDefault="00E7007B" w:rsidP="00DD4D2A">
            <w:pPr>
              <w:spacing w:line="480" w:lineRule="auto"/>
              <w:jc w:val="center"/>
              <w:rPr>
                <w:rFonts w:cs="David"/>
                <w:b/>
                <w:bCs/>
                <w:sz w:val="24"/>
                <w:szCs w:val="24"/>
                <w:rtl/>
              </w:rPr>
            </w:pPr>
            <w:r>
              <w:rPr>
                <w:rFonts w:cs="David" w:hint="cs"/>
                <w:b/>
                <w:bCs/>
                <w:sz w:val="24"/>
                <w:szCs w:val="24"/>
                <w:rtl/>
              </w:rPr>
              <w:t>36</w:t>
            </w:r>
          </w:p>
        </w:tc>
      </w:tr>
      <w:tr w:rsidR="00DD4D2A" w:rsidRPr="00DD4D2A" w:rsidTr="00DD4D2A">
        <w:tc>
          <w:tcPr>
            <w:tcW w:w="627" w:type="dxa"/>
          </w:tcPr>
          <w:p w:rsidR="00DD4D2A" w:rsidRPr="00DD4D2A" w:rsidRDefault="00DD4D2A" w:rsidP="00DD4D2A">
            <w:pPr>
              <w:spacing w:line="480" w:lineRule="auto"/>
              <w:rPr>
                <w:rFonts w:cs="David"/>
                <w:b/>
                <w:bCs/>
                <w:sz w:val="24"/>
                <w:szCs w:val="24"/>
                <w:rtl/>
              </w:rPr>
            </w:pPr>
            <w:r w:rsidRPr="00DD4D2A">
              <w:rPr>
                <w:rFonts w:cs="David" w:hint="cs"/>
                <w:b/>
                <w:bCs/>
                <w:sz w:val="24"/>
                <w:szCs w:val="24"/>
                <w:rtl/>
              </w:rPr>
              <w:t>12.</w:t>
            </w:r>
          </w:p>
        </w:tc>
        <w:tc>
          <w:tcPr>
            <w:tcW w:w="6797" w:type="dxa"/>
          </w:tcPr>
          <w:p w:rsidR="00DD4D2A" w:rsidRPr="00DD4D2A" w:rsidRDefault="00DD4D2A" w:rsidP="00DD4D2A">
            <w:pPr>
              <w:spacing w:line="480" w:lineRule="auto"/>
              <w:rPr>
                <w:rFonts w:cs="David"/>
                <w:b/>
                <w:bCs/>
                <w:sz w:val="24"/>
                <w:szCs w:val="24"/>
                <w:rtl/>
              </w:rPr>
            </w:pPr>
            <w:r w:rsidRPr="00DD4D2A">
              <w:rPr>
                <w:rFonts w:cs="David" w:hint="cs"/>
                <w:b/>
                <w:bCs/>
                <w:sz w:val="24"/>
                <w:szCs w:val="24"/>
                <w:rtl/>
              </w:rPr>
              <w:t xml:space="preserve">נספח ז' - תצהיר (פשיטת רגל והעדר תביעות) </w:t>
            </w:r>
          </w:p>
        </w:tc>
        <w:tc>
          <w:tcPr>
            <w:tcW w:w="1098" w:type="dxa"/>
          </w:tcPr>
          <w:p w:rsidR="00DD4D2A" w:rsidRPr="00DD4D2A" w:rsidRDefault="00E7007B" w:rsidP="00DD4D2A">
            <w:pPr>
              <w:spacing w:line="480" w:lineRule="auto"/>
              <w:jc w:val="center"/>
              <w:rPr>
                <w:rFonts w:cs="David"/>
                <w:b/>
                <w:bCs/>
                <w:sz w:val="24"/>
                <w:szCs w:val="24"/>
                <w:rtl/>
              </w:rPr>
            </w:pPr>
            <w:r>
              <w:rPr>
                <w:rFonts w:cs="David" w:hint="cs"/>
                <w:b/>
                <w:bCs/>
                <w:sz w:val="24"/>
                <w:szCs w:val="24"/>
                <w:rtl/>
              </w:rPr>
              <w:t>37</w:t>
            </w:r>
          </w:p>
        </w:tc>
      </w:tr>
      <w:tr w:rsidR="00DD4D2A" w:rsidRPr="00DD4D2A" w:rsidTr="00DD4D2A">
        <w:tc>
          <w:tcPr>
            <w:tcW w:w="627" w:type="dxa"/>
          </w:tcPr>
          <w:p w:rsidR="00DD4D2A" w:rsidRPr="00DD4D2A" w:rsidRDefault="00DD4D2A" w:rsidP="00DD4D2A">
            <w:pPr>
              <w:spacing w:line="480" w:lineRule="auto"/>
              <w:rPr>
                <w:rFonts w:cs="David"/>
                <w:b/>
                <w:bCs/>
                <w:sz w:val="24"/>
                <w:szCs w:val="24"/>
                <w:rtl/>
              </w:rPr>
            </w:pPr>
            <w:r w:rsidRPr="00DD4D2A">
              <w:rPr>
                <w:rFonts w:cs="David" w:hint="cs"/>
                <w:b/>
                <w:bCs/>
                <w:sz w:val="24"/>
                <w:szCs w:val="24"/>
                <w:rtl/>
              </w:rPr>
              <w:t>13.</w:t>
            </w:r>
          </w:p>
        </w:tc>
        <w:tc>
          <w:tcPr>
            <w:tcW w:w="6797" w:type="dxa"/>
          </w:tcPr>
          <w:p w:rsidR="00DD4D2A" w:rsidRPr="00DD4D2A" w:rsidRDefault="00DD4D2A" w:rsidP="00DD4D2A">
            <w:pPr>
              <w:spacing w:line="480" w:lineRule="auto"/>
              <w:rPr>
                <w:rFonts w:cs="David"/>
                <w:b/>
                <w:bCs/>
                <w:sz w:val="24"/>
                <w:szCs w:val="24"/>
                <w:rtl/>
              </w:rPr>
            </w:pPr>
            <w:r w:rsidRPr="00DD4D2A">
              <w:rPr>
                <w:rFonts w:cs="David" w:hint="cs"/>
                <w:b/>
                <w:bCs/>
                <w:sz w:val="24"/>
                <w:szCs w:val="24"/>
                <w:rtl/>
              </w:rPr>
              <w:t>נספח ח' - תצהיר (תשלום שכר וזכויות סוציאליות)</w:t>
            </w:r>
          </w:p>
        </w:tc>
        <w:tc>
          <w:tcPr>
            <w:tcW w:w="1098" w:type="dxa"/>
          </w:tcPr>
          <w:p w:rsidR="00DD4D2A" w:rsidRPr="00DD4D2A" w:rsidRDefault="00E7007B" w:rsidP="00DD4D2A">
            <w:pPr>
              <w:spacing w:line="480" w:lineRule="auto"/>
              <w:jc w:val="center"/>
              <w:rPr>
                <w:rFonts w:cs="David"/>
                <w:b/>
                <w:bCs/>
                <w:sz w:val="24"/>
                <w:szCs w:val="24"/>
                <w:rtl/>
              </w:rPr>
            </w:pPr>
            <w:r>
              <w:rPr>
                <w:rFonts w:cs="David" w:hint="cs"/>
                <w:b/>
                <w:bCs/>
                <w:sz w:val="24"/>
                <w:szCs w:val="24"/>
                <w:rtl/>
              </w:rPr>
              <w:t>38</w:t>
            </w:r>
          </w:p>
        </w:tc>
      </w:tr>
      <w:tr w:rsidR="00DD4D2A" w:rsidRPr="00DD4D2A" w:rsidTr="00DD4D2A">
        <w:tc>
          <w:tcPr>
            <w:tcW w:w="627" w:type="dxa"/>
          </w:tcPr>
          <w:p w:rsidR="00DD4D2A" w:rsidRPr="00DD4D2A" w:rsidRDefault="00DD4D2A" w:rsidP="00DD4D2A">
            <w:pPr>
              <w:spacing w:line="480" w:lineRule="auto"/>
              <w:rPr>
                <w:rFonts w:cs="David"/>
                <w:b/>
                <w:bCs/>
                <w:sz w:val="24"/>
                <w:szCs w:val="24"/>
                <w:rtl/>
              </w:rPr>
            </w:pPr>
            <w:r w:rsidRPr="00DD4D2A">
              <w:rPr>
                <w:rFonts w:cs="David" w:hint="cs"/>
                <w:b/>
                <w:bCs/>
                <w:sz w:val="24"/>
                <w:szCs w:val="24"/>
                <w:rtl/>
              </w:rPr>
              <w:t>14.</w:t>
            </w:r>
          </w:p>
        </w:tc>
        <w:tc>
          <w:tcPr>
            <w:tcW w:w="6797" w:type="dxa"/>
          </w:tcPr>
          <w:p w:rsidR="00DD4D2A" w:rsidRPr="00DD4D2A" w:rsidRDefault="00DD4D2A" w:rsidP="00DD4D2A">
            <w:pPr>
              <w:spacing w:line="480" w:lineRule="auto"/>
              <w:rPr>
                <w:rFonts w:cs="David"/>
                <w:b/>
                <w:bCs/>
                <w:sz w:val="24"/>
                <w:szCs w:val="24"/>
                <w:rtl/>
              </w:rPr>
            </w:pPr>
            <w:r w:rsidRPr="00DD4D2A">
              <w:rPr>
                <w:rFonts w:cs="David" w:hint="cs"/>
                <w:b/>
                <w:bCs/>
                <w:sz w:val="24"/>
                <w:szCs w:val="24"/>
                <w:rtl/>
              </w:rPr>
              <w:t xml:space="preserve">נספח ט' </w:t>
            </w:r>
            <w:r w:rsidRPr="00DD4D2A">
              <w:rPr>
                <w:rFonts w:cs="David"/>
                <w:b/>
                <w:bCs/>
                <w:sz w:val="24"/>
                <w:szCs w:val="24"/>
                <w:rtl/>
              </w:rPr>
              <w:t>–</w:t>
            </w:r>
            <w:r w:rsidRPr="00DD4D2A">
              <w:rPr>
                <w:rFonts w:cs="David" w:hint="cs"/>
                <w:b/>
                <w:bCs/>
                <w:sz w:val="24"/>
                <w:szCs w:val="24"/>
                <w:rtl/>
              </w:rPr>
              <w:t xml:space="preserve"> אישור על עריכת ביטוח </w:t>
            </w:r>
          </w:p>
        </w:tc>
        <w:tc>
          <w:tcPr>
            <w:tcW w:w="1098" w:type="dxa"/>
          </w:tcPr>
          <w:p w:rsidR="00DD4D2A" w:rsidRPr="00DD4D2A" w:rsidRDefault="00E7007B" w:rsidP="00DD4D2A">
            <w:pPr>
              <w:spacing w:line="480" w:lineRule="auto"/>
              <w:jc w:val="center"/>
              <w:rPr>
                <w:rFonts w:cs="David"/>
                <w:b/>
                <w:bCs/>
                <w:sz w:val="24"/>
                <w:szCs w:val="24"/>
                <w:rtl/>
              </w:rPr>
            </w:pPr>
            <w:r>
              <w:rPr>
                <w:rFonts w:cs="David" w:hint="cs"/>
                <w:b/>
                <w:bCs/>
                <w:sz w:val="24"/>
                <w:szCs w:val="24"/>
                <w:rtl/>
              </w:rPr>
              <w:t>39-41</w:t>
            </w:r>
          </w:p>
        </w:tc>
      </w:tr>
    </w:tbl>
    <w:p w:rsidR="00DD4D2A" w:rsidRPr="00DD4D2A" w:rsidRDefault="00DD4D2A" w:rsidP="00DD4D2A">
      <w:pPr>
        <w:jc w:val="center"/>
        <w:rPr>
          <w:rFonts w:cs="David"/>
          <w:b/>
          <w:bCs/>
          <w:sz w:val="24"/>
          <w:szCs w:val="24"/>
          <w:rtl/>
        </w:rPr>
      </w:pPr>
    </w:p>
    <w:p w:rsidR="00DD4D2A" w:rsidRPr="00DD4D2A" w:rsidRDefault="00DD4D2A" w:rsidP="00DD4D2A">
      <w:pPr>
        <w:spacing w:line="480" w:lineRule="auto"/>
        <w:jc w:val="both"/>
        <w:rPr>
          <w:rFonts w:cs="David"/>
          <w:b/>
          <w:bCs/>
          <w:sz w:val="24"/>
          <w:szCs w:val="24"/>
          <w:rtl/>
        </w:rPr>
      </w:pPr>
      <w:r w:rsidRPr="00DD4D2A">
        <w:rPr>
          <w:rFonts w:cs="David"/>
          <w:sz w:val="24"/>
          <w:szCs w:val="24"/>
          <w:u w:val="single"/>
          <w:rtl/>
        </w:rPr>
        <w:br w:type="page"/>
      </w:r>
      <w:r w:rsidRPr="00DD4D2A">
        <w:rPr>
          <w:rFonts w:cs="David" w:hint="cs"/>
          <w:b/>
          <w:bCs/>
          <w:sz w:val="24"/>
          <w:szCs w:val="24"/>
          <w:u w:val="single"/>
          <w:rtl/>
        </w:rPr>
        <w:t>1.</w:t>
      </w:r>
      <w:r w:rsidRPr="00DD4D2A">
        <w:rPr>
          <w:rFonts w:cs="David" w:hint="cs"/>
          <w:b/>
          <w:bCs/>
          <w:sz w:val="24"/>
          <w:szCs w:val="24"/>
          <w:u w:val="single"/>
          <w:rtl/>
        </w:rPr>
        <w:tab/>
      </w:r>
      <w:r w:rsidRPr="00DD4D2A">
        <w:rPr>
          <w:rFonts w:cs="David"/>
          <w:b/>
          <w:bCs/>
          <w:sz w:val="24"/>
          <w:szCs w:val="24"/>
          <w:u w:val="single"/>
          <w:rtl/>
        </w:rPr>
        <w:t>כלל</w:t>
      </w:r>
      <w:r w:rsidRPr="00DD4D2A">
        <w:rPr>
          <w:rFonts w:cs="David" w:hint="cs"/>
          <w:b/>
          <w:bCs/>
          <w:sz w:val="24"/>
          <w:szCs w:val="24"/>
          <w:u w:val="single"/>
          <w:rtl/>
        </w:rPr>
        <w:t>י</w:t>
      </w:r>
    </w:p>
    <w:p w:rsidR="00DD4D2A" w:rsidRPr="00DD4D2A" w:rsidRDefault="00DD4D2A" w:rsidP="00DD4D2A">
      <w:pPr>
        <w:spacing w:line="312" w:lineRule="auto"/>
        <w:ind w:left="85"/>
        <w:jc w:val="both"/>
        <w:rPr>
          <w:rFonts w:cs="David"/>
          <w:sz w:val="24"/>
          <w:szCs w:val="24"/>
          <w:rtl/>
        </w:rPr>
      </w:pPr>
      <w:r w:rsidRPr="00DD4D2A">
        <w:rPr>
          <w:rFonts w:cs="David" w:hint="cs"/>
          <w:sz w:val="24"/>
          <w:szCs w:val="24"/>
          <w:rtl/>
        </w:rPr>
        <w:t>רשות המסים בישראל</w:t>
      </w:r>
      <w:r w:rsidRPr="00DD4D2A">
        <w:rPr>
          <w:rFonts w:cs="David"/>
          <w:sz w:val="24"/>
          <w:szCs w:val="24"/>
          <w:rtl/>
        </w:rPr>
        <w:t xml:space="preserve"> (להלן: "</w:t>
      </w:r>
      <w:r w:rsidRPr="00DD4D2A">
        <w:rPr>
          <w:rFonts w:cs="David"/>
          <w:b/>
          <w:bCs/>
          <w:sz w:val="24"/>
          <w:szCs w:val="24"/>
          <w:rtl/>
        </w:rPr>
        <w:t>ה</w:t>
      </w:r>
      <w:r w:rsidRPr="00DD4D2A">
        <w:rPr>
          <w:rFonts w:cs="David" w:hint="cs"/>
          <w:b/>
          <w:bCs/>
          <w:sz w:val="24"/>
          <w:szCs w:val="24"/>
          <w:rtl/>
        </w:rPr>
        <w:t>מזמין</w:t>
      </w:r>
      <w:r w:rsidRPr="00DD4D2A">
        <w:rPr>
          <w:rFonts w:cs="David"/>
          <w:sz w:val="24"/>
          <w:szCs w:val="24"/>
          <w:rtl/>
        </w:rPr>
        <w:t>") מבקש</w:t>
      </w:r>
      <w:r w:rsidRPr="00DD4D2A">
        <w:rPr>
          <w:rFonts w:cs="David" w:hint="cs"/>
          <w:sz w:val="24"/>
          <w:szCs w:val="24"/>
          <w:rtl/>
        </w:rPr>
        <w:t>ת</w:t>
      </w:r>
      <w:r w:rsidRPr="00DD4D2A">
        <w:rPr>
          <w:rFonts w:cs="David"/>
          <w:sz w:val="24"/>
          <w:szCs w:val="24"/>
          <w:rtl/>
        </w:rPr>
        <w:t xml:space="preserve"> לקבל הצעות </w:t>
      </w:r>
      <w:r w:rsidRPr="00DD4D2A">
        <w:rPr>
          <w:rFonts w:cs="David" w:hint="cs"/>
          <w:sz w:val="24"/>
          <w:szCs w:val="24"/>
          <w:rtl/>
        </w:rPr>
        <w:t>לרכישת מוצרי מזון לעובדי הנהלת הרשות בגבעת שאול (רחוב כנפי נשרים 5) בירושלים (להלן: "</w:t>
      </w:r>
      <w:r w:rsidRPr="00DD4D2A">
        <w:rPr>
          <w:rFonts w:cs="David" w:hint="cs"/>
          <w:b/>
          <w:bCs/>
          <w:sz w:val="24"/>
          <w:szCs w:val="24"/>
          <w:rtl/>
        </w:rPr>
        <w:t>המכרז</w:t>
      </w:r>
      <w:r w:rsidRPr="00DD4D2A">
        <w:rPr>
          <w:rFonts w:cs="David" w:hint="cs"/>
          <w:sz w:val="24"/>
          <w:szCs w:val="24"/>
          <w:rtl/>
        </w:rPr>
        <w:t>")</w:t>
      </w:r>
      <w:r w:rsidRPr="00DD4D2A">
        <w:rPr>
          <w:rFonts w:cs="David"/>
          <w:sz w:val="24"/>
          <w:szCs w:val="24"/>
          <w:rtl/>
        </w:rPr>
        <w:t xml:space="preserve">. </w:t>
      </w:r>
    </w:p>
    <w:p w:rsidR="00DD4D2A" w:rsidRPr="00DD4D2A" w:rsidRDefault="00DD4D2A" w:rsidP="00DD4D2A">
      <w:pPr>
        <w:spacing w:before="240" w:line="312" w:lineRule="auto"/>
        <w:ind w:left="85"/>
        <w:jc w:val="both"/>
        <w:rPr>
          <w:rFonts w:cs="David"/>
          <w:sz w:val="24"/>
          <w:szCs w:val="24"/>
          <w:rtl/>
        </w:rPr>
      </w:pPr>
      <w:r w:rsidRPr="00DD4D2A">
        <w:rPr>
          <w:rFonts w:cs="David"/>
          <w:sz w:val="24"/>
          <w:szCs w:val="24"/>
          <w:rtl/>
        </w:rPr>
        <w:t>חוברת זו מכילה את מסמכי המכרז. מסמכים אלו הנם רכושה של המדינה ואין לעשות בהם כל שימוש למעט לשם הגשת הצעה</w:t>
      </w:r>
      <w:r w:rsidRPr="00DD4D2A">
        <w:rPr>
          <w:rFonts w:cs="David" w:hint="cs"/>
          <w:sz w:val="24"/>
          <w:szCs w:val="24"/>
          <w:rtl/>
        </w:rPr>
        <w:t xml:space="preserve"> כ</w:t>
      </w:r>
      <w:r w:rsidRPr="00DD4D2A">
        <w:rPr>
          <w:rFonts w:cs="David"/>
          <w:sz w:val="24"/>
          <w:szCs w:val="24"/>
          <w:rtl/>
        </w:rPr>
        <w:t>נדרש במכרז.</w:t>
      </w:r>
    </w:p>
    <w:p w:rsidR="00DD4D2A" w:rsidRPr="00DD4D2A" w:rsidRDefault="00DD4D2A" w:rsidP="00DD4D2A">
      <w:pPr>
        <w:spacing w:line="312" w:lineRule="auto"/>
        <w:ind w:left="85"/>
        <w:jc w:val="both"/>
        <w:rPr>
          <w:rFonts w:cs="David"/>
          <w:sz w:val="24"/>
          <w:szCs w:val="24"/>
          <w:rtl/>
        </w:rPr>
      </w:pPr>
      <w:r w:rsidRPr="00DD4D2A">
        <w:rPr>
          <w:rFonts w:cs="David"/>
          <w:sz w:val="24"/>
          <w:szCs w:val="24"/>
          <w:rtl/>
        </w:rPr>
        <w:t>אין להגיש הצעה באמצעות הדואר או בפקס</w:t>
      </w:r>
      <w:r w:rsidRPr="00DD4D2A">
        <w:rPr>
          <w:rFonts w:cs="David" w:hint="cs"/>
          <w:sz w:val="24"/>
          <w:szCs w:val="24"/>
          <w:rtl/>
        </w:rPr>
        <w:t>י</w:t>
      </w:r>
      <w:r w:rsidRPr="00DD4D2A">
        <w:rPr>
          <w:rFonts w:cs="David"/>
          <w:sz w:val="24"/>
          <w:szCs w:val="24"/>
          <w:rtl/>
        </w:rPr>
        <w:t>מיליה והצעה כאמור תיפסל.</w:t>
      </w:r>
    </w:p>
    <w:p w:rsidR="00DD4D2A" w:rsidRPr="00DD4D2A" w:rsidRDefault="00DD4D2A" w:rsidP="00DD4D2A">
      <w:pPr>
        <w:spacing w:before="240" w:line="312" w:lineRule="auto"/>
        <w:ind w:left="85"/>
        <w:jc w:val="both"/>
        <w:rPr>
          <w:rFonts w:cs="David"/>
          <w:sz w:val="24"/>
          <w:szCs w:val="24"/>
          <w:rtl/>
        </w:rPr>
      </w:pPr>
      <w:r w:rsidRPr="00DD4D2A">
        <w:rPr>
          <w:rFonts w:cs="David" w:hint="cs"/>
          <w:sz w:val="24"/>
          <w:szCs w:val="24"/>
          <w:rtl/>
        </w:rPr>
        <w:t xml:space="preserve">מציע אשר יבחר להגיש הצעה למכרז זה, נדרש להגיש את חוברת מסמכי מכרז זו. </w:t>
      </w:r>
    </w:p>
    <w:p w:rsidR="00DD4D2A" w:rsidRPr="00DD4D2A" w:rsidRDefault="00DD4D2A" w:rsidP="00DD4D2A">
      <w:pPr>
        <w:spacing w:before="240" w:line="312" w:lineRule="auto"/>
        <w:ind w:left="85"/>
        <w:jc w:val="both"/>
        <w:rPr>
          <w:rFonts w:cs="David"/>
          <w:sz w:val="24"/>
          <w:szCs w:val="24"/>
          <w:rtl/>
        </w:rPr>
      </w:pPr>
      <w:r w:rsidRPr="00DD4D2A">
        <w:rPr>
          <w:rFonts w:cs="David" w:hint="cs"/>
          <w:sz w:val="24"/>
          <w:szCs w:val="24"/>
          <w:rtl/>
        </w:rPr>
        <w:t>על המציע להשלים את מלוא הפרטים הנדרשים בפרק</w:t>
      </w:r>
      <w:r w:rsidRPr="00DD4D2A">
        <w:rPr>
          <w:rFonts w:cs="David"/>
          <w:sz w:val="24"/>
          <w:szCs w:val="24"/>
          <w:rtl/>
        </w:rPr>
        <w:t xml:space="preserve"> </w:t>
      </w:r>
      <w:r w:rsidRPr="00DD4D2A">
        <w:rPr>
          <w:rFonts w:cs="David" w:hint="cs"/>
          <w:sz w:val="24"/>
          <w:szCs w:val="24"/>
          <w:rtl/>
        </w:rPr>
        <w:t>"</w:t>
      </w:r>
      <w:r w:rsidRPr="00DD4D2A">
        <w:rPr>
          <w:rFonts w:cs="David"/>
          <w:sz w:val="24"/>
          <w:szCs w:val="24"/>
          <w:rtl/>
        </w:rPr>
        <w:t>פרטי ה</w:t>
      </w:r>
      <w:r w:rsidRPr="00DD4D2A">
        <w:rPr>
          <w:rFonts w:cs="David" w:hint="cs"/>
          <w:sz w:val="24"/>
          <w:szCs w:val="24"/>
          <w:rtl/>
        </w:rPr>
        <w:t>מציע</w:t>
      </w:r>
      <w:r w:rsidRPr="00DD4D2A">
        <w:rPr>
          <w:rFonts w:cs="David"/>
          <w:sz w:val="24"/>
          <w:szCs w:val="24"/>
          <w:rtl/>
        </w:rPr>
        <w:t xml:space="preserve"> והצעתו</w:t>
      </w:r>
      <w:r w:rsidRPr="00DD4D2A">
        <w:rPr>
          <w:rFonts w:cs="David" w:hint="cs"/>
          <w:sz w:val="24"/>
          <w:szCs w:val="24"/>
          <w:rtl/>
        </w:rPr>
        <w:t>", לצרף להצעתו את מלוא המסמכים הנדרשים בהתאם להוראות המכרז</w:t>
      </w:r>
      <w:r w:rsidRPr="00DD4D2A">
        <w:rPr>
          <w:rFonts w:cs="David"/>
          <w:sz w:val="24"/>
          <w:szCs w:val="24"/>
          <w:rtl/>
        </w:rPr>
        <w:t xml:space="preserve"> </w:t>
      </w:r>
      <w:r w:rsidRPr="00DD4D2A">
        <w:rPr>
          <w:rFonts w:cs="David" w:hint="cs"/>
          <w:sz w:val="24"/>
          <w:szCs w:val="24"/>
          <w:rtl/>
        </w:rPr>
        <w:t xml:space="preserve">ולחתום בעצמו על </w:t>
      </w:r>
      <w:r w:rsidRPr="00DD4D2A">
        <w:rPr>
          <w:rFonts w:cs="David"/>
          <w:sz w:val="24"/>
          <w:szCs w:val="24"/>
          <w:rtl/>
        </w:rPr>
        <w:t xml:space="preserve">טיוטת הסכם ההתקשרות בראשי תיבות על כל עמוד מעמודיו </w:t>
      </w:r>
      <w:r w:rsidRPr="00DD4D2A">
        <w:rPr>
          <w:rFonts w:cs="David" w:hint="cs"/>
          <w:sz w:val="24"/>
          <w:szCs w:val="24"/>
          <w:rtl/>
        </w:rPr>
        <w:t xml:space="preserve">(לרבות נספחיו) </w:t>
      </w:r>
      <w:r w:rsidRPr="00DD4D2A">
        <w:rPr>
          <w:rFonts w:cs="David"/>
          <w:sz w:val="24"/>
          <w:szCs w:val="24"/>
          <w:rtl/>
        </w:rPr>
        <w:t>ובחתימה מלאה במקום המיועד לכך.</w:t>
      </w:r>
    </w:p>
    <w:p w:rsidR="00DD4D2A" w:rsidRPr="00DD4D2A" w:rsidRDefault="00DD4D2A" w:rsidP="00DD4D2A">
      <w:pPr>
        <w:spacing w:before="240" w:line="312" w:lineRule="auto"/>
        <w:ind w:left="85"/>
        <w:jc w:val="both"/>
        <w:rPr>
          <w:rFonts w:cs="David"/>
          <w:sz w:val="24"/>
          <w:szCs w:val="24"/>
          <w:rtl/>
        </w:rPr>
      </w:pPr>
      <w:r w:rsidRPr="00DD4D2A">
        <w:rPr>
          <w:rFonts w:cs="David"/>
          <w:sz w:val="24"/>
          <w:szCs w:val="24"/>
          <w:rtl/>
        </w:rPr>
        <w:t>למעט במקומות המיועדים לכך וכאשר נדרש על ידי תנאי המכרז, אין להוסיף כל הערה ו/או תוספת ו/או הסתייגות למסמכי המכרז ולתנאיו.</w:t>
      </w:r>
      <w:r w:rsidRPr="00DD4D2A">
        <w:rPr>
          <w:rFonts w:cs="David" w:hint="cs"/>
          <w:sz w:val="24"/>
          <w:szCs w:val="24"/>
          <w:rtl/>
        </w:rPr>
        <w:t xml:space="preserve"> </w:t>
      </w:r>
      <w:r w:rsidRPr="00DD4D2A">
        <w:rPr>
          <w:rFonts w:cs="David"/>
          <w:sz w:val="24"/>
          <w:szCs w:val="24"/>
          <w:rtl/>
        </w:rPr>
        <w:t xml:space="preserve">הערה ו/או תוספת ו/או הסתייגות אשר יצוינו על גבי מסמכי המכרז </w:t>
      </w:r>
      <w:r w:rsidRPr="00DD4D2A">
        <w:rPr>
          <w:rFonts w:cs="David" w:hint="cs"/>
          <w:sz w:val="24"/>
          <w:szCs w:val="24"/>
          <w:rtl/>
        </w:rPr>
        <w:t xml:space="preserve">ו/או </w:t>
      </w:r>
      <w:r w:rsidRPr="00DD4D2A">
        <w:rPr>
          <w:rFonts w:cs="David"/>
          <w:sz w:val="24"/>
          <w:szCs w:val="24"/>
          <w:rtl/>
        </w:rPr>
        <w:t>ההצעה עלולים להביא לפסילת</w:t>
      </w:r>
      <w:r w:rsidRPr="00DD4D2A">
        <w:rPr>
          <w:rFonts w:cs="David" w:hint="cs"/>
          <w:sz w:val="24"/>
          <w:szCs w:val="24"/>
          <w:rtl/>
        </w:rPr>
        <w:t xml:space="preserve"> </w:t>
      </w:r>
      <w:r w:rsidRPr="00DD4D2A">
        <w:rPr>
          <w:rFonts w:cs="David"/>
          <w:sz w:val="24"/>
          <w:szCs w:val="24"/>
          <w:rtl/>
        </w:rPr>
        <w:t>ההצעה על ידי וועדת המכרזים.</w:t>
      </w:r>
    </w:p>
    <w:p w:rsidR="00DD4D2A" w:rsidRPr="00DD4D2A" w:rsidRDefault="00DD4D2A" w:rsidP="00DD4D2A">
      <w:pPr>
        <w:ind w:left="85"/>
        <w:jc w:val="both"/>
        <w:rPr>
          <w:rFonts w:cs="David"/>
          <w:sz w:val="24"/>
          <w:szCs w:val="24"/>
          <w:rtl/>
        </w:rPr>
      </w:pPr>
    </w:p>
    <w:p w:rsidR="00DD4D2A" w:rsidRPr="00DD4D2A" w:rsidRDefault="00DD4D2A" w:rsidP="00DD4D2A">
      <w:pPr>
        <w:spacing w:line="312" w:lineRule="auto"/>
        <w:ind w:left="85"/>
        <w:jc w:val="both"/>
        <w:rPr>
          <w:rFonts w:cs="David"/>
          <w:sz w:val="24"/>
          <w:szCs w:val="24"/>
          <w:u w:val="single"/>
          <w:rtl/>
        </w:rPr>
      </w:pPr>
      <w:r w:rsidRPr="00DD4D2A">
        <w:rPr>
          <w:rFonts w:cs="David"/>
          <w:sz w:val="24"/>
          <w:szCs w:val="24"/>
          <w:rtl/>
        </w:rPr>
        <w:t xml:space="preserve">את ההצעות יש להגיש </w:t>
      </w:r>
      <w:r w:rsidRPr="00DD4D2A">
        <w:rPr>
          <w:rFonts w:cs="David" w:hint="cs"/>
          <w:sz w:val="24"/>
          <w:szCs w:val="24"/>
          <w:rtl/>
        </w:rPr>
        <w:t xml:space="preserve">במעטפה כמפורט במסמכי המכרז, </w:t>
      </w:r>
      <w:r w:rsidRPr="00DD4D2A">
        <w:rPr>
          <w:rFonts w:cs="David"/>
          <w:sz w:val="24"/>
          <w:szCs w:val="24"/>
          <w:rtl/>
        </w:rPr>
        <w:t xml:space="preserve">אשר תוכנס לתיבת המכרזים </w:t>
      </w:r>
      <w:r w:rsidRPr="00DD4D2A">
        <w:rPr>
          <w:rFonts w:cs="David" w:hint="cs"/>
          <w:sz w:val="24"/>
          <w:szCs w:val="24"/>
          <w:rtl/>
        </w:rPr>
        <w:t>במשרדינו</w:t>
      </w:r>
      <w:r w:rsidRPr="00DD4D2A">
        <w:rPr>
          <w:rFonts w:cs="David"/>
          <w:sz w:val="24"/>
          <w:szCs w:val="24"/>
          <w:rtl/>
        </w:rPr>
        <w:t xml:space="preserve"> ברח' כנפי נשרים 5, ירושלים, קומה 2 חדר 279, עד לא יאוחר מיום </w:t>
      </w:r>
      <w:r w:rsidRPr="00DD4D2A">
        <w:rPr>
          <w:rFonts w:cs="David" w:hint="cs"/>
          <w:sz w:val="24"/>
          <w:szCs w:val="24"/>
          <w:u w:val="single"/>
          <w:rtl/>
        </w:rPr>
        <w:t>27/11/2013</w:t>
      </w:r>
    </w:p>
    <w:p w:rsidR="00DD4D2A" w:rsidRPr="00DD4D2A" w:rsidRDefault="00DD4D2A" w:rsidP="00DD4D2A">
      <w:pPr>
        <w:spacing w:line="312" w:lineRule="auto"/>
        <w:ind w:left="85"/>
        <w:jc w:val="both"/>
        <w:rPr>
          <w:rFonts w:cs="David"/>
          <w:sz w:val="24"/>
          <w:szCs w:val="24"/>
          <w:rtl/>
        </w:rPr>
      </w:pPr>
      <w:r w:rsidRPr="00DD4D2A">
        <w:rPr>
          <w:rFonts w:cs="David"/>
          <w:sz w:val="24"/>
          <w:szCs w:val="24"/>
          <w:rtl/>
        </w:rPr>
        <w:t>בשעה 12:00.</w:t>
      </w:r>
    </w:p>
    <w:p w:rsidR="00DD4D2A" w:rsidRPr="00DD4D2A" w:rsidRDefault="00DD4D2A" w:rsidP="00DD4D2A">
      <w:pPr>
        <w:spacing w:line="312" w:lineRule="auto"/>
        <w:ind w:left="85"/>
        <w:jc w:val="both"/>
        <w:rPr>
          <w:rFonts w:cs="David"/>
          <w:sz w:val="24"/>
          <w:szCs w:val="24"/>
          <w:rtl/>
        </w:rPr>
      </w:pPr>
      <w:r w:rsidRPr="00DD4D2A">
        <w:rPr>
          <w:rFonts w:cs="David"/>
          <w:sz w:val="24"/>
          <w:szCs w:val="24"/>
          <w:rtl/>
        </w:rPr>
        <w:t xml:space="preserve">למען הסר ספק מובהר ומודגש כי האחריות להכנסת המעטפה המכילה את מסמכי המכרז לתיבת המכרזים מוטלת על המציע בלבד. </w:t>
      </w:r>
    </w:p>
    <w:p w:rsidR="00DD4D2A" w:rsidRPr="00DD4D2A" w:rsidRDefault="00DD4D2A" w:rsidP="00DD4D2A">
      <w:pPr>
        <w:ind w:left="85"/>
        <w:jc w:val="both"/>
        <w:rPr>
          <w:rFonts w:cs="David"/>
          <w:sz w:val="24"/>
          <w:szCs w:val="24"/>
          <w:rtl/>
        </w:rPr>
      </w:pPr>
      <w:r w:rsidRPr="00DD4D2A">
        <w:rPr>
          <w:rFonts w:cs="David"/>
          <w:sz w:val="24"/>
          <w:szCs w:val="24"/>
          <w:rtl/>
        </w:rPr>
        <w:br w:type="page"/>
      </w:r>
      <w:bookmarkStart w:id="0" w:name="_Toc28404765"/>
    </w:p>
    <w:p w:rsidR="00DD4D2A" w:rsidRPr="00DD4D2A" w:rsidRDefault="00DD4D2A" w:rsidP="00DD4D2A">
      <w:pPr>
        <w:ind w:right="1095"/>
        <w:jc w:val="both"/>
        <w:rPr>
          <w:rFonts w:cs="David"/>
          <w:sz w:val="24"/>
          <w:szCs w:val="24"/>
          <w:rtl/>
        </w:rPr>
      </w:pPr>
      <w:r w:rsidRPr="00DD4D2A">
        <w:rPr>
          <w:rFonts w:cs="David" w:hint="cs"/>
          <w:b/>
          <w:bCs/>
          <w:sz w:val="24"/>
          <w:szCs w:val="24"/>
          <w:u w:val="single"/>
          <w:rtl/>
        </w:rPr>
        <w:t>2.</w:t>
      </w:r>
      <w:r w:rsidRPr="00DD4D2A">
        <w:rPr>
          <w:rFonts w:cs="David" w:hint="cs"/>
          <w:b/>
          <w:bCs/>
          <w:sz w:val="24"/>
          <w:szCs w:val="24"/>
          <w:u w:val="single"/>
          <w:rtl/>
        </w:rPr>
        <w:tab/>
        <w:t>נוסח הפרסום</w:t>
      </w:r>
    </w:p>
    <w:p w:rsidR="00DD4D2A" w:rsidRPr="00DD4D2A" w:rsidRDefault="00DD4D2A" w:rsidP="00DD4D2A">
      <w:pPr>
        <w:jc w:val="both"/>
        <w:rPr>
          <w:rFonts w:cs="David"/>
          <w:sz w:val="24"/>
          <w:szCs w:val="24"/>
          <w:rtl/>
        </w:rPr>
      </w:pPr>
      <w:r w:rsidRPr="00DD4D2A">
        <w:rPr>
          <w:rFonts w:cs="David" w:hint="cs"/>
          <w:sz w:val="24"/>
          <w:szCs w:val="24"/>
          <w:rtl/>
        </w:rPr>
        <w:t> </w:t>
      </w:r>
    </w:p>
    <w:p w:rsidR="00DD4D2A" w:rsidRPr="00DD4D2A" w:rsidRDefault="00DD4D2A" w:rsidP="00DD4D2A">
      <w:pPr>
        <w:jc w:val="center"/>
        <w:rPr>
          <w:rFonts w:cs="David"/>
          <w:sz w:val="24"/>
          <w:szCs w:val="24"/>
          <w:rtl/>
        </w:rPr>
      </w:pPr>
      <w:r w:rsidRPr="00DD4D2A">
        <w:rPr>
          <w:rFonts w:cs="David" w:hint="cs"/>
          <w:b/>
          <w:bCs/>
          <w:sz w:val="24"/>
          <w:szCs w:val="24"/>
          <w:rtl/>
        </w:rPr>
        <w:t xml:space="preserve">רשות המסים בישראל </w:t>
      </w:r>
    </w:p>
    <w:p w:rsidR="00DD4D2A" w:rsidRPr="00DD4D2A" w:rsidRDefault="00DD4D2A" w:rsidP="00DD4D2A">
      <w:pPr>
        <w:jc w:val="center"/>
        <w:rPr>
          <w:rFonts w:cs="David"/>
          <w:b/>
          <w:bCs/>
          <w:sz w:val="24"/>
          <w:szCs w:val="24"/>
          <w:rtl/>
        </w:rPr>
      </w:pPr>
      <w:r w:rsidRPr="00DD4D2A">
        <w:rPr>
          <w:rFonts w:cs="David" w:hint="cs"/>
          <w:b/>
          <w:bCs/>
          <w:sz w:val="24"/>
          <w:szCs w:val="24"/>
          <w:rtl/>
        </w:rPr>
        <w:t>מכרז פומבי מס' 4/13 לאספקת מוצרי מזון לעובדי הנהלת רשות המסים בירושלים</w:t>
      </w:r>
    </w:p>
    <w:p w:rsidR="00DD4D2A" w:rsidRPr="00DD4D2A" w:rsidRDefault="00DD4D2A" w:rsidP="00DD4D2A">
      <w:pPr>
        <w:jc w:val="center"/>
        <w:rPr>
          <w:rFonts w:cs="David"/>
          <w:sz w:val="24"/>
          <w:szCs w:val="24"/>
          <w:rtl/>
        </w:rPr>
      </w:pPr>
      <w:r w:rsidRPr="00DD4D2A">
        <w:rPr>
          <w:rFonts w:cs="David" w:hint="cs"/>
          <w:b/>
          <w:bCs/>
          <w:sz w:val="24"/>
          <w:szCs w:val="24"/>
          <w:rtl/>
        </w:rPr>
        <w:t> </w:t>
      </w:r>
    </w:p>
    <w:p w:rsidR="00DD4D2A" w:rsidRPr="00DD4D2A" w:rsidRDefault="00DD4D2A" w:rsidP="00DD4D2A">
      <w:pPr>
        <w:numPr>
          <w:ilvl w:val="0"/>
          <w:numId w:val="12"/>
        </w:numPr>
        <w:tabs>
          <w:tab w:val="num" w:pos="566"/>
        </w:tabs>
        <w:spacing w:after="0" w:line="312" w:lineRule="auto"/>
        <w:ind w:left="567" w:right="0" w:hanging="567"/>
        <w:jc w:val="both"/>
        <w:rPr>
          <w:rFonts w:cs="David"/>
          <w:sz w:val="24"/>
          <w:szCs w:val="24"/>
          <w:rtl/>
        </w:rPr>
      </w:pPr>
      <w:r w:rsidRPr="00DD4D2A">
        <w:rPr>
          <w:rFonts w:cs="David" w:hint="cs"/>
          <w:sz w:val="24"/>
          <w:szCs w:val="24"/>
          <w:rtl/>
        </w:rPr>
        <w:t>רשות המסים בישראל (להלן: "</w:t>
      </w:r>
      <w:r w:rsidRPr="00DD4D2A">
        <w:rPr>
          <w:rFonts w:cs="David" w:hint="cs"/>
          <w:b/>
          <w:bCs/>
          <w:sz w:val="24"/>
          <w:szCs w:val="24"/>
          <w:rtl/>
        </w:rPr>
        <w:t>המזמין</w:t>
      </w:r>
      <w:r w:rsidRPr="00DD4D2A">
        <w:rPr>
          <w:rFonts w:cs="David" w:hint="cs"/>
          <w:sz w:val="24"/>
          <w:szCs w:val="24"/>
          <w:rtl/>
        </w:rPr>
        <w:t xml:space="preserve">") יוצאת במכרז פומבי מס' 4/13  לקבלת הצעות </w:t>
      </w:r>
      <w:r w:rsidRPr="00DD4D2A">
        <w:rPr>
          <w:rFonts w:cs="David" w:hint="cs"/>
          <w:b/>
          <w:bCs/>
          <w:sz w:val="24"/>
          <w:szCs w:val="24"/>
          <w:rtl/>
        </w:rPr>
        <w:t xml:space="preserve">לאספקת מוצרי מזון לעובדי הנהלת רשות המסים בישראל </w:t>
      </w:r>
      <w:r w:rsidRPr="00DD4D2A">
        <w:rPr>
          <w:rFonts w:cs="David" w:hint="cs"/>
          <w:sz w:val="24"/>
          <w:szCs w:val="24"/>
          <w:rtl/>
        </w:rPr>
        <w:t>ברחוב כנפי נשרים 5 בירושלים (להלן: "</w:t>
      </w:r>
      <w:r w:rsidRPr="00DD4D2A">
        <w:rPr>
          <w:rFonts w:cs="David" w:hint="cs"/>
          <w:b/>
          <w:bCs/>
          <w:sz w:val="24"/>
          <w:szCs w:val="24"/>
          <w:rtl/>
        </w:rPr>
        <w:t>המכרז</w:t>
      </w:r>
      <w:r w:rsidRPr="00DD4D2A">
        <w:rPr>
          <w:rFonts w:cs="David" w:hint="cs"/>
          <w:sz w:val="24"/>
          <w:szCs w:val="24"/>
          <w:rtl/>
        </w:rPr>
        <w:t xml:space="preserve">"). </w:t>
      </w:r>
    </w:p>
    <w:p w:rsidR="00DD4D2A" w:rsidRPr="00DD4D2A" w:rsidRDefault="00DD4D2A" w:rsidP="00DD4D2A">
      <w:pPr>
        <w:tabs>
          <w:tab w:val="left" w:pos="566"/>
        </w:tabs>
        <w:spacing w:after="60" w:line="312" w:lineRule="auto"/>
        <w:ind w:left="566" w:hanging="566"/>
        <w:jc w:val="both"/>
        <w:rPr>
          <w:rFonts w:ascii="Times New (W1)" w:hAnsi="Times New (W1)" w:cs="David"/>
          <w:spacing w:val="4"/>
          <w:sz w:val="24"/>
          <w:szCs w:val="24"/>
          <w:rtl/>
        </w:rPr>
      </w:pPr>
      <w:r w:rsidRPr="00DD4D2A">
        <w:rPr>
          <w:rFonts w:cs="David" w:hint="cs"/>
          <w:sz w:val="24"/>
          <w:szCs w:val="24"/>
          <w:rtl/>
        </w:rPr>
        <w:t>2.</w:t>
      </w:r>
      <w:r w:rsidRPr="00DD4D2A">
        <w:rPr>
          <w:rFonts w:cs="David" w:hint="cs"/>
          <w:sz w:val="24"/>
          <w:szCs w:val="24"/>
          <w:rtl/>
        </w:rPr>
        <w:tab/>
      </w:r>
      <w:r w:rsidRPr="00DD4D2A">
        <w:rPr>
          <w:rFonts w:ascii="Times New (W1)" w:hAnsi="Times New (W1)" w:cs="David" w:hint="cs"/>
          <w:spacing w:val="4"/>
          <w:sz w:val="24"/>
          <w:szCs w:val="24"/>
          <w:rtl/>
        </w:rPr>
        <w:t xml:space="preserve">משך ההתקשרות הינו לשנתיים עם אופציה של המזמין להארכת ההתקשרות בשנתיים נוספות, שנה אחת או חלק ממנה בכל פעם. </w:t>
      </w:r>
    </w:p>
    <w:p w:rsidR="00DD4D2A" w:rsidRPr="00DD4D2A" w:rsidRDefault="00DD4D2A" w:rsidP="00DD4D2A">
      <w:pPr>
        <w:tabs>
          <w:tab w:val="left" w:pos="566"/>
        </w:tabs>
        <w:spacing w:after="60" w:line="312" w:lineRule="auto"/>
        <w:ind w:left="566" w:hanging="566"/>
        <w:jc w:val="both"/>
        <w:rPr>
          <w:rFonts w:cs="David"/>
          <w:sz w:val="24"/>
          <w:szCs w:val="24"/>
          <w:rtl/>
        </w:rPr>
      </w:pPr>
      <w:r w:rsidRPr="00DD4D2A">
        <w:rPr>
          <w:rFonts w:ascii="Times New (W1)" w:hAnsi="Times New (W1)" w:cs="David" w:hint="cs"/>
          <w:spacing w:val="4"/>
          <w:sz w:val="24"/>
          <w:szCs w:val="24"/>
          <w:rtl/>
        </w:rPr>
        <w:t>3.</w:t>
      </w:r>
      <w:r w:rsidRPr="00DD4D2A">
        <w:rPr>
          <w:rFonts w:ascii="Times New (W1)" w:hAnsi="Times New (W1)" w:cs="David" w:hint="cs"/>
          <w:spacing w:val="4"/>
          <w:sz w:val="24"/>
          <w:szCs w:val="24"/>
          <w:rtl/>
        </w:rPr>
        <w:tab/>
        <w:t>על המציע לצרף להצעתו את המסמכים הבאים כתנאי להשתתפותו במכרז:</w:t>
      </w:r>
    </w:p>
    <w:p w:rsidR="00DD4D2A" w:rsidRPr="00DD4D2A" w:rsidRDefault="00DD4D2A" w:rsidP="00DD4D2A">
      <w:pPr>
        <w:tabs>
          <w:tab w:val="left" w:pos="566"/>
        </w:tabs>
        <w:spacing w:after="60" w:line="312" w:lineRule="auto"/>
        <w:ind w:left="1440" w:hanging="1440"/>
        <w:jc w:val="both"/>
        <w:rPr>
          <w:rFonts w:cs="David"/>
          <w:sz w:val="24"/>
          <w:szCs w:val="24"/>
        </w:rPr>
      </w:pPr>
      <w:r w:rsidRPr="00DD4D2A">
        <w:rPr>
          <w:rFonts w:cs="David" w:hint="cs"/>
          <w:sz w:val="24"/>
          <w:szCs w:val="24"/>
          <w:rtl/>
        </w:rPr>
        <w:tab/>
        <w:t>3.1.</w:t>
      </w:r>
      <w:r w:rsidRPr="00DD4D2A">
        <w:rPr>
          <w:rFonts w:cs="David" w:hint="cs"/>
          <w:sz w:val="24"/>
          <w:szCs w:val="24"/>
          <w:rtl/>
        </w:rPr>
        <w:tab/>
      </w:r>
      <w:r w:rsidRPr="00DD4D2A">
        <w:rPr>
          <w:rFonts w:ascii="Times New (W1)" w:hAnsi="Times New (W1)" w:cs="David" w:hint="cs"/>
          <w:spacing w:val="4"/>
          <w:sz w:val="24"/>
          <w:szCs w:val="24"/>
          <w:rtl/>
        </w:rPr>
        <w:t>מלוא האישורים לפי חוק עסקאות גופים ציבוריים</w:t>
      </w:r>
      <w:r w:rsidRPr="00DD4D2A">
        <w:rPr>
          <w:rFonts w:cs="David" w:hint="cs"/>
          <w:sz w:val="24"/>
          <w:szCs w:val="24"/>
          <w:rtl/>
        </w:rPr>
        <w:t>,</w:t>
      </w:r>
      <w:r w:rsidRPr="00DD4D2A">
        <w:rPr>
          <w:rFonts w:ascii="Times New (W1)" w:hAnsi="Times New (W1)" w:cs="David" w:hint="cs"/>
          <w:spacing w:val="4"/>
          <w:sz w:val="24"/>
          <w:szCs w:val="24"/>
          <w:rtl/>
        </w:rPr>
        <w:t xml:space="preserve"> התשל"ו - 1976. </w:t>
      </w:r>
    </w:p>
    <w:p w:rsidR="00DD4D2A" w:rsidRPr="00DD4D2A" w:rsidRDefault="00DD4D2A" w:rsidP="00DD4D2A">
      <w:pPr>
        <w:tabs>
          <w:tab w:val="left" w:pos="566"/>
        </w:tabs>
        <w:spacing w:after="60" w:line="312" w:lineRule="auto"/>
        <w:ind w:left="1440" w:hanging="1440"/>
        <w:jc w:val="both"/>
        <w:rPr>
          <w:rFonts w:cs="David"/>
          <w:sz w:val="24"/>
          <w:szCs w:val="24"/>
          <w:rtl/>
        </w:rPr>
      </w:pPr>
      <w:r w:rsidRPr="00DD4D2A">
        <w:rPr>
          <w:rFonts w:cs="David" w:hint="cs"/>
          <w:sz w:val="24"/>
          <w:szCs w:val="24"/>
          <w:rtl/>
        </w:rPr>
        <w:tab/>
        <w:t>3.2.</w:t>
      </w:r>
      <w:r w:rsidRPr="00DD4D2A">
        <w:rPr>
          <w:rFonts w:cs="David" w:hint="cs"/>
          <w:sz w:val="24"/>
          <w:szCs w:val="24"/>
          <w:rtl/>
        </w:rPr>
        <w:tab/>
      </w:r>
      <w:r w:rsidRPr="00DD4D2A">
        <w:rPr>
          <w:rFonts w:ascii="Times New (W1)" w:hAnsi="Times New (W1)" w:cs="David" w:hint="cs"/>
          <w:spacing w:val="4"/>
          <w:sz w:val="24"/>
          <w:szCs w:val="24"/>
          <w:rtl/>
        </w:rPr>
        <w:t>אישור עדכני על רישום במרשם המתנהל עפ"י דין לגבי תאגידים מסוגו של המציע ואישור עו"ד.</w:t>
      </w:r>
    </w:p>
    <w:p w:rsidR="00DD4D2A" w:rsidRPr="00DD4D2A" w:rsidRDefault="00DD4D2A" w:rsidP="00DD4D2A">
      <w:pPr>
        <w:tabs>
          <w:tab w:val="left" w:pos="566"/>
        </w:tabs>
        <w:spacing w:after="60" w:line="312" w:lineRule="auto"/>
        <w:ind w:left="566" w:hanging="540"/>
        <w:jc w:val="both"/>
        <w:rPr>
          <w:rFonts w:cs="David"/>
          <w:sz w:val="24"/>
          <w:szCs w:val="24"/>
          <w:rtl/>
        </w:rPr>
      </w:pPr>
      <w:r w:rsidRPr="00DD4D2A">
        <w:rPr>
          <w:rFonts w:cs="David" w:hint="cs"/>
          <w:sz w:val="24"/>
          <w:szCs w:val="24"/>
          <w:rtl/>
        </w:rPr>
        <w:t>4.</w:t>
      </w:r>
      <w:r w:rsidRPr="00DD4D2A">
        <w:rPr>
          <w:rFonts w:cs="David" w:hint="cs"/>
          <w:sz w:val="24"/>
          <w:szCs w:val="24"/>
          <w:rtl/>
        </w:rPr>
        <w:tab/>
        <w:t>תנאי סף להשתתפות במכרז הוא ש</w:t>
      </w:r>
      <w:r w:rsidRPr="00DD4D2A">
        <w:rPr>
          <w:rFonts w:ascii="Times New Roman Bold" w:hAnsi="Times New Roman Bold" w:cs="David" w:hint="cs"/>
          <w:color w:val="000000"/>
          <w:sz w:val="24"/>
          <w:szCs w:val="24"/>
          <w:rtl/>
        </w:rPr>
        <w:t>המציע עוסק במסחר קמעונאי ולו סניף בתחום שיפוט העיר ירושלים בו נמכרים מוצרי מזון</w:t>
      </w:r>
      <w:r w:rsidRPr="00DD4D2A">
        <w:rPr>
          <w:rFonts w:cs="David" w:hint="cs"/>
          <w:sz w:val="24"/>
          <w:szCs w:val="24"/>
          <w:rtl/>
        </w:rPr>
        <w:t>.</w:t>
      </w:r>
    </w:p>
    <w:p w:rsidR="00DD4D2A" w:rsidRPr="00DD4D2A" w:rsidRDefault="00DD4D2A" w:rsidP="00DD4D2A">
      <w:pPr>
        <w:tabs>
          <w:tab w:val="left" w:pos="566"/>
        </w:tabs>
        <w:spacing w:after="60" w:line="312" w:lineRule="auto"/>
        <w:ind w:left="566" w:hanging="540"/>
        <w:jc w:val="both"/>
        <w:rPr>
          <w:rFonts w:ascii="Arial" w:hAnsi="Arial" w:cs="David"/>
          <w:sz w:val="24"/>
          <w:szCs w:val="24"/>
        </w:rPr>
      </w:pPr>
      <w:r w:rsidRPr="00DD4D2A">
        <w:rPr>
          <w:rFonts w:cs="David" w:hint="cs"/>
          <w:sz w:val="24"/>
          <w:szCs w:val="24"/>
          <w:rtl/>
        </w:rPr>
        <w:tab/>
        <w:t xml:space="preserve">כמו כן, </w:t>
      </w:r>
      <w:r w:rsidRPr="00DD4D2A">
        <w:rPr>
          <w:rFonts w:ascii="Book Antiqua" w:hAnsi="Book Antiqua" w:cs="David" w:hint="cs"/>
          <w:sz w:val="24"/>
          <w:szCs w:val="24"/>
          <w:rtl/>
        </w:rPr>
        <w:t>על המציע להיות בעל רישיון עסק תקף, אשר ניתן על ידי עיריית ירושלים, למכירת מוצרי מזון (מרכול).</w:t>
      </w:r>
    </w:p>
    <w:p w:rsidR="00DD4D2A" w:rsidRPr="00DD4D2A" w:rsidRDefault="00DD4D2A" w:rsidP="00DD4D2A">
      <w:pPr>
        <w:tabs>
          <w:tab w:val="left" w:pos="566"/>
          <w:tab w:val="left" w:pos="926"/>
        </w:tabs>
        <w:spacing w:after="60" w:line="312" w:lineRule="auto"/>
        <w:jc w:val="both"/>
        <w:rPr>
          <w:rFonts w:ascii="Times New (W1)" w:hAnsi="Times New (W1)" w:cs="David"/>
          <w:spacing w:val="4"/>
          <w:sz w:val="24"/>
          <w:szCs w:val="24"/>
          <w:rtl/>
        </w:rPr>
      </w:pPr>
      <w:r w:rsidRPr="00DD4D2A">
        <w:rPr>
          <w:rFonts w:cs="David" w:hint="cs"/>
          <w:sz w:val="24"/>
          <w:szCs w:val="24"/>
          <w:rtl/>
        </w:rPr>
        <w:t>5.</w:t>
      </w:r>
      <w:r w:rsidRPr="00DD4D2A">
        <w:rPr>
          <w:rFonts w:cs="David" w:hint="cs"/>
          <w:sz w:val="24"/>
          <w:szCs w:val="24"/>
          <w:rtl/>
        </w:rPr>
        <w:tab/>
      </w:r>
      <w:r w:rsidRPr="00DD4D2A">
        <w:rPr>
          <w:rFonts w:ascii="Times New (W1)" w:hAnsi="Times New (W1)" w:cs="David" w:hint="cs"/>
          <w:spacing w:val="4"/>
          <w:sz w:val="24"/>
          <w:szCs w:val="24"/>
          <w:rtl/>
        </w:rPr>
        <w:t xml:space="preserve">על המציע לעמוד בכל תנאי הסף הנוספים ובמלוא הדרישות כמפורט במכרז. </w:t>
      </w:r>
    </w:p>
    <w:p w:rsidR="00DD4D2A" w:rsidRPr="00DD4D2A" w:rsidRDefault="00DD4D2A" w:rsidP="00DD4D2A">
      <w:pPr>
        <w:tabs>
          <w:tab w:val="left" w:pos="566"/>
          <w:tab w:val="left" w:pos="926"/>
        </w:tabs>
        <w:spacing w:after="60" w:line="312" w:lineRule="auto"/>
        <w:ind w:left="566" w:hanging="566"/>
        <w:jc w:val="both"/>
        <w:rPr>
          <w:rFonts w:ascii="Times New (W1)" w:hAnsi="Times New (W1)" w:cs="David"/>
          <w:spacing w:val="4"/>
          <w:sz w:val="24"/>
          <w:szCs w:val="24"/>
          <w:rtl/>
        </w:rPr>
      </w:pPr>
      <w:r w:rsidRPr="00DD4D2A">
        <w:rPr>
          <w:rFonts w:ascii="Times New (W1)" w:hAnsi="Times New (W1)" w:cs="David" w:hint="cs"/>
          <w:spacing w:val="4"/>
          <w:sz w:val="24"/>
          <w:szCs w:val="24"/>
          <w:rtl/>
        </w:rPr>
        <w:t>6.</w:t>
      </w:r>
      <w:r w:rsidRPr="00DD4D2A">
        <w:rPr>
          <w:rFonts w:ascii="Times New (W1)" w:hAnsi="Times New (W1)" w:cs="David" w:hint="cs"/>
          <w:spacing w:val="4"/>
          <w:sz w:val="24"/>
          <w:szCs w:val="24"/>
          <w:rtl/>
        </w:rPr>
        <w:tab/>
      </w:r>
      <w:r w:rsidRPr="00DD4D2A">
        <w:rPr>
          <w:rFonts w:cs="David" w:hint="cs"/>
          <w:sz w:val="24"/>
          <w:szCs w:val="24"/>
          <w:rtl/>
        </w:rPr>
        <w:t>את מסמכי המכרז ניתן לקבל ברשות המסים בישראל - אגף מס הכנסה, רח' כנפי נשרים 5 ירושלים קומה 2 חדר 270 החל מתאריך  31/10/2013 (אצל גב' דינה אסייג, טל' 02-6559560). ניתן גם לפנות בשאלות הבהרה בכתב עד ליום 17/11/2013 בשעה 15:00לפקס מספר 02-6559883.</w:t>
      </w:r>
    </w:p>
    <w:p w:rsidR="00DD4D2A" w:rsidRPr="00DD4D2A" w:rsidRDefault="00DD4D2A" w:rsidP="00DD4D2A">
      <w:pPr>
        <w:spacing w:after="60" w:line="312" w:lineRule="auto"/>
        <w:ind w:left="566" w:hanging="566"/>
        <w:jc w:val="both"/>
        <w:rPr>
          <w:rFonts w:cs="David"/>
          <w:sz w:val="24"/>
          <w:szCs w:val="24"/>
          <w:rtl/>
        </w:rPr>
      </w:pPr>
      <w:r w:rsidRPr="00DD4D2A">
        <w:rPr>
          <w:rFonts w:cs="David" w:hint="cs"/>
          <w:sz w:val="24"/>
          <w:szCs w:val="24"/>
          <w:rtl/>
        </w:rPr>
        <w:t>7.</w:t>
      </w:r>
      <w:r w:rsidRPr="00DD4D2A">
        <w:rPr>
          <w:rFonts w:cs="David" w:hint="cs"/>
          <w:sz w:val="24"/>
          <w:szCs w:val="24"/>
          <w:rtl/>
        </w:rPr>
        <w:tab/>
        <w:t xml:space="preserve">אין דמי השתתפות במכרז. </w:t>
      </w:r>
    </w:p>
    <w:p w:rsidR="00DD4D2A" w:rsidRPr="00DD4D2A" w:rsidRDefault="00DD4D2A" w:rsidP="00DD4D2A">
      <w:pPr>
        <w:spacing w:after="60" w:line="312" w:lineRule="auto"/>
        <w:ind w:left="566" w:hanging="566"/>
        <w:jc w:val="both"/>
        <w:rPr>
          <w:rFonts w:cs="David"/>
          <w:sz w:val="24"/>
          <w:szCs w:val="24"/>
          <w:rtl/>
        </w:rPr>
      </w:pPr>
      <w:r w:rsidRPr="00DD4D2A">
        <w:rPr>
          <w:rFonts w:cs="David" w:hint="cs"/>
          <w:sz w:val="24"/>
          <w:szCs w:val="24"/>
          <w:rtl/>
        </w:rPr>
        <w:t>8.</w:t>
      </w:r>
      <w:r w:rsidRPr="00DD4D2A">
        <w:rPr>
          <w:rFonts w:cs="David" w:hint="cs"/>
          <w:sz w:val="24"/>
          <w:szCs w:val="24"/>
          <w:rtl/>
        </w:rPr>
        <w:tab/>
        <w:t xml:space="preserve">את ההצעות יש להכניס לתיבת המכרזים הנמצאת ברשות המסים בישראל , מס הכנסה, מח' רכש נכסים ולוגיסטיקה, רח' כנפי נשרים 5, ירושלים קומה 2, חדר 279 עד לתאריך 27/11/2013 בשעה 12:00. </w:t>
      </w:r>
    </w:p>
    <w:p w:rsidR="00DD4D2A" w:rsidRPr="00DD4D2A" w:rsidRDefault="00DD4D2A" w:rsidP="00DD4D2A">
      <w:pPr>
        <w:spacing w:after="60" w:line="312" w:lineRule="auto"/>
        <w:ind w:left="566" w:hanging="566"/>
        <w:jc w:val="both"/>
        <w:rPr>
          <w:rFonts w:ascii="Times New (W1)" w:hAnsi="Times New (W1)" w:cs="David"/>
          <w:spacing w:val="4"/>
          <w:sz w:val="24"/>
          <w:szCs w:val="24"/>
          <w:rtl/>
        </w:rPr>
      </w:pPr>
      <w:r w:rsidRPr="00DD4D2A">
        <w:rPr>
          <w:rFonts w:cs="David" w:hint="cs"/>
          <w:sz w:val="24"/>
          <w:szCs w:val="24"/>
          <w:rtl/>
        </w:rPr>
        <w:t>10.</w:t>
      </w:r>
      <w:r w:rsidRPr="00DD4D2A">
        <w:rPr>
          <w:rFonts w:cs="David" w:hint="cs"/>
          <w:sz w:val="24"/>
          <w:szCs w:val="24"/>
          <w:rtl/>
        </w:rPr>
        <w:tab/>
        <w:t xml:space="preserve">המזמין רשאי לא לקבל אף אחת מההצעות שיוגשו ו/או לבטל את המכרז. </w:t>
      </w:r>
    </w:p>
    <w:p w:rsidR="00DD4D2A" w:rsidRPr="00DD4D2A" w:rsidRDefault="00DD4D2A" w:rsidP="00DD4D2A">
      <w:pPr>
        <w:tabs>
          <w:tab w:val="left" w:pos="566"/>
        </w:tabs>
        <w:spacing w:after="60" w:line="312" w:lineRule="auto"/>
        <w:ind w:left="566" w:hanging="566"/>
        <w:jc w:val="both"/>
        <w:rPr>
          <w:rFonts w:ascii="Times New (W1)" w:hAnsi="Times New (W1)" w:cs="David"/>
          <w:spacing w:val="4"/>
          <w:sz w:val="24"/>
          <w:szCs w:val="24"/>
          <w:rtl/>
        </w:rPr>
      </w:pPr>
      <w:r w:rsidRPr="00DD4D2A">
        <w:rPr>
          <w:rFonts w:ascii="Times New (W1)" w:hAnsi="Times New (W1)" w:cs="David" w:hint="cs"/>
          <w:spacing w:val="4"/>
          <w:sz w:val="24"/>
          <w:szCs w:val="24"/>
          <w:rtl/>
        </w:rPr>
        <w:t>11.</w:t>
      </w:r>
      <w:r w:rsidRPr="00DD4D2A">
        <w:rPr>
          <w:rFonts w:ascii="Times New (W1)" w:hAnsi="Times New (W1)" w:cs="David" w:hint="cs"/>
          <w:spacing w:val="4"/>
          <w:sz w:val="24"/>
          <w:szCs w:val="24"/>
          <w:rtl/>
        </w:rPr>
        <w:tab/>
        <w:t>הזוכה במכרז יידרש לחתום על הסכם במתכונת ההסכם המצורף למסמכי המכרז.</w:t>
      </w:r>
    </w:p>
    <w:p w:rsidR="00DD4D2A" w:rsidRPr="00DD4D2A" w:rsidRDefault="00DD4D2A" w:rsidP="00DD4D2A">
      <w:pPr>
        <w:tabs>
          <w:tab w:val="left" w:pos="566"/>
        </w:tabs>
        <w:spacing w:after="60" w:line="312" w:lineRule="auto"/>
        <w:ind w:left="566" w:hanging="566"/>
        <w:jc w:val="both"/>
        <w:rPr>
          <w:rFonts w:cs="David"/>
          <w:sz w:val="24"/>
          <w:szCs w:val="24"/>
          <w:rtl/>
        </w:rPr>
      </w:pPr>
      <w:r w:rsidRPr="00DD4D2A">
        <w:rPr>
          <w:rFonts w:ascii="Times New (W1)" w:hAnsi="Times New (W1)" w:cs="David" w:hint="cs"/>
          <w:spacing w:val="4"/>
          <w:sz w:val="24"/>
          <w:szCs w:val="24"/>
          <w:rtl/>
        </w:rPr>
        <w:t>12.</w:t>
      </w:r>
      <w:r w:rsidRPr="00DD4D2A">
        <w:rPr>
          <w:rFonts w:ascii="Times New (W1)" w:hAnsi="Times New (W1)" w:cs="David" w:hint="cs"/>
          <w:spacing w:val="4"/>
          <w:sz w:val="24"/>
          <w:szCs w:val="24"/>
          <w:rtl/>
        </w:rPr>
        <w:tab/>
      </w:r>
      <w:r w:rsidRPr="00DD4D2A">
        <w:rPr>
          <w:rFonts w:cs="David" w:hint="cs"/>
          <w:sz w:val="24"/>
          <w:szCs w:val="24"/>
          <w:rtl/>
        </w:rPr>
        <w:t xml:space="preserve">ניתן לעיין במסמכי המכרז באתר האינטרנט שכתובתו </w:t>
      </w:r>
      <w:r w:rsidRPr="00DD4D2A">
        <w:rPr>
          <w:rFonts w:cs="David"/>
          <w:sz w:val="24"/>
          <w:szCs w:val="24"/>
        </w:rPr>
        <w:t>taxes.gov.il</w:t>
      </w:r>
      <w:r w:rsidRPr="00DD4D2A">
        <w:rPr>
          <w:rFonts w:cs="David" w:hint="cs"/>
          <w:sz w:val="24"/>
          <w:szCs w:val="24"/>
          <w:rtl/>
        </w:rPr>
        <w:t xml:space="preserve"> </w:t>
      </w:r>
    </w:p>
    <w:p w:rsidR="00DD4D2A" w:rsidRPr="00DD4D2A" w:rsidRDefault="00DD4D2A" w:rsidP="00DD4D2A">
      <w:pPr>
        <w:tabs>
          <w:tab w:val="left" w:pos="566"/>
        </w:tabs>
        <w:spacing w:after="60" w:line="312" w:lineRule="auto"/>
        <w:ind w:left="566" w:hanging="566"/>
        <w:jc w:val="both"/>
        <w:rPr>
          <w:rFonts w:cs="David"/>
          <w:sz w:val="24"/>
          <w:szCs w:val="24"/>
          <w:rtl/>
        </w:rPr>
      </w:pPr>
      <w:r w:rsidRPr="00DD4D2A">
        <w:rPr>
          <w:rFonts w:ascii="Times New (W1)" w:hAnsi="Times New (W1)" w:cs="David" w:hint="cs"/>
          <w:spacing w:val="4"/>
          <w:sz w:val="24"/>
          <w:szCs w:val="24"/>
          <w:rtl/>
        </w:rPr>
        <w:t>13.</w:t>
      </w:r>
      <w:r w:rsidRPr="00DD4D2A">
        <w:rPr>
          <w:rFonts w:ascii="Times New (W1)" w:hAnsi="Times New (W1)" w:cs="David" w:hint="cs"/>
          <w:spacing w:val="4"/>
          <w:sz w:val="24"/>
          <w:szCs w:val="24"/>
          <w:rtl/>
        </w:rPr>
        <w:tab/>
      </w:r>
      <w:r w:rsidRPr="00DD4D2A">
        <w:rPr>
          <w:rFonts w:cs="David" w:hint="cs"/>
          <w:sz w:val="24"/>
          <w:szCs w:val="24"/>
          <w:rtl/>
        </w:rPr>
        <w:t xml:space="preserve">בסתירה בין הוראות מודעה זו לבין הוראות מסמכי המכרז, מסמכי המכרז יגברו. </w:t>
      </w:r>
    </w:p>
    <w:p w:rsidR="00DD4D2A" w:rsidRPr="00DD4D2A" w:rsidRDefault="00DD4D2A" w:rsidP="00DD4D2A">
      <w:pPr>
        <w:ind w:left="360"/>
        <w:jc w:val="both"/>
        <w:rPr>
          <w:rFonts w:cs="David"/>
          <w:sz w:val="24"/>
          <w:szCs w:val="24"/>
          <w:rtl/>
        </w:rPr>
      </w:pPr>
    </w:p>
    <w:p w:rsidR="00DD4D2A" w:rsidRPr="00DD4D2A" w:rsidRDefault="00DD4D2A" w:rsidP="00DD4D2A">
      <w:pPr>
        <w:spacing w:after="0" w:line="312" w:lineRule="auto"/>
        <w:ind w:firstLine="5063"/>
        <w:jc w:val="center"/>
        <w:rPr>
          <w:rFonts w:cs="David"/>
          <w:b/>
          <w:bCs/>
          <w:sz w:val="24"/>
          <w:szCs w:val="24"/>
          <w:rtl/>
        </w:rPr>
      </w:pPr>
      <w:r w:rsidRPr="00DD4D2A">
        <w:rPr>
          <w:rFonts w:cs="David" w:hint="cs"/>
          <w:b/>
          <w:bCs/>
          <w:sz w:val="24"/>
          <w:szCs w:val="24"/>
          <w:rtl/>
        </w:rPr>
        <w:t>בברכה,</w:t>
      </w:r>
    </w:p>
    <w:p w:rsidR="00DD4D2A" w:rsidRPr="00DD4D2A" w:rsidRDefault="00DD4D2A" w:rsidP="00DD4D2A">
      <w:pPr>
        <w:spacing w:after="0" w:line="312" w:lineRule="auto"/>
        <w:ind w:firstLine="5063"/>
        <w:jc w:val="center"/>
        <w:rPr>
          <w:rFonts w:cs="David"/>
          <w:b/>
          <w:bCs/>
          <w:sz w:val="24"/>
          <w:szCs w:val="24"/>
          <w:rtl/>
        </w:rPr>
      </w:pPr>
    </w:p>
    <w:p w:rsidR="00DD4D2A" w:rsidRPr="00DD4D2A" w:rsidRDefault="00DD4D2A" w:rsidP="00DD4D2A">
      <w:pPr>
        <w:spacing w:after="0" w:line="312" w:lineRule="auto"/>
        <w:ind w:firstLine="5063"/>
        <w:jc w:val="center"/>
        <w:rPr>
          <w:rFonts w:cs="David"/>
          <w:b/>
          <w:bCs/>
          <w:sz w:val="24"/>
          <w:szCs w:val="24"/>
          <w:rtl/>
        </w:rPr>
      </w:pPr>
      <w:r w:rsidRPr="00DD4D2A">
        <w:rPr>
          <w:rFonts w:cs="David" w:hint="cs"/>
          <w:b/>
          <w:bCs/>
          <w:sz w:val="24"/>
          <w:szCs w:val="24"/>
          <w:rtl/>
        </w:rPr>
        <w:t xml:space="preserve">דינה אסייג </w:t>
      </w:r>
    </w:p>
    <w:p w:rsidR="00DD4D2A" w:rsidRPr="00DD4D2A" w:rsidRDefault="00DD4D2A" w:rsidP="00DD4D2A">
      <w:pPr>
        <w:spacing w:after="0" w:line="312" w:lineRule="auto"/>
        <w:ind w:firstLine="5063"/>
        <w:jc w:val="center"/>
        <w:rPr>
          <w:rFonts w:cs="David"/>
          <w:b/>
          <w:bCs/>
          <w:sz w:val="24"/>
          <w:szCs w:val="24"/>
          <w:rtl/>
        </w:rPr>
      </w:pPr>
      <w:r w:rsidRPr="00DD4D2A">
        <w:rPr>
          <w:rFonts w:cs="David" w:hint="cs"/>
          <w:b/>
          <w:bCs/>
          <w:sz w:val="24"/>
          <w:szCs w:val="24"/>
          <w:rtl/>
        </w:rPr>
        <w:t>מנהלת תחום רכש</w:t>
      </w:r>
    </w:p>
    <w:p w:rsidR="00DD4D2A" w:rsidRPr="00DD4D2A" w:rsidRDefault="00DD4D2A" w:rsidP="00DD4D2A">
      <w:pPr>
        <w:jc w:val="both"/>
        <w:rPr>
          <w:rFonts w:cs="David"/>
          <w:b/>
          <w:bCs/>
          <w:sz w:val="24"/>
          <w:szCs w:val="24"/>
          <w:u w:val="single"/>
          <w:rtl/>
        </w:rPr>
      </w:pPr>
    </w:p>
    <w:p w:rsidR="00DD4D2A" w:rsidRPr="00DD4D2A" w:rsidRDefault="00FC0D89" w:rsidP="00DD4D2A">
      <w:pPr>
        <w:ind w:left="85"/>
        <w:jc w:val="both"/>
        <w:rPr>
          <w:rFonts w:cs="David"/>
          <w:b/>
          <w:bCs/>
          <w:sz w:val="24"/>
          <w:szCs w:val="24"/>
          <w:u w:val="single"/>
          <w:rtl/>
        </w:rPr>
      </w:pPr>
      <w:r>
        <w:rPr>
          <w:rFonts w:cs="David" w:hint="cs"/>
          <w:b/>
          <w:bCs/>
          <w:sz w:val="24"/>
          <w:szCs w:val="24"/>
          <w:u w:val="single"/>
          <w:rtl/>
        </w:rPr>
        <w:t>3</w:t>
      </w:r>
      <w:r w:rsidR="00DD4D2A" w:rsidRPr="00DD4D2A">
        <w:rPr>
          <w:rFonts w:cs="David" w:hint="cs"/>
          <w:b/>
          <w:bCs/>
          <w:sz w:val="24"/>
          <w:szCs w:val="24"/>
          <w:u w:val="single"/>
          <w:rtl/>
        </w:rPr>
        <w:t>.</w:t>
      </w:r>
      <w:r w:rsidR="00DD4D2A" w:rsidRPr="00DD4D2A">
        <w:rPr>
          <w:rFonts w:cs="David" w:hint="cs"/>
          <w:b/>
          <w:bCs/>
          <w:sz w:val="24"/>
          <w:szCs w:val="24"/>
          <w:u w:val="single"/>
          <w:rtl/>
        </w:rPr>
        <w:tab/>
      </w:r>
      <w:r w:rsidR="00DD4D2A" w:rsidRPr="00DD4D2A">
        <w:rPr>
          <w:rFonts w:cs="David"/>
          <w:b/>
          <w:bCs/>
          <w:sz w:val="24"/>
          <w:szCs w:val="24"/>
          <w:u w:val="single"/>
          <w:rtl/>
        </w:rPr>
        <w:t xml:space="preserve">תנאים מוקדמים </w:t>
      </w:r>
      <w:r w:rsidR="00DD4D2A" w:rsidRPr="00DD4D2A">
        <w:rPr>
          <w:rFonts w:cs="David" w:hint="cs"/>
          <w:b/>
          <w:bCs/>
          <w:sz w:val="24"/>
          <w:szCs w:val="24"/>
          <w:u w:val="single"/>
          <w:rtl/>
        </w:rPr>
        <w:t xml:space="preserve">כלליים </w:t>
      </w:r>
      <w:r w:rsidR="00DD4D2A" w:rsidRPr="00DD4D2A">
        <w:rPr>
          <w:rFonts w:cs="David"/>
          <w:b/>
          <w:bCs/>
          <w:sz w:val="24"/>
          <w:szCs w:val="24"/>
          <w:u w:val="single"/>
          <w:rtl/>
        </w:rPr>
        <w:t>(תנאי סף)</w:t>
      </w:r>
    </w:p>
    <w:p w:rsidR="00DD4D2A" w:rsidRPr="00DD4D2A" w:rsidRDefault="00DD4D2A" w:rsidP="00DD4D2A">
      <w:pPr>
        <w:rPr>
          <w:rFonts w:cs="David"/>
          <w:sz w:val="24"/>
          <w:szCs w:val="24"/>
          <w:rtl/>
        </w:rPr>
      </w:pPr>
    </w:p>
    <w:p w:rsidR="00DD4D2A" w:rsidRPr="00DD4D2A" w:rsidRDefault="00DD4D2A" w:rsidP="00DD4D2A">
      <w:pPr>
        <w:spacing w:line="312" w:lineRule="auto"/>
        <w:jc w:val="both"/>
        <w:rPr>
          <w:rFonts w:cs="David"/>
          <w:sz w:val="24"/>
          <w:szCs w:val="24"/>
          <w:rtl/>
        </w:rPr>
      </w:pPr>
      <w:r w:rsidRPr="00DD4D2A">
        <w:rPr>
          <w:rFonts w:cs="David"/>
          <w:sz w:val="24"/>
          <w:szCs w:val="24"/>
          <w:rtl/>
        </w:rPr>
        <w:t>להלן מפורטים תנאי הסף הכללי</w:t>
      </w:r>
      <w:r w:rsidRPr="00DD4D2A">
        <w:rPr>
          <w:rFonts w:cs="David" w:hint="cs"/>
          <w:sz w:val="24"/>
          <w:szCs w:val="24"/>
          <w:rtl/>
        </w:rPr>
        <w:t>י</w:t>
      </w:r>
      <w:r w:rsidRPr="00DD4D2A">
        <w:rPr>
          <w:rFonts w:cs="David"/>
          <w:sz w:val="24"/>
          <w:szCs w:val="24"/>
          <w:rtl/>
        </w:rPr>
        <w:t xml:space="preserve">ם להשתתפות במכרז. </w:t>
      </w:r>
    </w:p>
    <w:p w:rsidR="00DD4D2A" w:rsidRPr="00DD4D2A" w:rsidRDefault="00DD4D2A" w:rsidP="00DD4D2A">
      <w:pPr>
        <w:spacing w:line="312" w:lineRule="auto"/>
        <w:jc w:val="both"/>
        <w:rPr>
          <w:rFonts w:cs="David"/>
          <w:sz w:val="24"/>
          <w:szCs w:val="24"/>
          <w:rtl/>
        </w:rPr>
      </w:pPr>
      <w:r w:rsidRPr="00DD4D2A">
        <w:rPr>
          <w:rFonts w:cs="David"/>
          <w:sz w:val="24"/>
          <w:szCs w:val="24"/>
          <w:rtl/>
        </w:rPr>
        <w:t xml:space="preserve">אי קיומו של תנאי כלשהו מהתנאים המפורטים להלן או אי המצאת מסמך כלשהו מהמסמכים המפורטים להלן, באופן הנדרש, </w:t>
      </w:r>
      <w:r w:rsidRPr="00DD4D2A">
        <w:rPr>
          <w:rFonts w:cs="David" w:hint="cs"/>
          <w:sz w:val="24"/>
          <w:szCs w:val="24"/>
          <w:rtl/>
        </w:rPr>
        <w:t xml:space="preserve">ייתן למזמין את הזכות להחליט על </w:t>
      </w:r>
      <w:r w:rsidRPr="00DD4D2A">
        <w:rPr>
          <w:rFonts w:cs="David"/>
          <w:sz w:val="24"/>
          <w:szCs w:val="24"/>
          <w:rtl/>
        </w:rPr>
        <w:t xml:space="preserve">פסילתה המיידית של ההצעה. </w:t>
      </w:r>
      <w:r w:rsidRPr="00DD4D2A">
        <w:rPr>
          <w:rFonts w:cs="David" w:hint="cs"/>
          <w:sz w:val="24"/>
          <w:szCs w:val="24"/>
          <w:rtl/>
        </w:rPr>
        <w:t>מבלי לגרוע מכלליות האמור לעיל, המזמין שומר לעצמו את הזכות, לפי שיקול דעתו הבלעדי, לדרוש מכל אחד מהמציעים לאחר הגשת ההצעות למכרז להשלים מידע חסר ו/או אישורים דקלרטיביים וזאת, בין היתר, לצורך עמידתו של המציע בתנאי הסף.</w:t>
      </w:r>
    </w:p>
    <w:p w:rsidR="00DD4D2A" w:rsidRPr="00DD4D2A" w:rsidRDefault="00DD4D2A" w:rsidP="00DD4D2A">
      <w:pPr>
        <w:spacing w:line="312" w:lineRule="auto"/>
        <w:jc w:val="both"/>
        <w:rPr>
          <w:rFonts w:cs="David"/>
          <w:sz w:val="24"/>
          <w:szCs w:val="24"/>
          <w:rtl/>
        </w:rPr>
      </w:pPr>
    </w:p>
    <w:p w:rsidR="00DD4D2A" w:rsidRPr="00DD4D2A" w:rsidRDefault="00DD4D2A" w:rsidP="00DD4D2A">
      <w:pPr>
        <w:spacing w:line="312" w:lineRule="auto"/>
        <w:jc w:val="both"/>
        <w:rPr>
          <w:rFonts w:cs="David"/>
          <w:sz w:val="24"/>
          <w:szCs w:val="24"/>
          <w:rtl/>
        </w:rPr>
      </w:pPr>
      <w:r w:rsidRPr="00DD4D2A">
        <w:rPr>
          <w:rFonts w:cs="David"/>
          <w:sz w:val="24"/>
          <w:szCs w:val="24"/>
          <w:rtl/>
        </w:rPr>
        <w:t>אלא אם נאמר אחרת לגבי מסמך/ אישור מסוים ניתן להגיש את המקור של אותו המסמך או העתק נאמן למקור ממנו הנושא אישור של עורך דין על היותו נאמן למקור.</w:t>
      </w:r>
    </w:p>
    <w:p w:rsidR="00DD4D2A" w:rsidRPr="00DD4D2A" w:rsidRDefault="00DD4D2A" w:rsidP="00DD4D2A">
      <w:pPr>
        <w:spacing w:line="312" w:lineRule="auto"/>
        <w:jc w:val="both"/>
        <w:rPr>
          <w:rFonts w:cs="David"/>
          <w:sz w:val="24"/>
          <w:szCs w:val="24"/>
          <w:rtl/>
        </w:rPr>
      </w:pPr>
    </w:p>
    <w:p w:rsidR="00DD4D2A" w:rsidRPr="00DD4D2A" w:rsidRDefault="00DD4D2A" w:rsidP="00DD4D2A">
      <w:pPr>
        <w:spacing w:line="312" w:lineRule="auto"/>
        <w:ind w:left="720" w:hanging="720"/>
        <w:jc w:val="both"/>
        <w:rPr>
          <w:rFonts w:cs="David"/>
          <w:sz w:val="24"/>
          <w:szCs w:val="24"/>
          <w:rtl/>
        </w:rPr>
      </w:pPr>
      <w:r w:rsidRPr="00DD4D2A">
        <w:rPr>
          <w:rFonts w:cs="David" w:hint="cs"/>
          <w:sz w:val="24"/>
          <w:szCs w:val="24"/>
          <w:rtl/>
        </w:rPr>
        <w:t>2.1.</w:t>
      </w:r>
      <w:r w:rsidRPr="00DD4D2A">
        <w:rPr>
          <w:rFonts w:cs="David" w:hint="cs"/>
          <w:sz w:val="24"/>
          <w:szCs w:val="24"/>
          <w:rtl/>
        </w:rPr>
        <w:tab/>
        <w:t xml:space="preserve">על המציע להמציא את כל האישורים וכן תצהיר חתום ומאומת כדין בנוסח המצורף להסכם כנספח ו', הנדרשים על פי חוק עסקאות גופים ציבוריים, התשל"ו-1976 . </w:t>
      </w:r>
    </w:p>
    <w:p w:rsidR="00DD4D2A" w:rsidRPr="00DD4D2A" w:rsidRDefault="00DD4D2A" w:rsidP="00DD4D2A">
      <w:pPr>
        <w:spacing w:before="240" w:line="312" w:lineRule="auto"/>
        <w:ind w:left="720" w:hanging="720"/>
        <w:jc w:val="both"/>
        <w:rPr>
          <w:rFonts w:cs="David"/>
          <w:sz w:val="24"/>
          <w:szCs w:val="24"/>
          <w:rtl/>
        </w:rPr>
      </w:pPr>
      <w:r w:rsidRPr="00DD4D2A">
        <w:rPr>
          <w:rFonts w:cs="David" w:hint="cs"/>
          <w:sz w:val="24"/>
          <w:szCs w:val="24"/>
          <w:rtl/>
        </w:rPr>
        <w:t>2.2.</w:t>
      </w:r>
      <w:r w:rsidRPr="00DD4D2A">
        <w:rPr>
          <w:rFonts w:cs="David" w:hint="cs"/>
          <w:sz w:val="24"/>
          <w:szCs w:val="24"/>
          <w:rtl/>
        </w:rPr>
        <w:tab/>
        <w:t xml:space="preserve">אם המציע הינו תאגיד, על המציע להמציא אישור על רישום במרשם המתנהל על פי כל דין לגבי תאגידים מסוגו המפרט את בעלי המניות במציע ומנהליו וכן אישור עו"ד על היות התאגיד קיים ועל היות החותמים בשמו על מסמכי המכרז מוסמכים לחייב את המציע בחתימתם (בנוסח המופיע כנספח ה'). </w:t>
      </w:r>
    </w:p>
    <w:p w:rsidR="00DD4D2A" w:rsidRPr="00DD4D2A" w:rsidRDefault="00DD4D2A" w:rsidP="00DD4D2A">
      <w:pPr>
        <w:spacing w:before="240" w:line="312" w:lineRule="auto"/>
        <w:ind w:left="715" w:hanging="715"/>
        <w:jc w:val="both"/>
        <w:rPr>
          <w:rFonts w:cs="David"/>
          <w:sz w:val="24"/>
          <w:szCs w:val="24"/>
          <w:rtl/>
        </w:rPr>
      </w:pPr>
      <w:r w:rsidRPr="00DD4D2A">
        <w:rPr>
          <w:rFonts w:cs="David" w:hint="cs"/>
          <w:sz w:val="24"/>
          <w:szCs w:val="24"/>
          <w:rtl/>
        </w:rPr>
        <w:t>2.3.</w:t>
      </w:r>
      <w:r w:rsidRPr="00DD4D2A">
        <w:rPr>
          <w:rFonts w:cs="David" w:hint="cs"/>
          <w:sz w:val="24"/>
          <w:szCs w:val="24"/>
          <w:rtl/>
        </w:rPr>
        <w:tab/>
        <w:t xml:space="preserve">על המציע להגיש את חוברת מסמכי מכרז זו. </w:t>
      </w:r>
    </w:p>
    <w:p w:rsidR="00DD4D2A" w:rsidRPr="00DD4D2A" w:rsidRDefault="00DD4D2A" w:rsidP="00D877EB">
      <w:pPr>
        <w:spacing w:line="312" w:lineRule="auto"/>
        <w:ind w:left="715"/>
        <w:jc w:val="both"/>
        <w:rPr>
          <w:rFonts w:cs="David"/>
          <w:sz w:val="24"/>
          <w:szCs w:val="24"/>
          <w:rtl/>
        </w:rPr>
      </w:pPr>
      <w:r w:rsidRPr="00DD4D2A">
        <w:rPr>
          <w:rFonts w:cs="David" w:hint="cs"/>
          <w:sz w:val="24"/>
          <w:szCs w:val="24"/>
          <w:rtl/>
        </w:rPr>
        <w:t>על המציע להשלים בעט את מלוא הפרטים הנדרשים בפרק</w:t>
      </w:r>
      <w:r w:rsidRPr="00DD4D2A">
        <w:rPr>
          <w:rFonts w:cs="David"/>
          <w:sz w:val="24"/>
          <w:szCs w:val="24"/>
          <w:rtl/>
        </w:rPr>
        <w:t xml:space="preserve"> </w:t>
      </w:r>
      <w:r w:rsidRPr="00DD4D2A">
        <w:rPr>
          <w:rFonts w:cs="David" w:hint="cs"/>
          <w:sz w:val="24"/>
          <w:szCs w:val="24"/>
          <w:rtl/>
        </w:rPr>
        <w:t>"</w:t>
      </w:r>
      <w:r w:rsidRPr="00DD4D2A">
        <w:rPr>
          <w:rFonts w:cs="David"/>
          <w:sz w:val="24"/>
          <w:szCs w:val="24"/>
          <w:rtl/>
        </w:rPr>
        <w:t>פרטי ה</w:t>
      </w:r>
      <w:r w:rsidRPr="00DD4D2A">
        <w:rPr>
          <w:rFonts w:cs="David" w:hint="cs"/>
          <w:sz w:val="24"/>
          <w:szCs w:val="24"/>
          <w:rtl/>
        </w:rPr>
        <w:t>מציע</w:t>
      </w:r>
      <w:r w:rsidRPr="00DD4D2A">
        <w:rPr>
          <w:rFonts w:cs="David"/>
          <w:sz w:val="24"/>
          <w:szCs w:val="24"/>
          <w:rtl/>
        </w:rPr>
        <w:t xml:space="preserve"> והצעתו</w:t>
      </w:r>
      <w:r w:rsidRPr="00DD4D2A">
        <w:rPr>
          <w:rFonts w:cs="David" w:hint="cs"/>
          <w:sz w:val="24"/>
          <w:szCs w:val="24"/>
          <w:rtl/>
        </w:rPr>
        <w:t>", לצרף להצעתו את מלוא המסמכים הנדרשים בהתאם להוראות המכרז</w:t>
      </w:r>
      <w:r w:rsidRPr="00DD4D2A">
        <w:rPr>
          <w:rFonts w:cs="David"/>
          <w:sz w:val="24"/>
          <w:szCs w:val="24"/>
          <w:rtl/>
        </w:rPr>
        <w:t xml:space="preserve"> </w:t>
      </w:r>
      <w:r w:rsidRPr="00DD4D2A">
        <w:rPr>
          <w:rFonts w:cs="David" w:hint="cs"/>
          <w:sz w:val="24"/>
          <w:szCs w:val="24"/>
          <w:rtl/>
        </w:rPr>
        <w:t xml:space="preserve">ולחתום בעצמו על </w:t>
      </w:r>
      <w:r w:rsidRPr="00DD4D2A">
        <w:rPr>
          <w:rFonts w:cs="David"/>
          <w:sz w:val="24"/>
          <w:szCs w:val="24"/>
          <w:rtl/>
        </w:rPr>
        <w:t xml:space="preserve">טיוטת הסכם ההתקשרות בראשי תיבות על כל עמוד מעמודיו </w:t>
      </w:r>
      <w:r w:rsidRPr="00DD4D2A">
        <w:rPr>
          <w:rFonts w:cs="David" w:hint="cs"/>
          <w:sz w:val="24"/>
          <w:szCs w:val="24"/>
          <w:rtl/>
        </w:rPr>
        <w:t xml:space="preserve">(לרבות נספחיו, אך למעט נספח </w:t>
      </w:r>
      <w:r w:rsidR="00D877EB">
        <w:rPr>
          <w:rFonts w:cs="David" w:hint="cs"/>
          <w:sz w:val="24"/>
          <w:szCs w:val="24"/>
          <w:rtl/>
        </w:rPr>
        <w:t>ט'</w:t>
      </w:r>
      <w:r w:rsidRPr="00DD4D2A">
        <w:rPr>
          <w:rFonts w:cs="David" w:hint="cs"/>
          <w:sz w:val="24"/>
          <w:szCs w:val="24"/>
          <w:rtl/>
        </w:rPr>
        <w:t xml:space="preserve">) </w:t>
      </w:r>
      <w:r w:rsidRPr="00DD4D2A">
        <w:rPr>
          <w:rFonts w:cs="David"/>
          <w:sz w:val="24"/>
          <w:szCs w:val="24"/>
          <w:rtl/>
        </w:rPr>
        <w:t>ובחתימה מלאה במקום המיועד לכך.</w:t>
      </w:r>
    </w:p>
    <w:p w:rsidR="00DD4D2A" w:rsidRPr="00DD4D2A" w:rsidRDefault="00DD4D2A" w:rsidP="00DD4D2A">
      <w:pPr>
        <w:spacing w:line="312" w:lineRule="auto"/>
        <w:ind w:left="720" w:hanging="5"/>
        <w:jc w:val="both"/>
        <w:rPr>
          <w:rFonts w:cs="David"/>
          <w:sz w:val="24"/>
          <w:szCs w:val="24"/>
          <w:rtl/>
        </w:rPr>
      </w:pPr>
      <w:r w:rsidRPr="00DD4D2A">
        <w:rPr>
          <w:rFonts w:cs="David"/>
          <w:sz w:val="24"/>
          <w:szCs w:val="24"/>
          <w:rtl/>
        </w:rPr>
        <w:t xml:space="preserve">כל פרט אשר יתברר כלא מדויק ו/או שאינו </w:t>
      </w:r>
      <w:r w:rsidRPr="00DD4D2A">
        <w:rPr>
          <w:rFonts w:cs="David" w:hint="cs"/>
          <w:sz w:val="24"/>
          <w:szCs w:val="24"/>
          <w:rtl/>
        </w:rPr>
        <w:t xml:space="preserve">נכון </w:t>
      </w:r>
      <w:r w:rsidRPr="00DD4D2A">
        <w:rPr>
          <w:rFonts w:cs="David"/>
          <w:sz w:val="24"/>
          <w:szCs w:val="24"/>
          <w:rtl/>
        </w:rPr>
        <w:t>י</w:t>
      </w:r>
      <w:r w:rsidRPr="00DD4D2A">
        <w:rPr>
          <w:rFonts w:cs="David" w:hint="cs"/>
          <w:sz w:val="24"/>
          <w:szCs w:val="24"/>
          <w:rtl/>
        </w:rPr>
        <w:t xml:space="preserve">יתן למזמין את הזכות להחליט על </w:t>
      </w:r>
      <w:r w:rsidRPr="00DD4D2A">
        <w:rPr>
          <w:rFonts w:cs="David"/>
          <w:sz w:val="24"/>
          <w:szCs w:val="24"/>
          <w:rtl/>
        </w:rPr>
        <w:t xml:space="preserve"> פסילתה המיידית של הצעת ה</w:t>
      </w:r>
      <w:r w:rsidRPr="00DD4D2A">
        <w:rPr>
          <w:rFonts w:cs="David" w:hint="cs"/>
          <w:sz w:val="24"/>
          <w:szCs w:val="24"/>
          <w:rtl/>
        </w:rPr>
        <w:t>מציע</w:t>
      </w:r>
      <w:r w:rsidRPr="00DD4D2A">
        <w:rPr>
          <w:rFonts w:cs="David"/>
          <w:sz w:val="24"/>
          <w:szCs w:val="24"/>
          <w:rtl/>
        </w:rPr>
        <w:t>.</w:t>
      </w:r>
    </w:p>
    <w:p w:rsidR="00DD4D2A" w:rsidRDefault="00DD4D2A" w:rsidP="00DD4D2A">
      <w:pPr>
        <w:spacing w:after="60" w:line="312" w:lineRule="auto"/>
        <w:ind w:left="720" w:hanging="720"/>
        <w:jc w:val="both"/>
        <w:rPr>
          <w:rFonts w:cs="David"/>
          <w:sz w:val="24"/>
          <w:szCs w:val="24"/>
          <w:rtl/>
        </w:rPr>
      </w:pPr>
      <w:r w:rsidRPr="00DD4D2A">
        <w:rPr>
          <w:rFonts w:cs="David" w:hint="cs"/>
          <w:sz w:val="24"/>
          <w:szCs w:val="24"/>
          <w:rtl/>
        </w:rPr>
        <w:tab/>
        <w:t xml:space="preserve">כל תוספת, שינוי או הסתייגות מהאמור במסמכי המכרז הינם חסרי תוקף ומקנים למזמין את הזכות לפסול את ההצעה. למען הסר ספק מובהר שההצעה אשר תחייב את המזמין במידה והצעת המציע תוכרז כהצעה הזוכה תהיה ההצעה ללא התוספות ו/או השינויים ו/או ההסתייגויות.  </w:t>
      </w:r>
    </w:p>
    <w:p w:rsidR="00DD4D2A" w:rsidRDefault="00DD4D2A" w:rsidP="00DD4D2A">
      <w:pPr>
        <w:spacing w:after="60" w:line="312" w:lineRule="auto"/>
        <w:ind w:left="720" w:hanging="720"/>
        <w:jc w:val="both"/>
        <w:rPr>
          <w:rFonts w:cs="David"/>
          <w:sz w:val="24"/>
          <w:szCs w:val="24"/>
          <w:rtl/>
        </w:rPr>
      </w:pPr>
    </w:p>
    <w:p w:rsidR="00DD4D2A" w:rsidRDefault="00DD4D2A" w:rsidP="00DD4D2A">
      <w:pPr>
        <w:spacing w:after="60" w:line="312" w:lineRule="auto"/>
        <w:ind w:left="720" w:hanging="720"/>
        <w:jc w:val="both"/>
        <w:rPr>
          <w:rFonts w:cs="David"/>
          <w:sz w:val="24"/>
          <w:szCs w:val="24"/>
          <w:rtl/>
        </w:rPr>
      </w:pPr>
    </w:p>
    <w:p w:rsidR="00DD4D2A" w:rsidRPr="00DD4D2A" w:rsidRDefault="00DD4D2A" w:rsidP="00DD4D2A">
      <w:pPr>
        <w:spacing w:after="60" w:line="312" w:lineRule="auto"/>
        <w:ind w:left="720" w:hanging="720"/>
        <w:jc w:val="both"/>
        <w:rPr>
          <w:rFonts w:cs="David"/>
          <w:sz w:val="24"/>
          <w:szCs w:val="24"/>
          <w:rtl/>
        </w:rPr>
      </w:pPr>
    </w:p>
    <w:p w:rsidR="00DD4D2A" w:rsidRPr="00DD4D2A" w:rsidRDefault="00DD4D2A" w:rsidP="00DD4D2A">
      <w:pPr>
        <w:spacing w:before="240" w:line="360" w:lineRule="auto"/>
        <w:ind w:left="720" w:hanging="720"/>
        <w:jc w:val="both"/>
        <w:rPr>
          <w:rFonts w:cs="David"/>
          <w:sz w:val="24"/>
          <w:szCs w:val="24"/>
          <w:rtl/>
        </w:rPr>
      </w:pPr>
      <w:r w:rsidRPr="00DD4D2A">
        <w:rPr>
          <w:rFonts w:cs="David" w:hint="cs"/>
          <w:sz w:val="24"/>
          <w:szCs w:val="24"/>
          <w:rtl/>
        </w:rPr>
        <w:t xml:space="preserve">2.4.  </w:t>
      </w:r>
      <w:r w:rsidRPr="00DD4D2A">
        <w:rPr>
          <w:rFonts w:cs="David" w:hint="cs"/>
          <w:sz w:val="24"/>
          <w:szCs w:val="24"/>
          <w:rtl/>
        </w:rPr>
        <w:tab/>
        <w:t>על המציע להגיש את הצעתו בעותק מקורי</w:t>
      </w:r>
      <w:r w:rsidRPr="00DD4D2A">
        <w:rPr>
          <w:rFonts w:cs="David"/>
          <w:sz w:val="24"/>
          <w:szCs w:val="24"/>
          <w:rtl/>
        </w:rPr>
        <w:t xml:space="preserve"> במעטפה חתומה</w:t>
      </w:r>
      <w:r w:rsidRPr="00DD4D2A">
        <w:rPr>
          <w:rFonts w:cs="David" w:hint="cs"/>
          <w:sz w:val="24"/>
          <w:szCs w:val="24"/>
          <w:rtl/>
        </w:rPr>
        <w:t>, שלמה</w:t>
      </w:r>
      <w:r w:rsidRPr="00DD4D2A">
        <w:rPr>
          <w:rFonts w:cs="David"/>
          <w:sz w:val="24"/>
          <w:szCs w:val="24"/>
          <w:rtl/>
        </w:rPr>
        <w:t xml:space="preserve"> </w:t>
      </w:r>
      <w:r w:rsidRPr="00DD4D2A">
        <w:rPr>
          <w:rFonts w:cs="David" w:hint="cs"/>
          <w:sz w:val="24"/>
          <w:szCs w:val="24"/>
          <w:rtl/>
        </w:rPr>
        <w:t xml:space="preserve">וסגורה היטב </w:t>
      </w:r>
      <w:r w:rsidRPr="00DD4D2A">
        <w:rPr>
          <w:rFonts w:cs="David"/>
          <w:sz w:val="24"/>
          <w:szCs w:val="24"/>
          <w:rtl/>
        </w:rPr>
        <w:t xml:space="preserve">הנושאת את מספר המכרז </w:t>
      </w:r>
      <w:r w:rsidRPr="00DD4D2A">
        <w:rPr>
          <w:rFonts w:cs="David" w:hint="cs"/>
          <w:sz w:val="24"/>
          <w:szCs w:val="24"/>
          <w:rtl/>
        </w:rPr>
        <w:t xml:space="preserve">ואת נושא ההתקשרות בלבד </w:t>
      </w:r>
      <w:r w:rsidRPr="00DD4D2A">
        <w:rPr>
          <w:rFonts w:cs="David"/>
          <w:sz w:val="24"/>
          <w:szCs w:val="24"/>
          <w:rtl/>
        </w:rPr>
        <w:t xml:space="preserve">ואשר תוכנס לתיבת המכרזים </w:t>
      </w:r>
      <w:r w:rsidRPr="00DD4D2A">
        <w:rPr>
          <w:rFonts w:cs="David" w:hint="cs"/>
          <w:sz w:val="24"/>
          <w:szCs w:val="24"/>
          <w:rtl/>
        </w:rPr>
        <w:t>במשרדינו</w:t>
      </w:r>
      <w:r w:rsidRPr="00DD4D2A">
        <w:rPr>
          <w:rFonts w:cs="David"/>
          <w:sz w:val="24"/>
          <w:szCs w:val="24"/>
          <w:rtl/>
        </w:rPr>
        <w:t xml:space="preserve"> ברח' כנפי נשרים 5, ירושלים, קומה 2 חדר 279, עד לא יאוחר מיום </w:t>
      </w:r>
      <w:r w:rsidRPr="00DD4D2A">
        <w:rPr>
          <w:rFonts w:cs="David" w:hint="cs"/>
          <w:sz w:val="24"/>
          <w:szCs w:val="24"/>
          <w:u w:val="single"/>
          <w:rtl/>
        </w:rPr>
        <w:t>________27/11/2013__</w:t>
      </w:r>
      <w:r w:rsidRPr="00DD4D2A">
        <w:rPr>
          <w:rFonts w:cs="David"/>
          <w:sz w:val="24"/>
          <w:szCs w:val="24"/>
          <w:rtl/>
        </w:rPr>
        <w:t xml:space="preserve"> בשעה 12:00.</w:t>
      </w:r>
    </w:p>
    <w:p w:rsidR="00DD4D2A" w:rsidRPr="00DD4D2A" w:rsidRDefault="00DD4D2A" w:rsidP="00DD4D2A">
      <w:pPr>
        <w:spacing w:before="240" w:after="60" w:line="312" w:lineRule="auto"/>
        <w:ind w:left="720" w:hanging="720"/>
        <w:jc w:val="both"/>
        <w:rPr>
          <w:rFonts w:cs="David"/>
          <w:sz w:val="24"/>
          <w:szCs w:val="24"/>
          <w:rtl/>
        </w:rPr>
      </w:pPr>
      <w:r w:rsidRPr="00DD4D2A">
        <w:rPr>
          <w:rFonts w:cs="David" w:hint="cs"/>
          <w:sz w:val="24"/>
          <w:szCs w:val="24"/>
          <w:rtl/>
        </w:rPr>
        <w:t>2.5.</w:t>
      </w:r>
      <w:r w:rsidRPr="00DD4D2A">
        <w:rPr>
          <w:rFonts w:cs="David" w:hint="cs"/>
          <w:sz w:val="24"/>
          <w:szCs w:val="24"/>
          <w:rtl/>
        </w:rPr>
        <w:tab/>
        <w:t xml:space="preserve">על המציע לצרף להצעתו </w:t>
      </w:r>
      <w:r w:rsidRPr="00DD4D2A">
        <w:rPr>
          <w:rFonts w:cs="David"/>
          <w:sz w:val="24"/>
          <w:szCs w:val="24"/>
          <w:rtl/>
        </w:rPr>
        <w:t>תצהיר של</w:t>
      </w:r>
      <w:r w:rsidRPr="00DD4D2A">
        <w:rPr>
          <w:rFonts w:cs="David" w:hint="cs"/>
          <w:sz w:val="24"/>
          <w:szCs w:val="24"/>
          <w:rtl/>
        </w:rPr>
        <w:t xml:space="preserve">ו </w:t>
      </w:r>
      <w:r w:rsidRPr="00DD4D2A">
        <w:rPr>
          <w:rFonts w:cs="David"/>
          <w:sz w:val="24"/>
          <w:szCs w:val="24"/>
          <w:rtl/>
        </w:rPr>
        <w:t>או של מנהלו, מאומת בפני  עורך דין, כי לא מתנהלות</w:t>
      </w:r>
      <w:r w:rsidRPr="00DD4D2A">
        <w:rPr>
          <w:rFonts w:cs="David" w:hint="cs"/>
          <w:sz w:val="24"/>
          <w:szCs w:val="24"/>
          <w:rtl/>
        </w:rPr>
        <w:t xml:space="preserve"> </w:t>
      </w:r>
      <w:r w:rsidRPr="00DD4D2A">
        <w:rPr>
          <w:rFonts w:cs="David"/>
          <w:sz w:val="24"/>
          <w:szCs w:val="24"/>
          <w:rtl/>
        </w:rPr>
        <w:t>תביעות</w:t>
      </w:r>
      <w:r w:rsidRPr="00DD4D2A">
        <w:rPr>
          <w:rFonts w:cs="David" w:hint="cs"/>
          <w:sz w:val="24"/>
          <w:szCs w:val="24"/>
          <w:rtl/>
        </w:rPr>
        <w:t xml:space="preserve"> </w:t>
      </w:r>
      <w:r w:rsidRPr="00DD4D2A">
        <w:rPr>
          <w:rFonts w:cs="David"/>
          <w:sz w:val="24"/>
          <w:szCs w:val="24"/>
          <w:rtl/>
        </w:rPr>
        <w:t>נגד המציע והוא אינו נמצא בהליכי פשיטת רגל</w:t>
      </w:r>
      <w:r w:rsidRPr="00DD4D2A">
        <w:rPr>
          <w:rFonts w:cs="David" w:hint="cs"/>
          <w:sz w:val="24"/>
          <w:szCs w:val="24"/>
          <w:rtl/>
        </w:rPr>
        <w:t xml:space="preserve"> ו/או </w:t>
      </w:r>
      <w:r w:rsidRPr="00DD4D2A">
        <w:rPr>
          <w:rFonts w:cs="David"/>
          <w:sz w:val="24"/>
          <w:szCs w:val="24"/>
          <w:rtl/>
        </w:rPr>
        <w:t xml:space="preserve">פירוק שעלולים לפגוע בתפקודו </w:t>
      </w:r>
      <w:r w:rsidRPr="00DD4D2A">
        <w:rPr>
          <w:rFonts w:cs="David" w:hint="cs"/>
          <w:sz w:val="24"/>
          <w:szCs w:val="24"/>
          <w:rtl/>
        </w:rPr>
        <w:t>ככל ש</w:t>
      </w:r>
      <w:r w:rsidRPr="00DD4D2A">
        <w:rPr>
          <w:rFonts w:cs="David"/>
          <w:sz w:val="24"/>
          <w:szCs w:val="24"/>
          <w:rtl/>
        </w:rPr>
        <w:t>יזכה במכרז</w:t>
      </w:r>
      <w:r w:rsidRPr="00DD4D2A">
        <w:rPr>
          <w:rFonts w:cs="David" w:hint="cs"/>
          <w:sz w:val="24"/>
          <w:szCs w:val="24"/>
          <w:rtl/>
        </w:rPr>
        <w:t xml:space="preserve"> (בנוסח המצורף למכרז זה כנספח ז'). </w:t>
      </w:r>
    </w:p>
    <w:p w:rsidR="00DD4D2A" w:rsidRDefault="00DD4D2A" w:rsidP="00DD4D2A">
      <w:pPr>
        <w:spacing w:before="240" w:after="60" w:line="312" w:lineRule="auto"/>
        <w:ind w:left="720" w:hanging="720"/>
        <w:jc w:val="both"/>
        <w:rPr>
          <w:rFonts w:cs="David"/>
          <w:b/>
          <w:bCs/>
          <w:sz w:val="24"/>
          <w:szCs w:val="24"/>
          <w:u w:val="single"/>
          <w:rtl/>
        </w:rPr>
      </w:pPr>
      <w:r w:rsidRPr="00DD4D2A">
        <w:rPr>
          <w:rFonts w:cs="David" w:hint="cs"/>
          <w:sz w:val="24"/>
          <w:szCs w:val="24"/>
          <w:rtl/>
        </w:rPr>
        <w:t>2.6.</w:t>
      </w:r>
      <w:r w:rsidRPr="00DD4D2A">
        <w:rPr>
          <w:rFonts w:cs="David" w:hint="cs"/>
          <w:sz w:val="24"/>
          <w:szCs w:val="24"/>
          <w:rtl/>
        </w:rPr>
        <w:tab/>
        <w:t xml:space="preserve">תצהיר המציע חתום בפני עורך דין כי השכר המשולם לעובדיו אינו נמוך משכר המינימום המעודכן במועד הגשת ההצעה בהתאם לחוק שכר מינימום, התשמ"ז - 1987 וכי משולמים להם מלוא התשלומים הסוציאליים בהתאם להוראות כל דין ו/או ההסכם הקיבוצי או צו ההרחבה שחל עליהם (בנוסח המצורף למכרז כנספח ח'). </w:t>
      </w:r>
    </w:p>
    <w:p w:rsidR="00DF30EB" w:rsidRDefault="00DF30EB" w:rsidP="00DD4D2A">
      <w:pPr>
        <w:spacing w:before="240" w:after="60" w:line="312" w:lineRule="auto"/>
        <w:ind w:left="720" w:hanging="720"/>
        <w:jc w:val="both"/>
        <w:rPr>
          <w:rFonts w:cs="David"/>
          <w:b/>
          <w:bCs/>
          <w:sz w:val="24"/>
          <w:szCs w:val="24"/>
          <w:u w:val="single"/>
          <w:rtl/>
        </w:rPr>
      </w:pPr>
    </w:p>
    <w:p w:rsidR="00DF30EB" w:rsidRDefault="00DF30EB" w:rsidP="00DD4D2A">
      <w:pPr>
        <w:spacing w:before="240" w:after="60" w:line="312" w:lineRule="auto"/>
        <w:ind w:left="720" w:hanging="720"/>
        <w:jc w:val="both"/>
        <w:rPr>
          <w:rFonts w:cs="David"/>
          <w:b/>
          <w:bCs/>
          <w:sz w:val="24"/>
          <w:szCs w:val="24"/>
          <w:u w:val="single"/>
          <w:rtl/>
        </w:rPr>
      </w:pPr>
    </w:p>
    <w:p w:rsidR="00DF30EB" w:rsidRDefault="00DF30EB" w:rsidP="00DD4D2A">
      <w:pPr>
        <w:spacing w:before="240" w:after="60" w:line="312" w:lineRule="auto"/>
        <w:ind w:left="720" w:hanging="720"/>
        <w:jc w:val="both"/>
        <w:rPr>
          <w:rFonts w:cs="David"/>
          <w:b/>
          <w:bCs/>
          <w:sz w:val="24"/>
          <w:szCs w:val="24"/>
          <w:u w:val="single"/>
          <w:rtl/>
        </w:rPr>
      </w:pPr>
    </w:p>
    <w:p w:rsidR="00DF30EB" w:rsidRDefault="00DF30EB" w:rsidP="00DD4D2A">
      <w:pPr>
        <w:spacing w:before="240" w:after="60" w:line="312" w:lineRule="auto"/>
        <w:ind w:left="720" w:hanging="720"/>
        <w:jc w:val="both"/>
        <w:rPr>
          <w:rFonts w:cs="David"/>
          <w:b/>
          <w:bCs/>
          <w:sz w:val="24"/>
          <w:szCs w:val="24"/>
          <w:u w:val="single"/>
          <w:rtl/>
        </w:rPr>
      </w:pPr>
    </w:p>
    <w:p w:rsidR="00DF30EB" w:rsidRDefault="00DF30EB" w:rsidP="00DD4D2A">
      <w:pPr>
        <w:spacing w:before="240" w:after="60" w:line="312" w:lineRule="auto"/>
        <w:ind w:left="720" w:hanging="720"/>
        <w:jc w:val="both"/>
        <w:rPr>
          <w:rFonts w:cs="David"/>
          <w:b/>
          <w:bCs/>
          <w:sz w:val="24"/>
          <w:szCs w:val="24"/>
          <w:u w:val="single"/>
          <w:rtl/>
        </w:rPr>
      </w:pPr>
    </w:p>
    <w:p w:rsidR="00DF30EB" w:rsidRDefault="00DF30EB" w:rsidP="00DD4D2A">
      <w:pPr>
        <w:spacing w:before="240" w:after="60" w:line="312" w:lineRule="auto"/>
        <w:ind w:left="720" w:hanging="720"/>
        <w:jc w:val="both"/>
        <w:rPr>
          <w:rFonts w:cs="David"/>
          <w:b/>
          <w:bCs/>
          <w:sz w:val="24"/>
          <w:szCs w:val="24"/>
          <w:u w:val="single"/>
          <w:rtl/>
        </w:rPr>
      </w:pPr>
    </w:p>
    <w:p w:rsidR="00DF30EB" w:rsidRDefault="00DF30EB" w:rsidP="00DD4D2A">
      <w:pPr>
        <w:spacing w:before="240" w:after="60" w:line="312" w:lineRule="auto"/>
        <w:ind w:left="720" w:hanging="720"/>
        <w:jc w:val="both"/>
        <w:rPr>
          <w:rFonts w:cs="David"/>
          <w:b/>
          <w:bCs/>
          <w:sz w:val="24"/>
          <w:szCs w:val="24"/>
          <w:u w:val="single"/>
          <w:rtl/>
        </w:rPr>
      </w:pPr>
    </w:p>
    <w:p w:rsidR="00DF30EB" w:rsidRDefault="00DF30EB" w:rsidP="00DD4D2A">
      <w:pPr>
        <w:spacing w:before="240" w:after="60" w:line="312" w:lineRule="auto"/>
        <w:ind w:left="720" w:hanging="720"/>
        <w:jc w:val="both"/>
        <w:rPr>
          <w:rFonts w:cs="David"/>
          <w:b/>
          <w:bCs/>
          <w:sz w:val="24"/>
          <w:szCs w:val="24"/>
          <w:u w:val="single"/>
          <w:rtl/>
        </w:rPr>
      </w:pPr>
    </w:p>
    <w:p w:rsidR="00DF30EB" w:rsidRDefault="00DF30EB" w:rsidP="00DD4D2A">
      <w:pPr>
        <w:spacing w:before="240" w:after="60" w:line="312" w:lineRule="auto"/>
        <w:ind w:left="720" w:hanging="720"/>
        <w:jc w:val="both"/>
        <w:rPr>
          <w:rFonts w:cs="David"/>
          <w:b/>
          <w:bCs/>
          <w:sz w:val="24"/>
          <w:szCs w:val="24"/>
          <w:u w:val="single"/>
          <w:rtl/>
        </w:rPr>
      </w:pPr>
    </w:p>
    <w:p w:rsidR="00DF30EB" w:rsidRDefault="00DF30EB" w:rsidP="00DD4D2A">
      <w:pPr>
        <w:spacing w:before="240" w:after="60" w:line="312" w:lineRule="auto"/>
        <w:ind w:left="720" w:hanging="720"/>
        <w:jc w:val="both"/>
        <w:rPr>
          <w:rFonts w:cs="David"/>
          <w:b/>
          <w:bCs/>
          <w:sz w:val="24"/>
          <w:szCs w:val="24"/>
          <w:u w:val="single"/>
          <w:rtl/>
        </w:rPr>
      </w:pPr>
    </w:p>
    <w:p w:rsidR="00DF30EB" w:rsidRDefault="00DF30EB" w:rsidP="00DD4D2A">
      <w:pPr>
        <w:spacing w:before="240" w:after="60" w:line="312" w:lineRule="auto"/>
        <w:ind w:left="720" w:hanging="720"/>
        <w:jc w:val="both"/>
        <w:rPr>
          <w:rFonts w:cs="David"/>
          <w:b/>
          <w:bCs/>
          <w:sz w:val="24"/>
          <w:szCs w:val="24"/>
          <w:u w:val="single"/>
          <w:rtl/>
        </w:rPr>
      </w:pPr>
    </w:p>
    <w:p w:rsidR="00DF30EB" w:rsidRDefault="00DF30EB" w:rsidP="00DD4D2A">
      <w:pPr>
        <w:spacing w:before="240" w:after="60" w:line="312" w:lineRule="auto"/>
        <w:ind w:left="720" w:hanging="720"/>
        <w:jc w:val="both"/>
        <w:rPr>
          <w:rFonts w:cs="David"/>
          <w:b/>
          <w:bCs/>
          <w:sz w:val="24"/>
          <w:szCs w:val="24"/>
          <w:u w:val="single"/>
          <w:rtl/>
        </w:rPr>
      </w:pPr>
    </w:p>
    <w:p w:rsidR="00DF30EB" w:rsidRDefault="00DF30EB" w:rsidP="00DD4D2A">
      <w:pPr>
        <w:spacing w:before="240" w:after="60" w:line="312" w:lineRule="auto"/>
        <w:ind w:left="720" w:hanging="720"/>
        <w:jc w:val="both"/>
        <w:rPr>
          <w:rFonts w:cs="David"/>
          <w:b/>
          <w:bCs/>
          <w:sz w:val="24"/>
          <w:szCs w:val="24"/>
          <w:u w:val="single"/>
          <w:rtl/>
        </w:rPr>
      </w:pPr>
    </w:p>
    <w:p w:rsidR="00DF30EB" w:rsidRDefault="00DF30EB" w:rsidP="00DD4D2A">
      <w:pPr>
        <w:spacing w:before="240" w:after="60" w:line="312" w:lineRule="auto"/>
        <w:ind w:left="720" w:hanging="720"/>
        <w:jc w:val="both"/>
        <w:rPr>
          <w:rFonts w:cs="David"/>
          <w:b/>
          <w:bCs/>
          <w:sz w:val="24"/>
          <w:szCs w:val="24"/>
          <w:u w:val="single"/>
          <w:rtl/>
        </w:rPr>
      </w:pPr>
    </w:p>
    <w:p w:rsidR="00DF30EB" w:rsidRDefault="00DF30EB" w:rsidP="00DD4D2A">
      <w:pPr>
        <w:spacing w:before="240" w:after="60" w:line="312" w:lineRule="auto"/>
        <w:ind w:left="720" w:hanging="720"/>
        <w:jc w:val="both"/>
        <w:rPr>
          <w:rFonts w:cs="David"/>
          <w:b/>
          <w:bCs/>
          <w:sz w:val="24"/>
          <w:szCs w:val="24"/>
          <w:u w:val="single"/>
          <w:rtl/>
        </w:rPr>
      </w:pPr>
    </w:p>
    <w:p w:rsidR="00DF30EB" w:rsidRDefault="00DF30EB" w:rsidP="00DD4D2A">
      <w:pPr>
        <w:spacing w:before="240" w:after="60" w:line="312" w:lineRule="auto"/>
        <w:ind w:left="720" w:hanging="720"/>
        <w:jc w:val="both"/>
        <w:rPr>
          <w:rFonts w:cs="David"/>
          <w:b/>
          <w:bCs/>
          <w:sz w:val="24"/>
          <w:szCs w:val="24"/>
          <w:u w:val="single"/>
          <w:rtl/>
        </w:rPr>
      </w:pPr>
    </w:p>
    <w:p w:rsidR="00DD4D2A" w:rsidRDefault="00DD4D2A" w:rsidP="00DD4D2A">
      <w:pPr>
        <w:spacing w:before="240" w:after="60" w:line="312" w:lineRule="auto"/>
        <w:ind w:left="720" w:hanging="720"/>
        <w:jc w:val="both"/>
        <w:rPr>
          <w:rFonts w:cs="David"/>
          <w:sz w:val="24"/>
          <w:szCs w:val="24"/>
          <w:rtl/>
        </w:rPr>
      </w:pPr>
      <w:r>
        <w:rPr>
          <w:rFonts w:cs="David" w:hint="cs"/>
          <w:b/>
          <w:bCs/>
          <w:sz w:val="24"/>
          <w:szCs w:val="24"/>
          <w:u w:val="single"/>
          <w:rtl/>
        </w:rPr>
        <w:t>4</w:t>
      </w:r>
      <w:r w:rsidRPr="00DD4D2A">
        <w:rPr>
          <w:rFonts w:cs="David" w:hint="cs"/>
          <w:b/>
          <w:bCs/>
          <w:sz w:val="24"/>
          <w:szCs w:val="24"/>
          <w:u w:val="single"/>
          <w:rtl/>
        </w:rPr>
        <w:t>.</w:t>
      </w:r>
      <w:r w:rsidRPr="00DD4D2A">
        <w:rPr>
          <w:rFonts w:cs="David" w:hint="cs"/>
          <w:b/>
          <w:bCs/>
          <w:sz w:val="24"/>
          <w:szCs w:val="24"/>
          <w:u w:val="single"/>
          <w:rtl/>
        </w:rPr>
        <w:tab/>
      </w:r>
      <w:r w:rsidRPr="00DD4D2A">
        <w:rPr>
          <w:rFonts w:cs="David"/>
          <w:b/>
          <w:bCs/>
          <w:sz w:val="24"/>
          <w:szCs w:val="24"/>
          <w:u w:val="single"/>
          <w:rtl/>
        </w:rPr>
        <w:t xml:space="preserve">תנאים מוקדמים </w:t>
      </w:r>
      <w:r w:rsidRPr="00DD4D2A">
        <w:rPr>
          <w:rFonts w:cs="David" w:hint="cs"/>
          <w:b/>
          <w:bCs/>
          <w:sz w:val="24"/>
          <w:szCs w:val="24"/>
          <w:u w:val="single"/>
          <w:rtl/>
        </w:rPr>
        <w:t xml:space="preserve">מיוחדים </w:t>
      </w:r>
      <w:r w:rsidRPr="00DD4D2A">
        <w:rPr>
          <w:rFonts w:cs="David"/>
          <w:b/>
          <w:bCs/>
          <w:sz w:val="24"/>
          <w:szCs w:val="24"/>
          <w:u w:val="single"/>
          <w:rtl/>
        </w:rPr>
        <w:t>(תנאי סף)</w:t>
      </w:r>
    </w:p>
    <w:p w:rsidR="00DD4D2A" w:rsidRPr="00DD4D2A" w:rsidRDefault="00DD4D2A" w:rsidP="00DD4D2A">
      <w:pPr>
        <w:spacing w:before="240" w:after="60" w:line="312" w:lineRule="auto"/>
        <w:ind w:left="720" w:hanging="720"/>
        <w:jc w:val="both"/>
        <w:rPr>
          <w:rFonts w:cs="David"/>
          <w:sz w:val="24"/>
          <w:szCs w:val="24"/>
          <w:rtl/>
        </w:rPr>
      </w:pPr>
    </w:p>
    <w:p w:rsidR="00DD4D2A" w:rsidRPr="00DD4D2A" w:rsidRDefault="00DD4D2A" w:rsidP="00DD4D2A">
      <w:pPr>
        <w:spacing w:line="312" w:lineRule="auto"/>
        <w:jc w:val="both"/>
        <w:rPr>
          <w:rFonts w:cs="David"/>
          <w:sz w:val="24"/>
          <w:szCs w:val="24"/>
          <w:rtl/>
        </w:rPr>
      </w:pPr>
      <w:r w:rsidRPr="00DD4D2A">
        <w:rPr>
          <w:rFonts w:cs="David"/>
          <w:sz w:val="24"/>
          <w:szCs w:val="24"/>
          <w:rtl/>
        </w:rPr>
        <w:t>להלן מפורטים תנאי הסף ה</w:t>
      </w:r>
      <w:r w:rsidRPr="00DD4D2A">
        <w:rPr>
          <w:rFonts w:cs="David" w:hint="cs"/>
          <w:sz w:val="24"/>
          <w:szCs w:val="24"/>
          <w:rtl/>
        </w:rPr>
        <w:t>מיוחדים</w:t>
      </w:r>
      <w:r w:rsidRPr="00DD4D2A">
        <w:rPr>
          <w:rFonts w:cs="David"/>
          <w:sz w:val="24"/>
          <w:szCs w:val="24"/>
          <w:rtl/>
        </w:rPr>
        <w:t xml:space="preserve"> להשתתפות במכרז. </w:t>
      </w:r>
      <w:r w:rsidRPr="00DD4D2A">
        <w:rPr>
          <w:rFonts w:cs="David" w:hint="cs"/>
          <w:sz w:val="24"/>
          <w:szCs w:val="24"/>
          <w:rtl/>
        </w:rPr>
        <w:t xml:space="preserve">תנאים אלה מתווספים לתנאים המפורטים בפרק 3 לעיל. </w:t>
      </w:r>
    </w:p>
    <w:p w:rsidR="00DD4D2A" w:rsidRPr="00DD4D2A" w:rsidRDefault="00DD4D2A" w:rsidP="00DD4D2A">
      <w:pPr>
        <w:spacing w:line="312" w:lineRule="auto"/>
        <w:jc w:val="both"/>
        <w:rPr>
          <w:rFonts w:cs="David"/>
          <w:sz w:val="24"/>
          <w:szCs w:val="24"/>
          <w:rtl/>
        </w:rPr>
      </w:pPr>
    </w:p>
    <w:p w:rsidR="00DD4D2A" w:rsidRPr="00DD4D2A" w:rsidRDefault="00DD4D2A" w:rsidP="00DD4D2A">
      <w:pPr>
        <w:spacing w:line="312" w:lineRule="auto"/>
        <w:jc w:val="both"/>
        <w:rPr>
          <w:rFonts w:cs="David"/>
          <w:sz w:val="24"/>
          <w:szCs w:val="24"/>
          <w:rtl/>
        </w:rPr>
      </w:pPr>
      <w:r w:rsidRPr="00DD4D2A">
        <w:rPr>
          <w:rFonts w:cs="David"/>
          <w:sz w:val="24"/>
          <w:szCs w:val="24"/>
          <w:rtl/>
        </w:rPr>
        <w:t xml:space="preserve">אי קיומו של תנאי כלשהו מהתנאים המפורטים להלן או אי המצאת מסמך כלשהו מהמסמכים המפורטים להלן, באופן הנדרש, </w:t>
      </w:r>
      <w:r w:rsidRPr="00DD4D2A">
        <w:rPr>
          <w:rFonts w:cs="David" w:hint="cs"/>
          <w:sz w:val="24"/>
          <w:szCs w:val="24"/>
          <w:rtl/>
        </w:rPr>
        <w:t xml:space="preserve">ייתן למזמין את הזכות להחליט על </w:t>
      </w:r>
      <w:r w:rsidRPr="00DD4D2A">
        <w:rPr>
          <w:rFonts w:cs="David"/>
          <w:sz w:val="24"/>
          <w:szCs w:val="24"/>
          <w:rtl/>
        </w:rPr>
        <w:t xml:space="preserve">פסילתה המיידית של ההצעה. </w:t>
      </w:r>
      <w:r w:rsidRPr="00DD4D2A">
        <w:rPr>
          <w:rFonts w:cs="David" w:hint="cs"/>
          <w:sz w:val="24"/>
          <w:szCs w:val="24"/>
          <w:rtl/>
        </w:rPr>
        <w:t>מבלי לגרוע מכלליות האמור לעיל, המזמין שומר לעצמו את הזכות, לפי שיקול דעתו הבלעדי, לדרוש מכל אחד מהמציעים לאחר הגשת ההצעות למכרז להשלים מידע חסר ו/או אישורים דקלרטיביים וזאת, בין היתר, לצורך עמידתו של המציע בתנאי הסף.</w:t>
      </w:r>
    </w:p>
    <w:p w:rsidR="00DD4D2A" w:rsidRPr="00DD4D2A" w:rsidRDefault="00DD4D2A" w:rsidP="00DD4D2A">
      <w:pPr>
        <w:spacing w:line="312" w:lineRule="auto"/>
        <w:jc w:val="both"/>
        <w:rPr>
          <w:rFonts w:cs="David"/>
          <w:sz w:val="24"/>
          <w:szCs w:val="24"/>
          <w:rtl/>
        </w:rPr>
      </w:pPr>
    </w:p>
    <w:p w:rsidR="00DD4D2A" w:rsidRPr="00DD4D2A" w:rsidRDefault="00DD4D2A" w:rsidP="00DD4D2A">
      <w:pPr>
        <w:spacing w:line="312" w:lineRule="auto"/>
        <w:jc w:val="both"/>
        <w:rPr>
          <w:rFonts w:cs="David"/>
          <w:sz w:val="24"/>
          <w:szCs w:val="24"/>
          <w:rtl/>
        </w:rPr>
      </w:pPr>
      <w:r w:rsidRPr="00DD4D2A">
        <w:rPr>
          <w:rFonts w:cs="David"/>
          <w:sz w:val="24"/>
          <w:szCs w:val="24"/>
          <w:rtl/>
        </w:rPr>
        <w:t>אלא אם נאמר אחרת לגבי מסמך/ אישור מסוים ניתן להגיש את המקור של אותו המסמך או העתק נאמן למקור ממנו הנושא אישור של עורך דין על היותו נאמן למקור.</w:t>
      </w:r>
    </w:p>
    <w:p w:rsidR="00DD4D2A" w:rsidRPr="00DD4D2A" w:rsidRDefault="00DD4D2A" w:rsidP="00DD4D2A">
      <w:pPr>
        <w:pStyle w:val="HNormal"/>
        <w:numPr>
          <w:ilvl w:val="0"/>
          <w:numId w:val="7"/>
        </w:numPr>
        <w:tabs>
          <w:tab w:val="left" w:pos="651"/>
        </w:tabs>
        <w:spacing w:before="240" w:after="0" w:line="360" w:lineRule="auto"/>
        <w:ind w:left="651" w:hanging="291"/>
        <w:rPr>
          <w:rFonts w:cs="David"/>
          <w:sz w:val="24"/>
        </w:rPr>
      </w:pPr>
      <w:r w:rsidRPr="00DD4D2A">
        <w:rPr>
          <w:rFonts w:ascii="Times New Roman Bold" w:hAnsi="Times New Roman Bold" w:cs="David" w:hint="cs"/>
          <w:color w:val="000000"/>
          <w:sz w:val="24"/>
          <w:rtl/>
        </w:rPr>
        <w:t>המציע עוסק במסחר קמעונאי ולו סניף בתחום שיפוט העיר ירושלים בו נמכרים מוצרי מזון</w:t>
      </w:r>
      <w:r w:rsidRPr="00DD4D2A">
        <w:rPr>
          <w:rFonts w:cs="David" w:hint="cs"/>
          <w:sz w:val="24"/>
          <w:rtl/>
        </w:rPr>
        <w:t>.</w:t>
      </w:r>
    </w:p>
    <w:p w:rsidR="00DD4D2A" w:rsidRPr="00DD4D2A" w:rsidRDefault="00DD4D2A" w:rsidP="00DD4D2A">
      <w:pPr>
        <w:pStyle w:val="HNormal"/>
        <w:tabs>
          <w:tab w:val="left" w:pos="651"/>
        </w:tabs>
        <w:spacing w:before="240" w:after="0" w:line="360" w:lineRule="auto"/>
        <w:ind w:left="651"/>
        <w:rPr>
          <w:rFonts w:cs="David"/>
          <w:sz w:val="24"/>
        </w:rPr>
      </w:pPr>
      <w:r w:rsidRPr="00DD4D2A">
        <w:rPr>
          <w:rFonts w:cs="David" w:hint="cs"/>
          <w:sz w:val="24"/>
          <w:rtl/>
        </w:rPr>
        <w:t xml:space="preserve">על המציע לפרט בהצעתו אודות עיסוקו כאמור וכן לציין את כתובת הסניף המדוייקת. </w:t>
      </w:r>
    </w:p>
    <w:p w:rsidR="00DD4D2A" w:rsidRPr="00DD4D2A" w:rsidRDefault="00DD4D2A" w:rsidP="00DD4D2A">
      <w:pPr>
        <w:pStyle w:val="HNormal"/>
        <w:numPr>
          <w:ilvl w:val="0"/>
          <w:numId w:val="7"/>
        </w:numPr>
        <w:tabs>
          <w:tab w:val="left" w:pos="651"/>
        </w:tabs>
        <w:spacing w:before="240" w:after="0" w:line="360" w:lineRule="auto"/>
        <w:ind w:left="651" w:hanging="291"/>
        <w:rPr>
          <w:rFonts w:cs="David"/>
          <w:sz w:val="24"/>
        </w:rPr>
      </w:pPr>
      <w:r w:rsidRPr="00DD4D2A">
        <w:rPr>
          <w:rFonts w:ascii="Book Antiqua" w:hAnsi="Book Antiqua" w:cs="David" w:hint="cs"/>
          <w:sz w:val="24"/>
          <w:rtl/>
        </w:rPr>
        <w:t>על המציע להיות בעל רישיון עסק תקף, אשר ניתן על ידי עיריית ירושלים, למכירת מוצרי מזון (מרכול).</w:t>
      </w:r>
    </w:p>
    <w:p w:rsidR="00DF30EB" w:rsidRDefault="00DD4D2A" w:rsidP="00DF30EB">
      <w:pPr>
        <w:pStyle w:val="HNormal"/>
        <w:tabs>
          <w:tab w:val="left" w:pos="651"/>
        </w:tabs>
        <w:spacing w:before="240" w:after="0" w:line="360" w:lineRule="auto"/>
        <w:ind w:left="651"/>
        <w:rPr>
          <w:rFonts w:ascii="Book Antiqua" w:hAnsi="Book Antiqua" w:cs="David"/>
          <w:sz w:val="24"/>
          <w:rtl/>
        </w:rPr>
      </w:pPr>
      <w:r w:rsidRPr="00DD4D2A">
        <w:rPr>
          <w:rFonts w:ascii="Book Antiqua" w:hAnsi="Book Antiqua" w:cs="David" w:hint="cs"/>
          <w:sz w:val="24"/>
          <w:rtl/>
        </w:rPr>
        <w:t xml:space="preserve">על המציע לצרף להצעתו את העתק נאמן למקור של רישיון העסק כאמור. </w:t>
      </w:r>
    </w:p>
    <w:p w:rsidR="00CD72B7" w:rsidRDefault="00CD72B7" w:rsidP="00DF30EB">
      <w:pPr>
        <w:pStyle w:val="HNormal"/>
        <w:tabs>
          <w:tab w:val="left" w:pos="651"/>
        </w:tabs>
        <w:spacing w:before="240" w:after="0" w:line="360" w:lineRule="auto"/>
        <w:ind w:left="651"/>
        <w:rPr>
          <w:rFonts w:ascii="Book Antiqua" w:hAnsi="Book Antiqua" w:cs="David"/>
          <w:sz w:val="24"/>
          <w:rtl/>
        </w:rPr>
      </w:pPr>
    </w:p>
    <w:p w:rsidR="00CD72B7" w:rsidRDefault="00CD72B7" w:rsidP="00DF30EB">
      <w:pPr>
        <w:pStyle w:val="HNormal"/>
        <w:tabs>
          <w:tab w:val="left" w:pos="651"/>
        </w:tabs>
        <w:spacing w:before="240" w:after="0" w:line="360" w:lineRule="auto"/>
        <w:ind w:left="651"/>
        <w:rPr>
          <w:rFonts w:ascii="Book Antiqua" w:hAnsi="Book Antiqua" w:cs="David"/>
          <w:sz w:val="24"/>
          <w:rtl/>
        </w:rPr>
      </w:pPr>
    </w:p>
    <w:p w:rsidR="00CD72B7" w:rsidRDefault="00CD72B7" w:rsidP="00DF30EB">
      <w:pPr>
        <w:pStyle w:val="HNormal"/>
        <w:tabs>
          <w:tab w:val="left" w:pos="651"/>
        </w:tabs>
        <w:spacing w:before="240" w:after="0" w:line="360" w:lineRule="auto"/>
        <w:ind w:left="651"/>
        <w:rPr>
          <w:rFonts w:ascii="Book Antiqua" w:hAnsi="Book Antiqua" w:cs="David"/>
          <w:sz w:val="24"/>
          <w:rtl/>
        </w:rPr>
      </w:pPr>
    </w:p>
    <w:p w:rsidR="00CD72B7" w:rsidRDefault="00CD72B7" w:rsidP="00DF30EB">
      <w:pPr>
        <w:pStyle w:val="HNormal"/>
        <w:tabs>
          <w:tab w:val="left" w:pos="651"/>
        </w:tabs>
        <w:spacing w:before="240" w:after="0" w:line="360" w:lineRule="auto"/>
        <w:ind w:left="651"/>
        <w:rPr>
          <w:rFonts w:ascii="Book Antiqua" w:hAnsi="Book Antiqua" w:cs="David"/>
          <w:sz w:val="24"/>
          <w:rtl/>
        </w:rPr>
      </w:pPr>
    </w:p>
    <w:p w:rsidR="00667846" w:rsidRDefault="00667846" w:rsidP="00DF30EB">
      <w:pPr>
        <w:pStyle w:val="HNormal"/>
        <w:tabs>
          <w:tab w:val="left" w:pos="651"/>
        </w:tabs>
        <w:spacing w:before="240" w:after="0" w:line="360" w:lineRule="auto"/>
        <w:ind w:left="651"/>
        <w:rPr>
          <w:rFonts w:ascii="Book Antiqua" w:hAnsi="Book Antiqua" w:cs="David"/>
          <w:sz w:val="24"/>
          <w:rtl/>
        </w:rPr>
      </w:pPr>
    </w:p>
    <w:p w:rsidR="00CD72B7" w:rsidRDefault="00CD72B7" w:rsidP="006545E0">
      <w:pPr>
        <w:pStyle w:val="HNormal"/>
        <w:tabs>
          <w:tab w:val="left" w:pos="651"/>
        </w:tabs>
        <w:spacing w:before="240" w:after="0" w:line="360" w:lineRule="auto"/>
        <w:rPr>
          <w:rFonts w:ascii="Book Antiqua" w:hAnsi="Book Antiqua" w:cs="David"/>
          <w:sz w:val="24"/>
          <w:rtl/>
        </w:rPr>
      </w:pPr>
    </w:p>
    <w:p w:rsidR="00DD4D2A" w:rsidRPr="00CD72B7" w:rsidRDefault="00DD4D2A" w:rsidP="00CD72B7">
      <w:pPr>
        <w:pStyle w:val="HNormal"/>
        <w:tabs>
          <w:tab w:val="left" w:pos="651"/>
        </w:tabs>
        <w:spacing w:before="240" w:after="0" w:line="360" w:lineRule="auto"/>
        <w:ind w:left="651"/>
        <w:rPr>
          <w:rFonts w:cs="David"/>
          <w:b/>
          <w:bCs/>
          <w:sz w:val="24"/>
          <w:u w:val="single"/>
          <w:rtl/>
        </w:rPr>
      </w:pPr>
      <w:r w:rsidRPr="00DD4D2A">
        <w:rPr>
          <w:rFonts w:ascii="Times New (W1)" w:hAnsi="Times New (W1)" w:cs="David" w:hint="cs"/>
          <w:spacing w:val="4"/>
          <w:sz w:val="24"/>
          <w:rtl/>
        </w:rPr>
        <w:t xml:space="preserve"> </w:t>
      </w:r>
      <w:r w:rsidRPr="00DD4D2A">
        <w:rPr>
          <w:rFonts w:cs="David" w:hint="cs"/>
          <w:b/>
          <w:bCs/>
          <w:sz w:val="24"/>
          <w:u w:val="single"/>
          <w:rtl/>
        </w:rPr>
        <w:t>5. תנאים כלליים</w:t>
      </w:r>
    </w:p>
    <w:p w:rsidR="00DD4D2A" w:rsidRPr="00DD4D2A" w:rsidRDefault="00DD4D2A" w:rsidP="00DD4D2A">
      <w:pPr>
        <w:spacing w:before="240" w:after="60" w:line="312" w:lineRule="auto"/>
        <w:ind w:left="720" w:hanging="720"/>
        <w:jc w:val="both"/>
        <w:rPr>
          <w:rFonts w:cs="David"/>
          <w:sz w:val="24"/>
          <w:szCs w:val="24"/>
          <w:rtl/>
        </w:rPr>
      </w:pPr>
      <w:r w:rsidRPr="00DD4D2A">
        <w:rPr>
          <w:rFonts w:cs="David" w:hint="cs"/>
          <w:sz w:val="24"/>
          <w:szCs w:val="24"/>
          <w:rtl/>
        </w:rPr>
        <w:t>5.1.</w:t>
      </w:r>
      <w:r w:rsidRPr="00DD4D2A">
        <w:rPr>
          <w:rFonts w:cs="David" w:hint="cs"/>
          <w:sz w:val="24"/>
          <w:szCs w:val="24"/>
          <w:rtl/>
        </w:rPr>
        <w:tab/>
      </w:r>
      <w:r w:rsidRPr="00DD4D2A">
        <w:rPr>
          <w:rFonts w:cs="David" w:hint="cs"/>
          <w:b/>
          <w:bCs/>
          <w:sz w:val="24"/>
          <w:szCs w:val="24"/>
          <w:u w:val="single"/>
          <w:rtl/>
        </w:rPr>
        <w:t>הוראות כלליות</w:t>
      </w:r>
    </w:p>
    <w:p w:rsidR="00DD4D2A" w:rsidRPr="00DD4D2A" w:rsidRDefault="00DD4D2A" w:rsidP="00DD4D2A">
      <w:pPr>
        <w:spacing w:before="240" w:after="60" w:line="312" w:lineRule="auto"/>
        <w:ind w:left="1440" w:hanging="720"/>
        <w:jc w:val="both"/>
        <w:rPr>
          <w:rFonts w:cs="David"/>
          <w:b/>
          <w:bCs/>
          <w:sz w:val="24"/>
          <w:szCs w:val="24"/>
          <w:u w:val="single"/>
          <w:rtl/>
        </w:rPr>
      </w:pPr>
      <w:r w:rsidRPr="00DD4D2A">
        <w:rPr>
          <w:rFonts w:cs="David" w:hint="cs"/>
          <w:sz w:val="24"/>
          <w:szCs w:val="24"/>
          <w:rtl/>
        </w:rPr>
        <w:t>5.1.1.</w:t>
      </w:r>
      <w:r w:rsidRPr="00DD4D2A">
        <w:rPr>
          <w:rFonts w:cs="David" w:hint="cs"/>
          <w:sz w:val="24"/>
          <w:szCs w:val="24"/>
          <w:rtl/>
        </w:rPr>
        <w:tab/>
        <w:t>רשות המסים בישראל (להלן: "</w:t>
      </w:r>
      <w:r w:rsidRPr="00DD4D2A">
        <w:rPr>
          <w:rFonts w:cs="David" w:hint="cs"/>
          <w:b/>
          <w:bCs/>
          <w:sz w:val="24"/>
          <w:szCs w:val="24"/>
          <w:rtl/>
        </w:rPr>
        <w:t>המזמין</w:t>
      </w:r>
      <w:r w:rsidRPr="00DD4D2A">
        <w:rPr>
          <w:rFonts w:cs="David" w:hint="cs"/>
          <w:sz w:val="24"/>
          <w:szCs w:val="24"/>
          <w:rtl/>
        </w:rPr>
        <w:t>") מבקשת לקבל הצעות לרכישת מוצרי מזון לעובדי ההנהלה ברח' כנפי נשרים 5, גבעת שאול, ירושלים.</w:t>
      </w:r>
    </w:p>
    <w:p w:rsidR="00DD4D2A" w:rsidRPr="00DD4D2A" w:rsidRDefault="00DD4D2A" w:rsidP="00DD4D2A">
      <w:pPr>
        <w:spacing w:before="240" w:after="60" w:line="312" w:lineRule="auto"/>
        <w:ind w:left="1440" w:hanging="720"/>
        <w:jc w:val="both"/>
        <w:rPr>
          <w:rFonts w:cs="David"/>
          <w:sz w:val="24"/>
          <w:szCs w:val="24"/>
          <w:rtl/>
        </w:rPr>
      </w:pPr>
      <w:r w:rsidRPr="00DD4D2A">
        <w:rPr>
          <w:rFonts w:cs="David" w:hint="cs"/>
          <w:sz w:val="24"/>
          <w:szCs w:val="24"/>
          <w:rtl/>
        </w:rPr>
        <w:t>5.1.2.</w:t>
      </w:r>
      <w:r w:rsidRPr="00DD4D2A">
        <w:rPr>
          <w:rFonts w:cs="David" w:hint="cs"/>
          <w:sz w:val="24"/>
          <w:szCs w:val="24"/>
          <w:rtl/>
        </w:rPr>
        <w:tab/>
        <w:t xml:space="preserve">אחת לשבוע במהלך תקופת ההתקשרות, יעביר המזמין הודעה כתובה לספק, אשר הצעתו תוכרז כהצעה הזוכה במכרז זה, ובה יפרט את מוצרי המזון אשר ברצונו לרכוש מהספק באותו שבוע. </w:t>
      </w:r>
    </w:p>
    <w:p w:rsidR="00DD4D2A" w:rsidRPr="00DD4D2A" w:rsidRDefault="00DD4D2A" w:rsidP="00DD4D2A">
      <w:pPr>
        <w:spacing w:before="240" w:after="60" w:line="312" w:lineRule="auto"/>
        <w:ind w:left="1440"/>
        <w:jc w:val="both"/>
        <w:rPr>
          <w:rFonts w:cs="David"/>
          <w:sz w:val="24"/>
          <w:szCs w:val="24"/>
          <w:rtl/>
        </w:rPr>
      </w:pPr>
      <w:r w:rsidRPr="00DD4D2A">
        <w:rPr>
          <w:rFonts w:cs="David" w:hint="cs"/>
          <w:sz w:val="24"/>
          <w:szCs w:val="24"/>
          <w:rtl/>
        </w:rPr>
        <w:t xml:space="preserve">המזמין יהיה רשאי לשנות את תדירות מועדי ביצוע ההזמנות. </w:t>
      </w:r>
    </w:p>
    <w:p w:rsidR="00DD4D2A" w:rsidRPr="00DD4D2A" w:rsidRDefault="00DD4D2A" w:rsidP="00DD4D2A">
      <w:pPr>
        <w:spacing w:before="240" w:after="60" w:line="312" w:lineRule="auto"/>
        <w:ind w:left="1440"/>
        <w:jc w:val="both"/>
        <w:rPr>
          <w:rFonts w:cs="David"/>
          <w:b/>
          <w:bCs/>
          <w:sz w:val="24"/>
          <w:szCs w:val="24"/>
          <w:u w:val="single"/>
          <w:rtl/>
        </w:rPr>
      </w:pPr>
      <w:r w:rsidRPr="00DD4D2A">
        <w:rPr>
          <w:rFonts w:cs="David" w:hint="cs"/>
          <w:sz w:val="24"/>
          <w:szCs w:val="24"/>
          <w:rtl/>
        </w:rPr>
        <w:t xml:space="preserve">על הספק הזוכה יהיה להעביר את אותם מוצרי מזון למשרדו של נציג המזמין באמצעות משלוח לחדרו של נציג המזמין.  </w:t>
      </w:r>
    </w:p>
    <w:p w:rsidR="00DD4D2A" w:rsidRPr="00DD4D2A" w:rsidRDefault="00DD4D2A" w:rsidP="00DD4D2A">
      <w:pPr>
        <w:spacing w:before="240" w:after="60" w:line="312" w:lineRule="auto"/>
        <w:ind w:left="1440" w:hanging="720"/>
        <w:jc w:val="both"/>
        <w:rPr>
          <w:rFonts w:cs="David"/>
          <w:sz w:val="24"/>
          <w:szCs w:val="24"/>
          <w:rtl/>
        </w:rPr>
      </w:pPr>
      <w:r w:rsidRPr="00DD4D2A">
        <w:rPr>
          <w:rFonts w:cs="David" w:hint="cs"/>
          <w:sz w:val="24"/>
          <w:szCs w:val="24"/>
          <w:rtl/>
        </w:rPr>
        <w:t>5.1.3.</w:t>
      </w:r>
      <w:r w:rsidRPr="00DD4D2A">
        <w:rPr>
          <w:rFonts w:cs="David" w:hint="cs"/>
          <w:sz w:val="24"/>
          <w:szCs w:val="24"/>
          <w:rtl/>
        </w:rPr>
        <w:tab/>
        <w:t xml:space="preserve">התמורה אשר תשולם לספק הזוכה תעמוד על שווי המוצרים שהוזמנו על ידי המזמין </w:t>
      </w:r>
      <w:r w:rsidRPr="00DD4D2A">
        <w:rPr>
          <w:rFonts w:cs="David" w:hint="cs"/>
          <w:sz w:val="24"/>
          <w:szCs w:val="24"/>
          <w:rtl/>
        </w:rPr>
        <w:tab/>
        <w:t xml:space="preserve">וסופקו על ידי הספק בהתאם למפורט בנספח ג'. הנוסף לכך, תשולם לספק הזוכה עלות משלוח אותם מוצרים כפי שהוצע על ידי הספק הזוכה בהצעתו למכרז. </w:t>
      </w:r>
    </w:p>
    <w:p w:rsidR="00DD4D2A" w:rsidRPr="00DD4D2A" w:rsidRDefault="00DD4D2A" w:rsidP="00DD4D2A">
      <w:pPr>
        <w:spacing w:before="240" w:after="60" w:line="312" w:lineRule="auto"/>
        <w:ind w:left="1440" w:hanging="720"/>
        <w:jc w:val="both"/>
        <w:rPr>
          <w:rFonts w:cs="David"/>
          <w:sz w:val="24"/>
          <w:szCs w:val="24"/>
          <w:rtl/>
        </w:rPr>
      </w:pPr>
      <w:r w:rsidRPr="00DD4D2A">
        <w:rPr>
          <w:rFonts w:cs="David" w:hint="cs"/>
          <w:sz w:val="24"/>
          <w:szCs w:val="24"/>
          <w:rtl/>
        </w:rPr>
        <w:t>5.1.4.</w:t>
      </w:r>
      <w:r w:rsidRPr="00DD4D2A">
        <w:rPr>
          <w:rFonts w:cs="David" w:hint="cs"/>
          <w:sz w:val="24"/>
          <w:szCs w:val="24"/>
          <w:rtl/>
        </w:rPr>
        <w:tab/>
        <w:t xml:space="preserve">המזמין רוכש כיום מוצרי מזון בסכום של כ- 8,000 </w:t>
      </w:r>
      <w:r w:rsidRPr="00DD4D2A">
        <w:rPr>
          <w:rFonts w:cs="David" w:hint="eastAsia"/>
          <w:sz w:val="24"/>
          <w:szCs w:val="24"/>
          <w:rtl/>
        </w:rPr>
        <w:t>₪</w:t>
      </w:r>
      <w:r w:rsidRPr="00DD4D2A">
        <w:rPr>
          <w:rFonts w:cs="David" w:hint="cs"/>
          <w:sz w:val="24"/>
          <w:szCs w:val="24"/>
          <w:rtl/>
        </w:rPr>
        <w:t xml:space="preserve"> כולל מע"מ לחודש. יובהר כי אין בנתון זה משום התחייבות כלשהי מצד המזמין לביצוע רכישות בעתיד מהספק הזוכה בסכום זה או בסכום אחר. </w:t>
      </w:r>
    </w:p>
    <w:p w:rsidR="00DD4D2A" w:rsidRPr="00DD4D2A" w:rsidRDefault="00DD4D2A" w:rsidP="00DD4D2A">
      <w:pPr>
        <w:spacing w:before="240" w:after="60" w:line="312" w:lineRule="auto"/>
        <w:ind w:left="1440" w:hanging="720"/>
        <w:jc w:val="both"/>
        <w:rPr>
          <w:rFonts w:cs="David"/>
          <w:b/>
          <w:bCs/>
          <w:sz w:val="24"/>
          <w:szCs w:val="24"/>
          <w:u w:val="single"/>
          <w:rtl/>
        </w:rPr>
      </w:pPr>
      <w:r w:rsidRPr="00DD4D2A">
        <w:rPr>
          <w:rFonts w:cs="David" w:hint="cs"/>
          <w:sz w:val="24"/>
          <w:szCs w:val="24"/>
          <w:rtl/>
        </w:rPr>
        <w:t>5.1.5.</w:t>
      </w:r>
      <w:r w:rsidRPr="00DD4D2A">
        <w:rPr>
          <w:rFonts w:cs="David" w:hint="cs"/>
          <w:sz w:val="24"/>
          <w:szCs w:val="24"/>
          <w:rtl/>
        </w:rPr>
        <w:tab/>
        <w:t xml:space="preserve">מובהר בזאת כי האמור לעיל מהווה תמצית בלבד של הוראות הסכם ההתקשרות. בכל סתירה בין האמור לעיל לבין הוראות הסכם ההתקשרות (על נספחיו), הוראות הסכם ההתקשרות (על נספחיו) יגברו. </w:t>
      </w:r>
    </w:p>
    <w:p w:rsidR="00DD4D2A" w:rsidRPr="00DD4D2A" w:rsidRDefault="00DD4D2A" w:rsidP="00DD4D2A">
      <w:pPr>
        <w:tabs>
          <w:tab w:val="left" w:pos="746"/>
        </w:tabs>
        <w:spacing w:before="240" w:after="60" w:line="312" w:lineRule="auto"/>
        <w:jc w:val="both"/>
        <w:rPr>
          <w:rFonts w:cs="David"/>
          <w:sz w:val="24"/>
          <w:szCs w:val="24"/>
          <w:rtl/>
        </w:rPr>
      </w:pPr>
      <w:r w:rsidRPr="00DD4D2A">
        <w:rPr>
          <w:rFonts w:cs="David" w:hint="cs"/>
          <w:sz w:val="24"/>
          <w:szCs w:val="24"/>
          <w:rtl/>
        </w:rPr>
        <w:t>5.2.</w:t>
      </w:r>
      <w:r w:rsidRPr="00DD4D2A">
        <w:rPr>
          <w:rFonts w:cs="David" w:hint="cs"/>
          <w:sz w:val="24"/>
          <w:szCs w:val="24"/>
          <w:rtl/>
        </w:rPr>
        <w:tab/>
      </w:r>
      <w:r w:rsidRPr="00DD4D2A">
        <w:rPr>
          <w:rFonts w:cs="David" w:hint="cs"/>
          <w:b/>
          <w:bCs/>
          <w:sz w:val="24"/>
          <w:szCs w:val="24"/>
          <w:u w:val="single"/>
          <w:rtl/>
        </w:rPr>
        <w:t>פנייה בשאלות הבהרה</w:t>
      </w:r>
      <w:r w:rsidRPr="00DD4D2A">
        <w:rPr>
          <w:rFonts w:cs="David" w:hint="cs"/>
          <w:sz w:val="24"/>
          <w:szCs w:val="24"/>
          <w:rtl/>
        </w:rPr>
        <w:t xml:space="preserve"> </w:t>
      </w:r>
    </w:p>
    <w:p w:rsidR="00DD4D2A" w:rsidRPr="00DD4D2A" w:rsidRDefault="00DD4D2A" w:rsidP="00DD4D2A">
      <w:pPr>
        <w:tabs>
          <w:tab w:val="left" w:pos="746"/>
        </w:tabs>
        <w:spacing w:after="60" w:line="312" w:lineRule="auto"/>
        <w:ind w:left="1440" w:hanging="1440"/>
        <w:jc w:val="both"/>
        <w:rPr>
          <w:rFonts w:ascii="Book Antiqua" w:hAnsi="Book Antiqua" w:cs="David"/>
          <w:sz w:val="24"/>
          <w:szCs w:val="24"/>
          <w:rtl/>
        </w:rPr>
      </w:pPr>
      <w:r w:rsidRPr="00DD4D2A">
        <w:rPr>
          <w:rFonts w:cs="David" w:hint="cs"/>
          <w:sz w:val="24"/>
          <w:szCs w:val="24"/>
          <w:rtl/>
        </w:rPr>
        <w:tab/>
        <w:t>5.2.1.</w:t>
      </w:r>
      <w:r w:rsidRPr="00DD4D2A">
        <w:rPr>
          <w:rFonts w:cs="David" w:hint="cs"/>
          <w:sz w:val="24"/>
          <w:szCs w:val="24"/>
          <w:rtl/>
        </w:rPr>
        <w:tab/>
        <w:t xml:space="preserve">בשאלות הבהרה ניתן לפנות בכתב בלבד </w:t>
      </w:r>
      <w:r w:rsidRPr="00DD4D2A">
        <w:rPr>
          <w:rFonts w:ascii="Book Antiqua" w:hAnsi="Book Antiqua" w:cs="David" w:hint="cs"/>
          <w:sz w:val="24"/>
          <w:szCs w:val="24"/>
          <w:rtl/>
        </w:rPr>
        <w:t>לרשות המסים בישראל - מס הכנסה, רח' כנפי נשרים 5 ירושלים לגב' דינה אסייג (טל' 02-6559560).</w:t>
      </w:r>
      <w:r w:rsidRPr="00DD4D2A">
        <w:rPr>
          <w:rFonts w:cs="David" w:hint="cs"/>
          <w:sz w:val="24"/>
          <w:szCs w:val="24"/>
          <w:rtl/>
        </w:rPr>
        <w:t xml:space="preserve"> ניתן גם לפנות בפקס שמספרו 02-6559883.</w:t>
      </w:r>
      <w:r w:rsidRPr="00DD4D2A">
        <w:rPr>
          <w:rFonts w:ascii="Book Antiqua" w:hAnsi="Book Antiqua" w:cs="David" w:hint="cs"/>
          <w:sz w:val="24"/>
          <w:szCs w:val="24"/>
          <w:rtl/>
        </w:rPr>
        <w:t xml:space="preserve"> </w:t>
      </w:r>
    </w:p>
    <w:p w:rsidR="00DD4D2A" w:rsidRPr="00DD4D2A" w:rsidRDefault="00DD4D2A" w:rsidP="00DD4D2A">
      <w:pPr>
        <w:tabs>
          <w:tab w:val="left" w:pos="746"/>
        </w:tabs>
        <w:spacing w:after="60" w:line="312" w:lineRule="auto"/>
        <w:ind w:left="1440" w:hanging="1440"/>
        <w:jc w:val="both"/>
        <w:rPr>
          <w:rFonts w:ascii="Book Antiqua" w:hAnsi="Book Antiqua" w:cs="David"/>
          <w:sz w:val="24"/>
          <w:szCs w:val="24"/>
          <w:rtl/>
        </w:rPr>
      </w:pPr>
      <w:r w:rsidRPr="00DD4D2A">
        <w:rPr>
          <w:rFonts w:ascii="Book Antiqua" w:hAnsi="Book Antiqua" w:cs="David" w:hint="cs"/>
          <w:sz w:val="24"/>
          <w:szCs w:val="24"/>
          <w:rtl/>
        </w:rPr>
        <w:tab/>
      </w:r>
      <w:r w:rsidRPr="00DD4D2A">
        <w:rPr>
          <w:rFonts w:ascii="Book Antiqua" w:hAnsi="Book Antiqua" w:cs="David" w:hint="cs"/>
          <w:sz w:val="24"/>
          <w:szCs w:val="24"/>
          <w:rtl/>
        </w:rPr>
        <w:tab/>
        <w:t xml:space="preserve">בפנייתם, על המציעים להתייחס לסעיף הספציפי במסמכי המכרז לגביו נשאלת שאלתם. </w:t>
      </w:r>
    </w:p>
    <w:p w:rsidR="00DD4D2A" w:rsidRPr="00DD4D2A" w:rsidRDefault="00DD4D2A" w:rsidP="00DD4D2A">
      <w:pPr>
        <w:tabs>
          <w:tab w:val="left" w:pos="746"/>
        </w:tabs>
        <w:spacing w:after="60" w:line="312" w:lineRule="auto"/>
        <w:ind w:left="1440" w:hanging="1440"/>
        <w:jc w:val="both"/>
        <w:rPr>
          <w:rFonts w:cs="David"/>
          <w:sz w:val="24"/>
          <w:szCs w:val="24"/>
          <w:rtl/>
        </w:rPr>
      </w:pPr>
      <w:r w:rsidRPr="00DD4D2A">
        <w:rPr>
          <w:rFonts w:ascii="Book Antiqua" w:hAnsi="Book Antiqua" w:cs="David" w:hint="cs"/>
          <w:sz w:val="24"/>
          <w:szCs w:val="24"/>
          <w:rtl/>
        </w:rPr>
        <w:tab/>
        <w:t>5.2.2.</w:t>
      </w:r>
      <w:r w:rsidRPr="00DD4D2A">
        <w:rPr>
          <w:rFonts w:ascii="Book Antiqua" w:hAnsi="Book Antiqua" w:cs="David" w:hint="cs"/>
          <w:sz w:val="24"/>
          <w:szCs w:val="24"/>
          <w:rtl/>
        </w:rPr>
        <w:tab/>
        <w:t xml:space="preserve">את שאלות ההבהרה יש להפנות בכתב בלבד </w:t>
      </w:r>
      <w:r w:rsidRPr="00DD4D2A">
        <w:rPr>
          <w:rFonts w:cs="David" w:hint="cs"/>
          <w:sz w:val="24"/>
          <w:szCs w:val="24"/>
          <w:rtl/>
        </w:rPr>
        <w:t xml:space="preserve">עד ליום 17/11/2013 בשעה 15:00. שאלות הבהרה שיגיעו למזמין לאחר תאריך זה, או שיופנו בדרך אחרת, לא ייענו. </w:t>
      </w:r>
    </w:p>
    <w:p w:rsidR="00DD4D2A" w:rsidRPr="00DD4D2A" w:rsidRDefault="00DD4D2A" w:rsidP="00DD4D2A">
      <w:pPr>
        <w:tabs>
          <w:tab w:val="left" w:pos="746"/>
        </w:tabs>
        <w:spacing w:after="60" w:line="312" w:lineRule="auto"/>
        <w:ind w:left="1440" w:hanging="1440"/>
        <w:jc w:val="both"/>
        <w:rPr>
          <w:rFonts w:cs="David"/>
          <w:sz w:val="24"/>
          <w:szCs w:val="24"/>
          <w:rtl/>
        </w:rPr>
      </w:pPr>
      <w:r w:rsidRPr="00DD4D2A">
        <w:rPr>
          <w:rFonts w:cs="David" w:hint="cs"/>
          <w:sz w:val="24"/>
          <w:szCs w:val="24"/>
          <w:rtl/>
        </w:rPr>
        <w:tab/>
        <w:t>5.2.3.</w:t>
      </w:r>
      <w:r w:rsidRPr="00DD4D2A">
        <w:rPr>
          <w:rFonts w:cs="David" w:hint="cs"/>
          <w:sz w:val="24"/>
          <w:szCs w:val="24"/>
          <w:rtl/>
        </w:rPr>
        <w:tab/>
        <w:t xml:space="preserve">המזמין יפרסם את כל השאלות והתשובות במסמך מרוכז ללא פרטים מזהים של המציעים באתר האינטרנט של המזמין. </w:t>
      </w:r>
    </w:p>
    <w:p w:rsidR="00DD4D2A" w:rsidRPr="00DD4D2A" w:rsidRDefault="00DD4D2A" w:rsidP="00DD4D2A">
      <w:pPr>
        <w:tabs>
          <w:tab w:val="left" w:pos="746"/>
        </w:tabs>
        <w:spacing w:after="60" w:line="312" w:lineRule="auto"/>
        <w:ind w:left="1440" w:hanging="1440"/>
        <w:jc w:val="both"/>
        <w:rPr>
          <w:rFonts w:cs="David"/>
          <w:sz w:val="24"/>
          <w:szCs w:val="24"/>
          <w:rtl/>
        </w:rPr>
      </w:pPr>
      <w:r w:rsidRPr="00DD4D2A">
        <w:rPr>
          <w:rFonts w:cs="David" w:hint="cs"/>
          <w:sz w:val="24"/>
          <w:szCs w:val="24"/>
          <w:rtl/>
        </w:rPr>
        <w:tab/>
        <w:t>5.2.4.</w:t>
      </w:r>
      <w:r w:rsidRPr="00DD4D2A">
        <w:rPr>
          <w:rFonts w:cs="David" w:hint="cs"/>
          <w:sz w:val="24"/>
          <w:szCs w:val="24"/>
          <w:rtl/>
        </w:rPr>
        <w:tab/>
        <w:t>מסמך השאלות והתשובות יהווה חלק ממסמכי המכרז ויגבר על האמור בהם.</w:t>
      </w:r>
    </w:p>
    <w:p w:rsidR="00DD4D2A" w:rsidRPr="00DD4D2A" w:rsidRDefault="00DD4D2A" w:rsidP="00DD4D2A">
      <w:pPr>
        <w:tabs>
          <w:tab w:val="left" w:pos="746"/>
        </w:tabs>
        <w:spacing w:after="60" w:line="312" w:lineRule="auto"/>
        <w:ind w:left="1440" w:hanging="1440"/>
        <w:jc w:val="both"/>
        <w:rPr>
          <w:rFonts w:cs="David"/>
          <w:sz w:val="24"/>
          <w:szCs w:val="24"/>
          <w:rtl/>
        </w:rPr>
      </w:pPr>
      <w:r w:rsidRPr="00DD4D2A">
        <w:rPr>
          <w:rFonts w:cs="David" w:hint="cs"/>
          <w:sz w:val="24"/>
          <w:szCs w:val="24"/>
          <w:rtl/>
        </w:rPr>
        <w:tab/>
        <w:t>5.2.5.</w:t>
      </w:r>
      <w:r w:rsidRPr="00DD4D2A">
        <w:rPr>
          <w:rFonts w:cs="David" w:hint="cs"/>
          <w:sz w:val="24"/>
          <w:szCs w:val="24"/>
          <w:rtl/>
        </w:rPr>
        <w:tab/>
        <w:t xml:space="preserve">רק תשובות בכתב יחייבו את המזמין. </w:t>
      </w:r>
    </w:p>
    <w:p w:rsidR="00667846" w:rsidRPr="00DD4D2A" w:rsidRDefault="00DD4D2A" w:rsidP="005707A5">
      <w:pPr>
        <w:tabs>
          <w:tab w:val="left" w:pos="746"/>
        </w:tabs>
        <w:spacing w:after="60" w:line="312" w:lineRule="auto"/>
        <w:ind w:left="1440" w:hanging="1440"/>
        <w:jc w:val="both"/>
        <w:rPr>
          <w:rFonts w:cs="David"/>
          <w:sz w:val="24"/>
          <w:szCs w:val="24"/>
          <w:rtl/>
        </w:rPr>
      </w:pPr>
      <w:r w:rsidRPr="00DD4D2A">
        <w:rPr>
          <w:rFonts w:cs="David" w:hint="cs"/>
          <w:sz w:val="24"/>
          <w:szCs w:val="24"/>
          <w:rtl/>
        </w:rPr>
        <w:tab/>
        <w:t>5.2.6.</w:t>
      </w:r>
      <w:r w:rsidRPr="00DD4D2A">
        <w:rPr>
          <w:rFonts w:cs="David" w:hint="cs"/>
          <w:sz w:val="24"/>
          <w:szCs w:val="24"/>
          <w:rtl/>
        </w:rPr>
        <w:tab/>
        <w:t>בעת הגשת ההצעה, על המציע להגיש כחלק מהצעתו את מס</w:t>
      </w:r>
      <w:r w:rsidR="005707A5">
        <w:rPr>
          <w:rFonts w:cs="David" w:hint="cs"/>
          <w:sz w:val="24"/>
          <w:szCs w:val="24"/>
          <w:rtl/>
        </w:rPr>
        <w:t>מך השאלות והתשובות חתום על ידו.</w:t>
      </w:r>
    </w:p>
    <w:p w:rsidR="00DD4D2A" w:rsidRPr="00DD4D2A" w:rsidRDefault="00DD4D2A" w:rsidP="00DD4D2A">
      <w:pPr>
        <w:spacing w:before="240" w:after="60" w:line="312" w:lineRule="auto"/>
        <w:ind w:left="566" w:hanging="566"/>
        <w:jc w:val="both"/>
        <w:rPr>
          <w:rFonts w:cs="David"/>
          <w:sz w:val="24"/>
          <w:szCs w:val="24"/>
          <w:rtl/>
        </w:rPr>
      </w:pPr>
      <w:r w:rsidRPr="00DD4D2A">
        <w:rPr>
          <w:rFonts w:cs="David" w:hint="cs"/>
          <w:sz w:val="24"/>
          <w:szCs w:val="24"/>
          <w:rtl/>
        </w:rPr>
        <w:t>5.3.</w:t>
      </w:r>
      <w:r w:rsidRPr="00DD4D2A">
        <w:rPr>
          <w:rFonts w:cs="David" w:hint="cs"/>
          <w:sz w:val="24"/>
          <w:szCs w:val="24"/>
          <w:rtl/>
        </w:rPr>
        <w:tab/>
      </w:r>
      <w:r w:rsidRPr="00DD4D2A">
        <w:rPr>
          <w:rFonts w:cs="David" w:hint="cs"/>
          <w:b/>
          <w:bCs/>
          <w:sz w:val="24"/>
          <w:szCs w:val="24"/>
          <w:u w:val="single"/>
          <w:rtl/>
        </w:rPr>
        <w:t>הגשת ההצעות</w:t>
      </w:r>
      <w:r w:rsidRPr="00DD4D2A">
        <w:rPr>
          <w:rFonts w:cs="David" w:hint="cs"/>
          <w:sz w:val="24"/>
          <w:szCs w:val="24"/>
          <w:rtl/>
        </w:rPr>
        <w:t xml:space="preserve"> </w:t>
      </w:r>
    </w:p>
    <w:p w:rsidR="00DD4D2A" w:rsidRPr="00CD72B7" w:rsidRDefault="00DD4D2A" w:rsidP="00CD72B7">
      <w:pPr>
        <w:spacing w:after="60" w:line="312" w:lineRule="auto"/>
        <w:ind w:left="566"/>
        <w:jc w:val="both"/>
        <w:rPr>
          <w:rFonts w:ascii="Book Antiqua" w:hAnsi="Book Antiqua" w:cs="David"/>
          <w:sz w:val="24"/>
          <w:szCs w:val="24"/>
          <w:rtl/>
        </w:rPr>
      </w:pPr>
      <w:r w:rsidRPr="00DD4D2A">
        <w:rPr>
          <w:rFonts w:ascii="Book Antiqua" w:hAnsi="Book Antiqua" w:cs="David" w:hint="cs"/>
          <w:sz w:val="24"/>
          <w:szCs w:val="24"/>
          <w:rtl/>
        </w:rPr>
        <w:t xml:space="preserve">את ההצעות יש להכניס לתיבת המכרזים הנמצאת ברשות המסים בישראל - אגף מס הכנסה, מח' משאבים חומריים, רח' כנפי נשרים 5, ירושלים קומה 2, חדר 279 עד לתאריך </w:t>
      </w:r>
      <w:r w:rsidRPr="00DD4D2A">
        <w:rPr>
          <w:rFonts w:ascii="Book Antiqua" w:hAnsi="Book Antiqua" w:cs="David" w:hint="cs"/>
          <w:b/>
          <w:bCs/>
          <w:sz w:val="24"/>
          <w:szCs w:val="24"/>
          <w:rtl/>
        </w:rPr>
        <w:t>27/11/2013 בשעה 12:00</w:t>
      </w:r>
      <w:r w:rsidRPr="00DD4D2A">
        <w:rPr>
          <w:rFonts w:ascii="Book Antiqua" w:hAnsi="Book Antiqua" w:cs="David" w:hint="cs"/>
          <w:sz w:val="24"/>
          <w:szCs w:val="24"/>
          <w:rtl/>
        </w:rPr>
        <w:t xml:space="preserve">. ההצעה תוגש במעטפה חתומה וסגורה בשני עותקים. על גבי המעטפה יש לציין את שם המכרז ומספרו בלבד. אין לציין כל פרט מזהה אחר של המציע. </w:t>
      </w:r>
    </w:p>
    <w:p w:rsidR="00DD4D2A" w:rsidRPr="00DD4D2A" w:rsidRDefault="00DD4D2A" w:rsidP="00DD4D2A">
      <w:pPr>
        <w:tabs>
          <w:tab w:val="left" w:pos="566"/>
        </w:tabs>
        <w:spacing w:before="60" w:after="60" w:line="312" w:lineRule="auto"/>
        <w:rPr>
          <w:rFonts w:cs="David"/>
          <w:sz w:val="24"/>
          <w:szCs w:val="24"/>
          <w:rtl/>
        </w:rPr>
      </w:pPr>
      <w:r w:rsidRPr="00DD4D2A">
        <w:rPr>
          <w:rFonts w:cs="David" w:hint="cs"/>
          <w:sz w:val="24"/>
          <w:szCs w:val="24"/>
          <w:rtl/>
        </w:rPr>
        <w:t>5.4.</w:t>
      </w:r>
      <w:r w:rsidRPr="00DD4D2A">
        <w:rPr>
          <w:rFonts w:cs="David" w:hint="cs"/>
          <w:sz w:val="24"/>
          <w:szCs w:val="24"/>
          <w:rtl/>
        </w:rPr>
        <w:tab/>
      </w:r>
      <w:r w:rsidRPr="00DD4D2A">
        <w:rPr>
          <w:rFonts w:cs="David" w:hint="cs"/>
          <w:b/>
          <w:bCs/>
          <w:sz w:val="24"/>
          <w:szCs w:val="24"/>
          <w:u w:val="single"/>
          <w:rtl/>
        </w:rPr>
        <w:t>בדיקת ההצעות ובחירת הזוכה</w:t>
      </w:r>
      <w:r w:rsidRPr="00DD4D2A">
        <w:rPr>
          <w:rFonts w:cs="David" w:hint="cs"/>
          <w:sz w:val="24"/>
          <w:szCs w:val="24"/>
          <w:rtl/>
        </w:rPr>
        <w:t xml:space="preserve"> </w:t>
      </w:r>
    </w:p>
    <w:p w:rsidR="00DD4D2A" w:rsidRPr="00DD4D2A" w:rsidRDefault="00DD4D2A" w:rsidP="00DD4D2A">
      <w:pPr>
        <w:spacing w:before="60" w:after="60" w:line="312" w:lineRule="auto"/>
        <w:ind w:left="1440" w:hanging="874"/>
        <w:jc w:val="both"/>
        <w:rPr>
          <w:rFonts w:cs="David"/>
          <w:b/>
          <w:bCs/>
          <w:sz w:val="24"/>
          <w:szCs w:val="24"/>
          <w:u w:val="single"/>
          <w:rtl/>
        </w:rPr>
      </w:pPr>
      <w:r w:rsidRPr="00DD4D2A">
        <w:rPr>
          <w:rFonts w:cs="David" w:hint="cs"/>
          <w:sz w:val="24"/>
          <w:szCs w:val="24"/>
          <w:rtl/>
        </w:rPr>
        <w:t>5.4.1.</w:t>
      </w:r>
      <w:r w:rsidRPr="00DD4D2A">
        <w:rPr>
          <w:rFonts w:cs="David" w:hint="cs"/>
          <w:sz w:val="24"/>
          <w:szCs w:val="24"/>
          <w:rtl/>
        </w:rPr>
        <w:tab/>
        <w:t>בשלב הראשון</w:t>
      </w:r>
      <w:r w:rsidRPr="00DD4D2A">
        <w:rPr>
          <w:rFonts w:cs="David" w:hint="cs"/>
          <w:b/>
          <w:bCs/>
          <w:sz w:val="24"/>
          <w:szCs w:val="24"/>
          <w:rtl/>
        </w:rPr>
        <w:t xml:space="preserve"> </w:t>
      </w:r>
      <w:r w:rsidRPr="00DD4D2A">
        <w:rPr>
          <w:rFonts w:cs="David" w:hint="cs"/>
          <w:sz w:val="24"/>
          <w:szCs w:val="24"/>
          <w:rtl/>
        </w:rPr>
        <w:t xml:space="preserve">תיבדק עמידת הצעת המציע בתנאי הסף המוגדרים במכרז. רק הצעות שעמדו בתנאי הסף יבדקו בשלב השני. </w:t>
      </w:r>
    </w:p>
    <w:p w:rsidR="00DD4D2A" w:rsidRPr="00CD72B7" w:rsidRDefault="00DD4D2A" w:rsidP="00CD72B7">
      <w:pPr>
        <w:spacing w:before="60" w:after="60" w:line="312" w:lineRule="auto"/>
        <w:ind w:left="1440" w:hanging="874"/>
        <w:jc w:val="both"/>
        <w:rPr>
          <w:rFonts w:cs="David"/>
          <w:sz w:val="24"/>
          <w:szCs w:val="24"/>
          <w:rtl/>
        </w:rPr>
      </w:pPr>
      <w:r w:rsidRPr="00DD4D2A">
        <w:rPr>
          <w:rFonts w:cs="David" w:hint="cs"/>
          <w:sz w:val="24"/>
          <w:szCs w:val="24"/>
          <w:rtl/>
        </w:rPr>
        <w:t>5.4.2.</w:t>
      </w:r>
      <w:r w:rsidRPr="00DD4D2A">
        <w:rPr>
          <w:rFonts w:cs="David" w:hint="cs"/>
          <w:sz w:val="24"/>
          <w:szCs w:val="24"/>
          <w:rtl/>
        </w:rPr>
        <w:tab/>
        <w:t>בשלב השני ייבדקו אמות המידה המפורטות מטה לפי המשקולות המצוינות בצדן.</w:t>
      </w:r>
    </w:p>
    <w:tbl>
      <w:tblPr>
        <w:bidiVisual/>
        <w:tblW w:w="0" w:type="auto"/>
        <w:tblInd w:w="146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960"/>
        <w:gridCol w:w="2093"/>
      </w:tblGrid>
      <w:tr w:rsidR="00DD4D2A" w:rsidRPr="00DD4D2A" w:rsidTr="00DD4D2A">
        <w:tc>
          <w:tcPr>
            <w:tcW w:w="4960" w:type="dxa"/>
          </w:tcPr>
          <w:p w:rsidR="00DD4D2A" w:rsidRPr="00DD4D2A" w:rsidRDefault="00DD4D2A" w:rsidP="00DD4D2A">
            <w:pPr>
              <w:spacing w:line="312" w:lineRule="auto"/>
              <w:jc w:val="both"/>
              <w:rPr>
                <w:rFonts w:cs="David"/>
                <w:b/>
                <w:bCs/>
                <w:sz w:val="24"/>
                <w:szCs w:val="24"/>
                <w:rtl/>
              </w:rPr>
            </w:pPr>
            <w:r w:rsidRPr="00DD4D2A">
              <w:rPr>
                <w:rFonts w:cs="David" w:hint="cs"/>
                <w:b/>
                <w:bCs/>
                <w:sz w:val="24"/>
                <w:szCs w:val="24"/>
                <w:rtl/>
              </w:rPr>
              <w:t xml:space="preserve">אמת המידה </w:t>
            </w:r>
          </w:p>
        </w:tc>
        <w:tc>
          <w:tcPr>
            <w:tcW w:w="2093" w:type="dxa"/>
          </w:tcPr>
          <w:p w:rsidR="00DD4D2A" w:rsidRPr="00DD4D2A" w:rsidRDefault="00DD4D2A" w:rsidP="00DD4D2A">
            <w:pPr>
              <w:spacing w:line="312" w:lineRule="auto"/>
              <w:jc w:val="both"/>
              <w:rPr>
                <w:rFonts w:cs="David"/>
                <w:b/>
                <w:bCs/>
                <w:sz w:val="24"/>
                <w:szCs w:val="24"/>
                <w:rtl/>
              </w:rPr>
            </w:pPr>
            <w:r w:rsidRPr="00DD4D2A">
              <w:rPr>
                <w:rFonts w:cs="David" w:hint="cs"/>
                <w:b/>
                <w:bCs/>
                <w:sz w:val="24"/>
                <w:szCs w:val="24"/>
                <w:rtl/>
              </w:rPr>
              <w:t xml:space="preserve">משקל </w:t>
            </w:r>
          </w:p>
        </w:tc>
      </w:tr>
      <w:tr w:rsidR="00DD4D2A" w:rsidRPr="00DD4D2A" w:rsidTr="00DD4D2A">
        <w:tc>
          <w:tcPr>
            <w:tcW w:w="4960" w:type="dxa"/>
          </w:tcPr>
          <w:p w:rsidR="00DD4D2A" w:rsidRPr="00DD4D2A" w:rsidRDefault="00DD4D2A" w:rsidP="00DD4D2A">
            <w:pPr>
              <w:spacing w:before="240" w:line="312" w:lineRule="auto"/>
              <w:jc w:val="both"/>
              <w:rPr>
                <w:rFonts w:cs="David"/>
                <w:sz w:val="24"/>
                <w:szCs w:val="24"/>
                <w:rtl/>
              </w:rPr>
            </w:pPr>
            <w:r w:rsidRPr="00DD4D2A">
              <w:rPr>
                <w:rFonts w:cs="David" w:hint="cs"/>
                <w:b/>
                <w:bCs/>
                <w:sz w:val="24"/>
                <w:szCs w:val="24"/>
                <w:rtl/>
              </w:rPr>
              <w:t>שקלול המחירים</w:t>
            </w:r>
            <w:r w:rsidRPr="00DD4D2A">
              <w:rPr>
                <w:rFonts w:cs="David" w:hint="cs"/>
                <w:sz w:val="24"/>
                <w:szCs w:val="24"/>
                <w:rtl/>
              </w:rPr>
              <w:t xml:space="preserve"> אותם פירט המציע עבור המוצרים המופיעים ברשימה בסעיף ב.1 בפרק 6 להלן.</w:t>
            </w:r>
          </w:p>
          <w:p w:rsidR="00DD4D2A" w:rsidRPr="00DD4D2A" w:rsidRDefault="00DD4D2A" w:rsidP="00DD4D2A">
            <w:pPr>
              <w:spacing w:line="312" w:lineRule="auto"/>
              <w:jc w:val="both"/>
              <w:rPr>
                <w:rFonts w:cs="David"/>
                <w:sz w:val="24"/>
                <w:szCs w:val="24"/>
                <w:rtl/>
              </w:rPr>
            </w:pPr>
            <w:r w:rsidRPr="00DD4D2A">
              <w:rPr>
                <w:rFonts w:cs="David" w:hint="cs"/>
                <w:sz w:val="24"/>
                <w:szCs w:val="24"/>
                <w:rtl/>
              </w:rPr>
              <w:t xml:space="preserve">(אופן קביעת הניקוד מפורט בסעיף האמור) </w:t>
            </w:r>
          </w:p>
          <w:p w:rsidR="00DD4D2A" w:rsidRPr="00DD4D2A" w:rsidRDefault="00DD4D2A" w:rsidP="00DD4D2A">
            <w:pPr>
              <w:spacing w:line="312" w:lineRule="auto"/>
              <w:jc w:val="both"/>
              <w:rPr>
                <w:rFonts w:cs="David"/>
                <w:sz w:val="24"/>
                <w:szCs w:val="24"/>
                <w:rtl/>
              </w:rPr>
            </w:pPr>
          </w:p>
        </w:tc>
        <w:tc>
          <w:tcPr>
            <w:tcW w:w="2093" w:type="dxa"/>
          </w:tcPr>
          <w:p w:rsidR="00DD4D2A" w:rsidRPr="00DD4D2A" w:rsidRDefault="00DD4D2A" w:rsidP="00DD4D2A">
            <w:pPr>
              <w:spacing w:before="240" w:line="312" w:lineRule="auto"/>
              <w:jc w:val="both"/>
              <w:rPr>
                <w:rFonts w:cs="David"/>
                <w:sz w:val="24"/>
                <w:szCs w:val="24"/>
                <w:rtl/>
              </w:rPr>
            </w:pPr>
            <w:r w:rsidRPr="00DD4D2A">
              <w:rPr>
                <w:rFonts w:cs="David" w:hint="cs"/>
                <w:sz w:val="24"/>
                <w:szCs w:val="24"/>
                <w:rtl/>
              </w:rPr>
              <w:t xml:space="preserve">70 נקודות </w:t>
            </w:r>
          </w:p>
        </w:tc>
      </w:tr>
      <w:tr w:rsidR="00DD4D2A" w:rsidRPr="00DD4D2A" w:rsidTr="00DD4D2A">
        <w:tc>
          <w:tcPr>
            <w:tcW w:w="4960" w:type="dxa"/>
          </w:tcPr>
          <w:p w:rsidR="00DD4D2A" w:rsidRPr="00DD4D2A" w:rsidRDefault="00DD4D2A" w:rsidP="00DD4D2A">
            <w:pPr>
              <w:spacing w:before="240" w:line="312" w:lineRule="auto"/>
              <w:jc w:val="both"/>
              <w:rPr>
                <w:rFonts w:cs="David"/>
                <w:sz w:val="24"/>
                <w:szCs w:val="24"/>
                <w:rtl/>
              </w:rPr>
            </w:pPr>
            <w:r w:rsidRPr="00DD4D2A">
              <w:rPr>
                <w:rFonts w:cs="David" w:hint="cs"/>
                <w:b/>
                <w:bCs/>
                <w:sz w:val="24"/>
                <w:szCs w:val="24"/>
                <w:rtl/>
              </w:rPr>
              <w:t>הצעת המחיר של המציע לביצוע משלוח</w:t>
            </w:r>
            <w:r w:rsidRPr="00DD4D2A">
              <w:rPr>
                <w:rFonts w:cs="David" w:hint="cs"/>
                <w:sz w:val="24"/>
                <w:szCs w:val="24"/>
                <w:rtl/>
              </w:rPr>
              <w:t xml:space="preserve"> של מוצרי המזון אשר הוזמנו על ידי המזמין לחדרו של איש הקשר מטעם המזמין. </w:t>
            </w:r>
          </w:p>
          <w:p w:rsidR="00DD4D2A" w:rsidRPr="00DD4D2A" w:rsidRDefault="00DD4D2A" w:rsidP="00DD4D2A">
            <w:pPr>
              <w:spacing w:line="312" w:lineRule="auto"/>
              <w:jc w:val="both"/>
              <w:rPr>
                <w:rFonts w:cs="David"/>
                <w:sz w:val="24"/>
                <w:szCs w:val="24"/>
                <w:rtl/>
              </w:rPr>
            </w:pPr>
            <w:r w:rsidRPr="00DD4D2A">
              <w:rPr>
                <w:rFonts w:cs="David" w:hint="cs"/>
                <w:sz w:val="24"/>
                <w:szCs w:val="24"/>
                <w:rtl/>
              </w:rPr>
              <w:t>המציע אשר הציע את המחיר הזול ביותר, יזכה לציון הגבוה ביותר. שאר ההצעות ינוקדו באופן יחסי.</w:t>
            </w:r>
          </w:p>
        </w:tc>
        <w:tc>
          <w:tcPr>
            <w:tcW w:w="2093" w:type="dxa"/>
          </w:tcPr>
          <w:p w:rsidR="00DD4D2A" w:rsidRPr="00DD4D2A" w:rsidRDefault="00DD4D2A" w:rsidP="00DD4D2A">
            <w:pPr>
              <w:spacing w:before="240" w:line="312" w:lineRule="auto"/>
              <w:jc w:val="both"/>
              <w:rPr>
                <w:rFonts w:cs="David"/>
                <w:sz w:val="24"/>
                <w:szCs w:val="24"/>
                <w:rtl/>
              </w:rPr>
            </w:pPr>
            <w:r w:rsidRPr="00DD4D2A">
              <w:rPr>
                <w:rFonts w:cs="David" w:hint="cs"/>
                <w:sz w:val="24"/>
                <w:szCs w:val="24"/>
                <w:rtl/>
              </w:rPr>
              <w:t xml:space="preserve">30 נקודות </w:t>
            </w:r>
          </w:p>
        </w:tc>
      </w:tr>
      <w:tr w:rsidR="00DD4D2A" w:rsidRPr="00DD4D2A" w:rsidTr="00DD4D2A">
        <w:tc>
          <w:tcPr>
            <w:tcW w:w="4960" w:type="dxa"/>
          </w:tcPr>
          <w:p w:rsidR="00DD4D2A" w:rsidRPr="00DD4D2A" w:rsidRDefault="00DD4D2A" w:rsidP="00DD4D2A">
            <w:pPr>
              <w:spacing w:before="240" w:line="312" w:lineRule="auto"/>
              <w:jc w:val="both"/>
              <w:rPr>
                <w:rFonts w:cs="David"/>
                <w:b/>
                <w:bCs/>
                <w:sz w:val="24"/>
                <w:szCs w:val="24"/>
                <w:rtl/>
              </w:rPr>
            </w:pPr>
            <w:r w:rsidRPr="00DD4D2A">
              <w:rPr>
                <w:rFonts w:cs="David" w:hint="cs"/>
                <w:b/>
                <w:bCs/>
                <w:sz w:val="24"/>
                <w:szCs w:val="24"/>
                <w:rtl/>
              </w:rPr>
              <w:t xml:space="preserve">סה"כ </w:t>
            </w:r>
          </w:p>
        </w:tc>
        <w:tc>
          <w:tcPr>
            <w:tcW w:w="2093" w:type="dxa"/>
          </w:tcPr>
          <w:p w:rsidR="00DD4D2A" w:rsidRPr="00DD4D2A" w:rsidRDefault="00DD4D2A" w:rsidP="00DD4D2A">
            <w:pPr>
              <w:spacing w:before="240" w:line="312" w:lineRule="auto"/>
              <w:jc w:val="both"/>
              <w:rPr>
                <w:rFonts w:cs="David"/>
                <w:b/>
                <w:bCs/>
                <w:sz w:val="24"/>
                <w:szCs w:val="24"/>
                <w:rtl/>
              </w:rPr>
            </w:pPr>
            <w:r w:rsidRPr="00DD4D2A">
              <w:rPr>
                <w:rFonts w:cs="David" w:hint="cs"/>
                <w:b/>
                <w:bCs/>
                <w:sz w:val="24"/>
                <w:szCs w:val="24"/>
                <w:rtl/>
              </w:rPr>
              <w:t xml:space="preserve">100 נקודות </w:t>
            </w:r>
          </w:p>
        </w:tc>
      </w:tr>
    </w:tbl>
    <w:p w:rsidR="00DD4D2A" w:rsidRPr="00DD4D2A" w:rsidRDefault="00DD4D2A" w:rsidP="00DD4D2A">
      <w:pPr>
        <w:spacing w:before="240" w:after="60" w:line="312" w:lineRule="auto"/>
        <w:ind w:left="1440" w:hanging="874"/>
        <w:jc w:val="both"/>
        <w:rPr>
          <w:rFonts w:cs="David"/>
          <w:sz w:val="24"/>
          <w:szCs w:val="24"/>
          <w:rtl/>
        </w:rPr>
      </w:pPr>
      <w:r w:rsidRPr="00DD4D2A">
        <w:rPr>
          <w:rFonts w:cs="David" w:hint="cs"/>
          <w:sz w:val="24"/>
          <w:szCs w:val="24"/>
          <w:rtl/>
        </w:rPr>
        <w:t>5.4.3.</w:t>
      </w:r>
      <w:r w:rsidRPr="00DD4D2A">
        <w:rPr>
          <w:rFonts w:cs="David" w:hint="cs"/>
          <w:sz w:val="24"/>
          <w:szCs w:val="24"/>
          <w:rtl/>
        </w:rPr>
        <w:tab/>
        <w:t xml:space="preserve">ההצעה הטובה ביותר היא ההצעה שקיבלה את הניקוד הגבוה ביותר בשקלול כל אמות המידה המפורטות להלן. וועדת המכרזים של המזמין תודיע למציעים את החלטותיה. המזמין שומר על זכותו שלא לקבל את ההצעה שתזכה לציון הגבוה ביותר בכפוף להוראות הקבועות לעניין זה בתקנות חובת המכרזים. </w:t>
      </w:r>
    </w:p>
    <w:p w:rsidR="00DD4D2A" w:rsidRPr="00DD4D2A" w:rsidRDefault="00DD4D2A" w:rsidP="00DD4D2A">
      <w:pPr>
        <w:tabs>
          <w:tab w:val="left" w:pos="566"/>
        </w:tabs>
        <w:spacing w:before="240" w:after="60" w:line="312" w:lineRule="auto"/>
        <w:jc w:val="both"/>
        <w:rPr>
          <w:rFonts w:cs="David"/>
          <w:b/>
          <w:bCs/>
          <w:sz w:val="24"/>
          <w:szCs w:val="24"/>
          <w:u w:val="single"/>
          <w:rtl/>
        </w:rPr>
      </w:pPr>
      <w:r w:rsidRPr="00DD4D2A">
        <w:rPr>
          <w:rFonts w:cs="David" w:hint="cs"/>
          <w:sz w:val="24"/>
          <w:szCs w:val="24"/>
          <w:rtl/>
        </w:rPr>
        <w:t>5.5.</w:t>
      </w:r>
      <w:r w:rsidRPr="00DD4D2A">
        <w:rPr>
          <w:rFonts w:cs="David" w:hint="cs"/>
          <w:sz w:val="24"/>
          <w:szCs w:val="24"/>
          <w:rtl/>
        </w:rPr>
        <w:tab/>
      </w:r>
      <w:r w:rsidRPr="00DD4D2A">
        <w:rPr>
          <w:rFonts w:cs="David" w:hint="cs"/>
          <w:b/>
          <w:bCs/>
          <w:sz w:val="24"/>
          <w:szCs w:val="24"/>
          <w:u w:val="single"/>
          <w:rtl/>
        </w:rPr>
        <w:t xml:space="preserve">זכות עיון בהצעה הזוכה ובמסמכי וועדת המכרזים </w:t>
      </w:r>
    </w:p>
    <w:p w:rsidR="00DD4D2A" w:rsidRPr="00DD4D2A" w:rsidRDefault="00DD4D2A" w:rsidP="00DD4D2A">
      <w:pPr>
        <w:tabs>
          <w:tab w:val="left" w:pos="768"/>
          <w:tab w:val="left" w:pos="1466"/>
        </w:tabs>
        <w:spacing w:after="60" w:line="312" w:lineRule="auto"/>
        <w:ind w:left="720" w:hanging="720"/>
        <w:jc w:val="both"/>
        <w:rPr>
          <w:rFonts w:cs="David"/>
          <w:sz w:val="24"/>
          <w:szCs w:val="24"/>
          <w:rtl/>
        </w:rPr>
      </w:pPr>
      <w:r w:rsidRPr="00DD4D2A">
        <w:rPr>
          <w:rFonts w:cs="David" w:hint="cs"/>
          <w:sz w:val="24"/>
          <w:szCs w:val="24"/>
          <w:rtl/>
        </w:rPr>
        <w:t>5.5.1.</w:t>
      </w:r>
      <w:r w:rsidRPr="00DD4D2A">
        <w:rPr>
          <w:rFonts w:cs="David" w:hint="cs"/>
          <w:sz w:val="24"/>
          <w:szCs w:val="24"/>
          <w:rtl/>
        </w:rPr>
        <w:tab/>
        <w:t xml:space="preserve">בתוך 30 ימים ממועד מסירת ההודעה למציעים בדבר החלטת וועדת המכרזים על הזוכה במכרז, יהיה כל מציע רשאי לעיין בפרוטוקול וועדת המכרזים, בהתכתבויותיה עם המציעים, בחוות דעת מקצועיות שהוכנו לבקשתה, בעמדת היועץ המשפטי בוועדה ובהצעתו של הזוכה במכרז, על נספחיה. </w:t>
      </w:r>
    </w:p>
    <w:p w:rsidR="00DD4D2A" w:rsidRPr="00DD4D2A" w:rsidRDefault="00DD4D2A" w:rsidP="00DD4D2A">
      <w:pPr>
        <w:tabs>
          <w:tab w:val="left" w:pos="768"/>
          <w:tab w:val="left" w:pos="1466"/>
        </w:tabs>
        <w:spacing w:after="60" w:line="312" w:lineRule="auto"/>
        <w:ind w:left="720" w:hanging="720"/>
        <w:jc w:val="both"/>
        <w:rPr>
          <w:rFonts w:cs="David"/>
          <w:sz w:val="24"/>
          <w:szCs w:val="24"/>
          <w:rtl/>
        </w:rPr>
      </w:pPr>
      <w:r w:rsidRPr="00DD4D2A">
        <w:rPr>
          <w:rFonts w:cs="David" w:hint="cs"/>
          <w:sz w:val="24"/>
          <w:szCs w:val="24"/>
          <w:rtl/>
        </w:rPr>
        <w:t>5.5.2.</w:t>
      </w:r>
      <w:r w:rsidRPr="00DD4D2A">
        <w:rPr>
          <w:rFonts w:cs="David" w:hint="cs"/>
          <w:sz w:val="24"/>
          <w:szCs w:val="24"/>
          <w:rtl/>
        </w:rPr>
        <w:tab/>
        <w:t xml:space="preserve">ככל שלדעת המציע קיימים חלקים בהצעתו אשר העיון בהם עלול לחשוף סוד מסחרי או סוד מקצועי, יצרף המציע להצעתו נספח המפרט את החלקים כאמור ואת הנימוקים לאיסור העיון בהם. </w:t>
      </w:r>
    </w:p>
    <w:p w:rsidR="00DD4D2A" w:rsidRPr="00DD4D2A" w:rsidRDefault="00DD4D2A" w:rsidP="00DD4D2A">
      <w:pPr>
        <w:tabs>
          <w:tab w:val="left" w:pos="768"/>
          <w:tab w:val="left" w:pos="1466"/>
        </w:tabs>
        <w:spacing w:after="60" w:line="312" w:lineRule="auto"/>
        <w:ind w:left="720" w:hanging="720"/>
        <w:jc w:val="both"/>
        <w:rPr>
          <w:rFonts w:cs="David"/>
          <w:sz w:val="24"/>
          <w:szCs w:val="24"/>
          <w:rtl/>
        </w:rPr>
      </w:pPr>
      <w:r w:rsidRPr="00DD4D2A">
        <w:rPr>
          <w:rFonts w:cs="David" w:hint="cs"/>
          <w:sz w:val="24"/>
          <w:szCs w:val="24"/>
          <w:rtl/>
        </w:rPr>
        <w:t>5.5.3.</w:t>
      </w:r>
      <w:r w:rsidRPr="00DD4D2A">
        <w:rPr>
          <w:rFonts w:cs="David" w:hint="cs"/>
          <w:sz w:val="24"/>
          <w:szCs w:val="24"/>
          <w:rtl/>
        </w:rPr>
        <w:tab/>
        <w:t xml:space="preserve">וועדת המכרזים אצל המזמין תחליט, על פי שיקול דעתה הבלעדי, האם לחשוף את הצעת הזוכה ו/או חלקים ממנה. </w:t>
      </w:r>
    </w:p>
    <w:p w:rsidR="00DD4D2A" w:rsidRPr="00DD4D2A" w:rsidRDefault="00DD4D2A" w:rsidP="00DD4D2A">
      <w:pPr>
        <w:tabs>
          <w:tab w:val="left" w:pos="768"/>
          <w:tab w:val="left" w:pos="1466"/>
        </w:tabs>
        <w:spacing w:after="60" w:line="312" w:lineRule="auto"/>
        <w:ind w:left="720" w:hanging="720"/>
        <w:jc w:val="both"/>
        <w:rPr>
          <w:rFonts w:cs="David"/>
          <w:sz w:val="24"/>
          <w:szCs w:val="24"/>
          <w:rtl/>
        </w:rPr>
      </w:pPr>
      <w:r w:rsidRPr="00DD4D2A">
        <w:rPr>
          <w:rFonts w:cs="David" w:hint="cs"/>
          <w:sz w:val="24"/>
          <w:szCs w:val="24"/>
          <w:rtl/>
        </w:rPr>
        <w:t>5.5.4.</w:t>
      </w:r>
      <w:r w:rsidRPr="00DD4D2A">
        <w:rPr>
          <w:rFonts w:cs="David" w:hint="cs"/>
          <w:sz w:val="24"/>
          <w:szCs w:val="24"/>
          <w:rtl/>
        </w:rPr>
        <w:tab/>
        <w:t xml:space="preserve">זכות העיון כאמור בסעיף 5.5.1 לא תחול על חלקים של וועדת המכרזים או של הצעת הזוכה, אשר העיון בהם לדעת וועדת המכרזים עלול לחשוף סוד מסחרי או סוד מקצועי או לפגוע בביטחון המדינה, ביחסי החוץ שלה, בכלכלתה או בביטחון הציבור. </w:t>
      </w:r>
    </w:p>
    <w:p w:rsidR="00DD4D2A" w:rsidRPr="00DD4D2A" w:rsidRDefault="00DD4D2A" w:rsidP="00CD72B7">
      <w:pPr>
        <w:tabs>
          <w:tab w:val="left" w:pos="768"/>
          <w:tab w:val="left" w:pos="1466"/>
        </w:tabs>
        <w:spacing w:after="60" w:line="312" w:lineRule="auto"/>
        <w:ind w:left="720" w:hanging="720"/>
        <w:jc w:val="both"/>
        <w:rPr>
          <w:rFonts w:cs="David"/>
          <w:sz w:val="24"/>
          <w:szCs w:val="24"/>
          <w:rtl/>
        </w:rPr>
      </w:pPr>
      <w:r w:rsidRPr="00DD4D2A">
        <w:rPr>
          <w:rFonts w:cs="David" w:hint="cs"/>
          <w:sz w:val="24"/>
          <w:szCs w:val="24"/>
          <w:rtl/>
        </w:rPr>
        <w:t>5.5.5.</w:t>
      </w:r>
      <w:r w:rsidRPr="00DD4D2A">
        <w:rPr>
          <w:rFonts w:cs="David" w:hint="cs"/>
          <w:sz w:val="24"/>
          <w:szCs w:val="24"/>
          <w:rtl/>
        </w:rPr>
        <w:tab/>
        <w:t xml:space="preserve">כמו כן, זכות העיון לא תחול על חוות דעת משפטית שנערכה במסגרת ייעוץ משפטי לוועדה, לרבות בחינת חלופות אפשריות שוות לפעולה או להחלטה של וועדת המכרזים והערכת סיכויים וסיכונים הנובעים מקבלת החלטות כאמור בהליכים משפטיים עתידיים. </w:t>
      </w:r>
    </w:p>
    <w:p w:rsidR="00DD4D2A" w:rsidRPr="00DD4D2A" w:rsidRDefault="00DD4D2A" w:rsidP="00CD72B7">
      <w:pPr>
        <w:tabs>
          <w:tab w:val="left" w:pos="566"/>
        </w:tabs>
        <w:spacing w:after="0" w:line="240" w:lineRule="auto"/>
        <w:jc w:val="both"/>
        <w:rPr>
          <w:rFonts w:cs="David"/>
          <w:sz w:val="24"/>
          <w:szCs w:val="24"/>
          <w:rtl/>
        </w:rPr>
      </w:pPr>
      <w:r w:rsidRPr="00DD4D2A">
        <w:rPr>
          <w:rFonts w:cs="David" w:hint="cs"/>
          <w:sz w:val="24"/>
          <w:szCs w:val="24"/>
          <w:rtl/>
        </w:rPr>
        <w:t>5.6.</w:t>
      </w:r>
      <w:r w:rsidRPr="00DD4D2A">
        <w:rPr>
          <w:rFonts w:cs="David" w:hint="cs"/>
          <w:sz w:val="24"/>
          <w:szCs w:val="24"/>
          <w:rtl/>
        </w:rPr>
        <w:tab/>
      </w:r>
      <w:r w:rsidRPr="00DD4D2A">
        <w:rPr>
          <w:rFonts w:cs="David" w:hint="cs"/>
          <w:b/>
          <w:bCs/>
          <w:sz w:val="24"/>
          <w:szCs w:val="24"/>
          <w:u w:val="single"/>
          <w:rtl/>
        </w:rPr>
        <w:t>הסכם ההתקשרות</w:t>
      </w:r>
      <w:r w:rsidRPr="00DD4D2A">
        <w:rPr>
          <w:rFonts w:cs="David" w:hint="cs"/>
          <w:sz w:val="24"/>
          <w:szCs w:val="24"/>
          <w:rtl/>
        </w:rPr>
        <w:t xml:space="preserve"> </w:t>
      </w:r>
    </w:p>
    <w:p w:rsidR="00DD4D2A" w:rsidRPr="00DD4D2A" w:rsidRDefault="00DD4D2A" w:rsidP="00CD72B7">
      <w:pPr>
        <w:tabs>
          <w:tab w:val="left" w:pos="566"/>
        </w:tabs>
        <w:spacing w:after="0" w:line="240" w:lineRule="auto"/>
        <w:ind w:left="566"/>
        <w:jc w:val="both"/>
        <w:rPr>
          <w:rFonts w:cs="David"/>
          <w:sz w:val="24"/>
          <w:szCs w:val="24"/>
          <w:rtl/>
        </w:rPr>
      </w:pPr>
      <w:r w:rsidRPr="00DD4D2A">
        <w:rPr>
          <w:rFonts w:cs="David" w:hint="cs"/>
          <w:sz w:val="24"/>
          <w:szCs w:val="24"/>
          <w:rtl/>
        </w:rPr>
        <w:t xml:space="preserve">הסכם ההתקשרות אשר ייחתם בין המזמין לבין הזוכה במכרז מצורף למסמכי מכרז זה, על כל נספחיו. </w:t>
      </w:r>
    </w:p>
    <w:p w:rsidR="00DD4D2A" w:rsidRPr="00DD4D2A" w:rsidRDefault="00DD4D2A" w:rsidP="00DD4D2A">
      <w:pPr>
        <w:spacing w:before="240" w:after="60" w:line="312" w:lineRule="auto"/>
        <w:ind w:left="566" w:hanging="566"/>
        <w:jc w:val="both"/>
        <w:rPr>
          <w:rFonts w:ascii="Book Antiqua" w:hAnsi="Book Antiqua" w:cs="David"/>
          <w:sz w:val="24"/>
          <w:szCs w:val="24"/>
          <w:rtl/>
        </w:rPr>
      </w:pPr>
      <w:r w:rsidRPr="00DD4D2A">
        <w:rPr>
          <w:rFonts w:ascii="Book Antiqua" w:hAnsi="Book Antiqua" w:cs="David" w:hint="cs"/>
          <w:sz w:val="24"/>
          <w:szCs w:val="24"/>
          <w:rtl/>
        </w:rPr>
        <w:t>5.7.</w:t>
      </w:r>
      <w:r w:rsidRPr="00DD4D2A">
        <w:rPr>
          <w:rFonts w:ascii="Book Antiqua" w:hAnsi="Book Antiqua" w:cs="David" w:hint="cs"/>
          <w:sz w:val="24"/>
          <w:szCs w:val="24"/>
          <w:rtl/>
        </w:rPr>
        <w:tab/>
      </w:r>
      <w:r w:rsidRPr="00DD4D2A">
        <w:rPr>
          <w:rFonts w:ascii="Times New (W1)" w:hAnsi="Times New (W1)" w:cs="David" w:hint="cs"/>
          <w:b/>
          <w:bCs/>
          <w:spacing w:val="4"/>
          <w:sz w:val="24"/>
          <w:szCs w:val="24"/>
          <w:u w:val="single"/>
          <w:rtl/>
        </w:rPr>
        <w:t xml:space="preserve">המזמין </w:t>
      </w:r>
      <w:r w:rsidRPr="00DD4D2A">
        <w:rPr>
          <w:rFonts w:ascii="Times New (W1)" w:hAnsi="Times New (W1)" w:cs="David"/>
          <w:b/>
          <w:bCs/>
          <w:spacing w:val="4"/>
          <w:sz w:val="24"/>
          <w:szCs w:val="24"/>
          <w:u w:val="single"/>
          <w:rtl/>
        </w:rPr>
        <w:t>שומר לעצמ</w:t>
      </w:r>
      <w:r w:rsidRPr="00DD4D2A">
        <w:rPr>
          <w:rFonts w:ascii="Times New (W1)" w:hAnsi="Times New (W1)" w:cs="David" w:hint="cs"/>
          <w:b/>
          <w:bCs/>
          <w:spacing w:val="4"/>
          <w:sz w:val="24"/>
          <w:szCs w:val="24"/>
          <w:u w:val="single"/>
          <w:rtl/>
        </w:rPr>
        <w:t>ו</w:t>
      </w:r>
      <w:r w:rsidRPr="00DD4D2A">
        <w:rPr>
          <w:rFonts w:ascii="Times New (W1)" w:hAnsi="Times New (W1)" w:cs="David"/>
          <w:b/>
          <w:bCs/>
          <w:spacing w:val="4"/>
          <w:sz w:val="24"/>
          <w:szCs w:val="24"/>
          <w:u w:val="single"/>
          <w:rtl/>
        </w:rPr>
        <w:t xml:space="preserve"> את הזכות:</w:t>
      </w:r>
    </w:p>
    <w:p w:rsidR="00DD4D2A" w:rsidRPr="00DD4D2A" w:rsidRDefault="00DD4D2A" w:rsidP="00CD72B7">
      <w:pPr>
        <w:spacing w:line="240" w:lineRule="auto"/>
        <w:ind w:left="1440" w:hanging="874"/>
        <w:jc w:val="both"/>
        <w:rPr>
          <w:rFonts w:ascii="Times New (W1)" w:hAnsi="Times New (W1)" w:cs="David"/>
          <w:color w:val="0000FF"/>
          <w:spacing w:val="4"/>
          <w:sz w:val="24"/>
          <w:szCs w:val="24"/>
          <w:rtl/>
        </w:rPr>
      </w:pPr>
      <w:r w:rsidRPr="00DD4D2A">
        <w:rPr>
          <w:rFonts w:ascii="Times New (W1)" w:hAnsi="Times New (W1)" w:cs="David" w:hint="cs"/>
          <w:spacing w:val="4"/>
          <w:sz w:val="24"/>
          <w:szCs w:val="24"/>
          <w:rtl/>
        </w:rPr>
        <w:t>5.7.1.</w:t>
      </w:r>
      <w:r w:rsidRPr="00DD4D2A">
        <w:rPr>
          <w:rFonts w:ascii="Times New (W1)" w:hAnsi="Times New (W1)" w:cs="David" w:hint="cs"/>
          <w:spacing w:val="4"/>
          <w:sz w:val="24"/>
          <w:szCs w:val="24"/>
          <w:rtl/>
        </w:rPr>
        <w:tab/>
      </w:r>
      <w:r w:rsidRPr="00DD4D2A">
        <w:rPr>
          <w:rFonts w:ascii="Times New (W1)" w:hAnsi="Times New (W1)" w:cs="David"/>
          <w:spacing w:val="4"/>
          <w:sz w:val="24"/>
          <w:szCs w:val="24"/>
          <w:rtl/>
        </w:rPr>
        <w:t xml:space="preserve">לא לקבל </w:t>
      </w:r>
      <w:r w:rsidRPr="00DD4D2A">
        <w:rPr>
          <w:rFonts w:ascii="Times New (W1)" w:hAnsi="Times New (W1)" w:cs="David" w:hint="cs"/>
          <w:spacing w:val="4"/>
          <w:sz w:val="24"/>
          <w:szCs w:val="24"/>
          <w:rtl/>
        </w:rPr>
        <w:t xml:space="preserve">אף אחת מההצעות שיוגשו </w:t>
      </w:r>
      <w:r w:rsidRPr="00DD4D2A">
        <w:rPr>
          <w:rFonts w:ascii="Times New (W1)" w:hAnsi="Times New (W1)" w:cs="David"/>
          <w:spacing w:val="4"/>
          <w:sz w:val="24"/>
          <w:szCs w:val="24"/>
          <w:rtl/>
        </w:rPr>
        <w:t>בעקבות מכרז זה</w:t>
      </w:r>
      <w:r w:rsidRPr="00DD4D2A">
        <w:rPr>
          <w:rFonts w:ascii="Times New (W1)" w:hAnsi="Times New (W1)" w:cs="David" w:hint="cs"/>
          <w:spacing w:val="4"/>
          <w:sz w:val="24"/>
          <w:szCs w:val="24"/>
          <w:rtl/>
        </w:rPr>
        <w:t xml:space="preserve"> </w:t>
      </w:r>
      <w:r w:rsidRPr="00DD4D2A">
        <w:rPr>
          <w:rFonts w:ascii="Times New (W1)" w:hAnsi="Times New (W1)" w:cs="David"/>
          <w:spacing w:val="4"/>
          <w:sz w:val="24"/>
          <w:szCs w:val="24"/>
          <w:rtl/>
        </w:rPr>
        <w:t>ו</w:t>
      </w:r>
      <w:r w:rsidRPr="00DD4D2A">
        <w:rPr>
          <w:rFonts w:ascii="Times New (W1)" w:hAnsi="Times New (W1)" w:cs="David" w:hint="cs"/>
          <w:spacing w:val="4"/>
          <w:sz w:val="24"/>
          <w:szCs w:val="24"/>
          <w:rtl/>
        </w:rPr>
        <w:t xml:space="preserve">/או </w:t>
      </w:r>
      <w:r w:rsidRPr="00DD4D2A">
        <w:rPr>
          <w:rFonts w:ascii="Times New (W1)" w:hAnsi="Times New (W1)" w:cs="David"/>
          <w:spacing w:val="4"/>
          <w:sz w:val="24"/>
          <w:szCs w:val="24"/>
          <w:rtl/>
        </w:rPr>
        <w:t>לבטל את המכרז או חלקים ממנו בכל עת.</w:t>
      </w:r>
      <w:r w:rsidRPr="00DD4D2A">
        <w:rPr>
          <w:rFonts w:ascii="Times New (W1)" w:hAnsi="Times New (W1)" w:cs="David" w:hint="cs"/>
          <w:spacing w:val="4"/>
          <w:sz w:val="24"/>
          <w:szCs w:val="24"/>
          <w:rtl/>
        </w:rPr>
        <w:t xml:space="preserve"> </w:t>
      </w:r>
    </w:p>
    <w:p w:rsidR="00DD4D2A" w:rsidRPr="00DD4D2A" w:rsidRDefault="00DD4D2A" w:rsidP="00CD72B7">
      <w:pPr>
        <w:spacing w:line="240" w:lineRule="auto"/>
        <w:ind w:left="1440" w:hanging="874"/>
        <w:jc w:val="both"/>
        <w:rPr>
          <w:rFonts w:ascii="Times New (W1)" w:hAnsi="Times New (W1)" w:cs="David"/>
          <w:color w:val="0000FF"/>
          <w:spacing w:val="4"/>
          <w:sz w:val="24"/>
          <w:szCs w:val="24"/>
          <w:rtl/>
        </w:rPr>
      </w:pPr>
      <w:r w:rsidRPr="00DD4D2A">
        <w:rPr>
          <w:rFonts w:ascii="Times New (W1)" w:hAnsi="Times New (W1)" w:cs="David" w:hint="cs"/>
          <w:spacing w:val="4"/>
          <w:sz w:val="24"/>
          <w:szCs w:val="24"/>
          <w:rtl/>
        </w:rPr>
        <w:t>5.7.2.</w:t>
      </w:r>
      <w:r w:rsidRPr="00DD4D2A">
        <w:rPr>
          <w:rFonts w:ascii="Times New (W1)" w:hAnsi="Times New (W1)" w:cs="David" w:hint="cs"/>
          <w:spacing w:val="4"/>
          <w:sz w:val="24"/>
          <w:szCs w:val="24"/>
          <w:rtl/>
        </w:rPr>
        <w:tab/>
        <w:t>לפסול הצעה חסרה, מוטעית או מבוססת על הנחה בלתי נכונה או על הבנה מוטעית של נושא המכרז וכן הצעה שעולה ממנה שבקיום ההתקשרות ייפגעו זכויות עובדים, זולת אם החליטה וועדת המכרזים אצל המזמין אחרת מטעמים מיוחדים שיירשמו.</w:t>
      </w:r>
    </w:p>
    <w:p w:rsidR="00DD4D2A" w:rsidRPr="00DD4D2A" w:rsidRDefault="00DD4D2A" w:rsidP="00DD4D2A">
      <w:pPr>
        <w:spacing w:line="312" w:lineRule="auto"/>
        <w:ind w:left="1440" w:hanging="874"/>
        <w:jc w:val="both"/>
        <w:rPr>
          <w:rFonts w:ascii="Times New (W1)" w:hAnsi="Times New (W1)" w:cs="David"/>
          <w:color w:val="0000FF"/>
          <w:spacing w:val="4"/>
          <w:sz w:val="24"/>
          <w:szCs w:val="24"/>
        </w:rPr>
      </w:pPr>
      <w:r w:rsidRPr="00DD4D2A">
        <w:rPr>
          <w:rFonts w:ascii="Times New (W1)" w:hAnsi="Times New (W1)" w:cs="David" w:hint="cs"/>
          <w:spacing w:val="4"/>
          <w:sz w:val="24"/>
          <w:szCs w:val="24"/>
          <w:rtl/>
        </w:rPr>
        <w:t>5.7.3.</w:t>
      </w:r>
      <w:r w:rsidRPr="00DD4D2A">
        <w:rPr>
          <w:rFonts w:ascii="Times New (W1)" w:hAnsi="Times New (W1)" w:cs="David" w:hint="cs"/>
          <w:spacing w:val="4"/>
          <w:sz w:val="24"/>
          <w:szCs w:val="24"/>
          <w:rtl/>
        </w:rPr>
        <w:tab/>
        <w:t xml:space="preserve">המזמין יהיה רשאי שלא לבחור את ההצעה אשר קיבלה את ציון הניקוד הגבוה ביותר בהתאם לאמות המידה אשר פורסמו במסמכי המכרז, וזאת בנסיבות מיוחדות ומטעמים מיוחדים שיירשמו ולאחר שניתנה לבעל ההצעה אשר זכתה בציון הגבוה ביותר, הזדמנות להביא את טענותיו בפני המזמין. </w:t>
      </w:r>
    </w:p>
    <w:p w:rsidR="00DD4D2A" w:rsidRPr="00DD4D2A" w:rsidRDefault="00DD4D2A" w:rsidP="00DD4D2A">
      <w:pPr>
        <w:spacing w:line="312" w:lineRule="auto"/>
        <w:ind w:left="1440" w:hanging="874"/>
        <w:jc w:val="both"/>
        <w:rPr>
          <w:rFonts w:ascii="Times New (W1)" w:hAnsi="Times New (W1)" w:cs="David"/>
          <w:spacing w:val="4"/>
          <w:sz w:val="24"/>
          <w:szCs w:val="24"/>
          <w:rtl/>
        </w:rPr>
      </w:pPr>
      <w:r w:rsidRPr="00DD4D2A">
        <w:rPr>
          <w:rFonts w:ascii="Times New (W1)" w:hAnsi="Times New (W1)" w:cs="David" w:hint="cs"/>
          <w:spacing w:val="4"/>
          <w:sz w:val="24"/>
          <w:szCs w:val="24"/>
          <w:rtl/>
        </w:rPr>
        <w:t>5.7.4.</w:t>
      </w:r>
      <w:r w:rsidRPr="00DD4D2A">
        <w:rPr>
          <w:rFonts w:ascii="Times New (W1)" w:hAnsi="Times New (W1)" w:cs="David" w:hint="cs"/>
          <w:spacing w:val="4"/>
          <w:sz w:val="24"/>
          <w:szCs w:val="24"/>
          <w:rtl/>
        </w:rPr>
        <w:tab/>
        <w:t xml:space="preserve">לא להתחשב בכל הצעה שהיא בלתי סבירה מבחינת מחירה לעומת מהות ההצעה ותנאיה, או שאינה עונה על אחת מדרישות המכרז המוגדרות כדרישות סף, או בשל חוסר התייחסות לסעיף מסעיפי המכרז שלדעת המבקש מונעת החלטה ו/או הערכה כדבעי. </w:t>
      </w:r>
    </w:p>
    <w:p w:rsidR="00DD4D2A" w:rsidRPr="00DD4D2A" w:rsidRDefault="00DD4D2A" w:rsidP="00DD4D2A">
      <w:pPr>
        <w:spacing w:line="312" w:lineRule="auto"/>
        <w:ind w:left="1440" w:hanging="874"/>
        <w:jc w:val="both"/>
        <w:rPr>
          <w:rFonts w:ascii="Times New (W1)" w:hAnsi="Times New (W1)" w:cs="David"/>
          <w:spacing w:val="4"/>
          <w:sz w:val="24"/>
          <w:szCs w:val="24"/>
          <w:rtl/>
        </w:rPr>
      </w:pPr>
      <w:r w:rsidRPr="00DD4D2A">
        <w:rPr>
          <w:rFonts w:ascii="Times New (W1)" w:hAnsi="Times New (W1)" w:cs="David" w:hint="cs"/>
          <w:spacing w:val="4"/>
          <w:sz w:val="24"/>
          <w:szCs w:val="24"/>
          <w:rtl/>
        </w:rPr>
        <w:t>5.7.5.</w:t>
      </w:r>
      <w:r w:rsidRPr="00DD4D2A">
        <w:rPr>
          <w:rFonts w:ascii="Times New (W1)" w:hAnsi="Times New (W1)" w:cs="David" w:hint="cs"/>
          <w:spacing w:val="4"/>
          <w:sz w:val="24"/>
          <w:szCs w:val="24"/>
          <w:rtl/>
        </w:rPr>
        <w:tab/>
      </w:r>
      <w:r w:rsidRPr="00DD4D2A">
        <w:rPr>
          <w:rFonts w:ascii="Times New (W1)" w:hAnsi="Times New (W1)" w:cs="David"/>
          <w:spacing w:val="4"/>
          <w:sz w:val="24"/>
          <w:szCs w:val="24"/>
          <w:rtl/>
        </w:rPr>
        <w:t>לא להתחשב כלל בהצעה אשר לא צורפו לה כל המסמכים הנדרשים.</w:t>
      </w:r>
    </w:p>
    <w:p w:rsidR="005707A5" w:rsidRPr="00DD4D2A" w:rsidRDefault="00DD4D2A" w:rsidP="005707A5">
      <w:pPr>
        <w:spacing w:line="312" w:lineRule="auto"/>
        <w:ind w:left="1440" w:hanging="874"/>
        <w:jc w:val="both"/>
        <w:rPr>
          <w:rFonts w:ascii="Times New (W1)" w:hAnsi="Times New (W1)" w:cs="David"/>
          <w:spacing w:val="4"/>
          <w:sz w:val="24"/>
          <w:szCs w:val="24"/>
          <w:rtl/>
        </w:rPr>
      </w:pPr>
      <w:r w:rsidRPr="00DD4D2A">
        <w:rPr>
          <w:rFonts w:ascii="Times New (W1)" w:hAnsi="Times New (W1)" w:cs="David" w:hint="cs"/>
          <w:spacing w:val="4"/>
          <w:sz w:val="24"/>
          <w:szCs w:val="24"/>
          <w:rtl/>
        </w:rPr>
        <w:t>5.7.6.</w:t>
      </w:r>
      <w:r w:rsidRPr="00DD4D2A">
        <w:rPr>
          <w:rFonts w:ascii="Times New (W1)" w:hAnsi="Times New (W1)" w:cs="David" w:hint="cs"/>
          <w:spacing w:val="4"/>
          <w:sz w:val="24"/>
          <w:szCs w:val="24"/>
          <w:rtl/>
        </w:rPr>
        <w:tab/>
      </w:r>
      <w:r w:rsidRPr="00DD4D2A">
        <w:rPr>
          <w:rFonts w:ascii="Times New (W1)" w:hAnsi="Times New (W1)" w:cs="David"/>
          <w:spacing w:val="4"/>
          <w:sz w:val="24"/>
          <w:szCs w:val="24"/>
          <w:rtl/>
        </w:rPr>
        <w:t xml:space="preserve">לפנות במהלך הבדיקה וההערכה אל המציע, כדי לקבל הבהרות להצעתו או כדי להסיר אי בהירות המתעוררת בעת בדיקת ההצעה, בכפוף </w:t>
      </w:r>
      <w:r w:rsidR="005707A5">
        <w:rPr>
          <w:rFonts w:ascii="Times New (W1)" w:hAnsi="Times New (W1)" w:cs="David"/>
          <w:spacing w:val="4"/>
          <w:sz w:val="24"/>
          <w:szCs w:val="24"/>
          <w:rtl/>
        </w:rPr>
        <w:t>לחוק חובת המכרזים, תשנ"ב – 1992</w:t>
      </w:r>
      <w:r w:rsidR="005707A5">
        <w:rPr>
          <w:rFonts w:ascii="Times New (W1)" w:hAnsi="Times New (W1)" w:cs="David" w:hint="cs"/>
          <w:spacing w:val="4"/>
          <w:sz w:val="24"/>
          <w:szCs w:val="24"/>
          <w:rtl/>
        </w:rPr>
        <w:t>.</w:t>
      </w:r>
    </w:p>
    <w:p w:rsidR="00DD4D2A" w:rsidRPr="00CD72B7" w:rsidRDefault="00DD4D2A" w:rsidP="00CD72B7">
      <w:pPr>
        <w:spacing w:line="312" w:lineRule="auto"/>
        <w:ind w:left="1440" w:hanging="874"/>
        <w:jc w:val="both"/>
        <w:rPr>
          <w:rFonts w:ascii="Times New (W1)" w:hAnsi="Times New (W1)" w:cs="David"/>
          <w:spacing w:val="4"/>
          <w:sz w:val="24"/>
          <w:szCs w:val="24"/>
          <w:rtl/>
        </w:rPr>
      </w:pPr>
      <w:r w:rsidRPr="00DD4D2A">
        <w:rPr>
          <w:rFonts w:ascii="Times New (W1)" w:hAnsi="Times New (W1)" w:cs="David" w:hint="cs"/>
          <w:spacing w:val="4"/>
          <w:sz w:val="24"/>
          <w:szCs w:val="24"/>
          <w:rtl/>
        </w:rPr>
        <w:t>5.7.7.</w:t>
      </w:r>
      <w:r w:rsidRPr="00DD4D2A">
        <w:rPr>
          <w:rFonts w:ascii="Times New (W1)" w:hAnsi="Times New (W1)" w:cs="David" w:hint="cs"/>
          <w:spacing w:val="4"/>
          <w:sz w:val="24"/>
          <w:szCs w:val="24"/>
          <w:rtl/>
        </w:rPr>
        <w:tab/>
        <w:t>לבחור כשיר ראשון וכשיר שני.</w:t>
      </w:r>
    </w:p>
    <w:p w:rsidR="00667846" w:rsidRPr="005707A5" w:rsidRDefault="00DD4D2A" w:rsidP="005707A5">
      <w:pPr>
        <w:spacing w:line="312" w:lineRule="auto"/>
        <w:ind w:left="720" w:hanging="12"/>
        <w:jc w:val="both"/>
        <w:rPr>
          <w:rFonts w:cs="David"/>
          <w:b/>
          <w:bCs/>
          <w:sz w:val="24"/>
          <w:szCs w:val="24"/>
          <w:u w:val="single"/>
          <w:rtl/>
        </w:rPr>
      </w:pPr>
      <w:r w:rsidRPr="00DD4D2A">
        <w:rPr>
          <w:rFonts w:cs="David" w:hint="cs"/>
          <w:sz w:val="24"/>
          <w:szCs w:val="24"/>
          <w:rtl/>
        </w:rPr>
        <w:t>5.8</w:t>
      </w:r>
      <w:r w:rsidR="00CD72B7">
        <w:rPr>
          <w:rFonts w:cs="David" w:hint="cs"/>
          <w:sz w:val="24"/>
          <w:szCs w:val="24"/>
          <w:rtl/>
        </w:rPr>
        <w:t xml:space="preserve">.      </w:t>
      </w:r>
      <w:r w:rsidRPr="00DD4D2A">
        <w:rPr>
          <w:rFonts w:cs="David" w:hint="cs"/>
          <w:sz w:val="24"/>
          <w:szCs w:val="24"/>
          <w:rtl/>
        </w:rPr>
        <w:t>אם המציע בשליטת אישה, על המציע להמציא את האישור והתצהיר הנדרשים בהתאם</w:t>
      </w:r>
      <w:r w:rsidR="00CD72B7">
        <w:rPr>
          <w:rFonts w:cs="David" w:hint="cs"/>
          <w:sz w:val="24"/>
          <w:szCs w:val="24"/>
          <w:rtl/>
        </w:rPr>
        <w:t xml:space="preserve">                                                                                                                                                                                                                                                                                                                                                                            </w:t>
      </w:r>
      <w:r w:rsidR="00CD72B7">
        <w:rPr>
          <w:rFonts w:cs="David" w:hint="cs"/>
          <w:sz w:val="24"/>
          <w:szCs w:val="24"/>
          <w:rtl/>
        </w:rPr>
        <w:tab/>
      </w:r>
      <w:r w:rsidRPr="00DD4D2A">
        <w:rPr>
          <w:rFonts w:cs="David" w:hint="cs"/>
          <w:sz w:val="24"/>
          <w:szCs w:val="24"/>
          <w:rtl/>
        </w:rPr>
        <w:t xml:space="preserve"> </w:t>
      </w:r>
      <w:r w:rsidR="00CD72B7" w:rsidRPr="00DD4D2A">
        <w:rPr>
          <w:rFonts w:cs="David" w:hint="cs"/>
          <w:sz w:val="24"/>
          <w:szCs w:val="24"/>
          <w:rtl/>
        </w:rPr>
        <w:t xml:space="preserve">לחוק חובת המכרזים, התשנ"ב - 1992. </w:t>
      </w:r>
    </w:p>
    <w:p w:rsidR="00DD4D2A" w:rsidRPr="00DD4D2A" w:rsidRDefault="00DD4D2A" w:rsidP="00DD4D2A">
      <w:pPr>
        <w:spacing w:line="312" w:lineRule="auto"/>
        <w:ind w:left="509" w:hanging="509"/>
        <w:jc w:val="both"/>
        <w:rPr>
          <w:rFonts w:cs="David"/>
          <w:sz w:val="24"/>
          <w:szCs w:val="24"/>
          <w:rtl/>
        </w:rPr>
      </w:pPr>
      <w:r>
        <w:rPr>
          <w:rFonts w:cs="David" w:hint="cs"/>
          <w:b/>
          <w:bCs/>
          <w:sz w:val="24"/>
          <w:szCs w:val="24"/>
          <w:u w:val="single"/>
          <w:rtl/>
        </w:rPr>
        <w:t>6</w:t>
      </w:r>
      <w:r w:rsidRPr="00DD4D2A">
        <w:rPr>
          <w:rFonts w:cs="David" w:hint="cs"/>
          <w:b/>
          <w:bCs/>
          <w:sz w:val="24"/>
          <w:szCs w:val="24"/>
          <w:u w:val="single"/>
          <w:rtl/>
        </w:rPr>
        <w:t>.</w:t>
      </w:r>
      <w:r w:rsidRPr="00DD4D2A">
        <w:rPr>
          <w:rFonts w:cs="David" w:hint="cs"/>
          <w:b/>
          <w:bCs/>
          <w:sz w:val="24"/>
          <w:szCs w:val="24"/>
          <w:u w:val="single"/>
          <w:rtl/>
        </w:rPr>
        <w:tab/>
        <w:t>שאלון פרטי הספק והצעתו</w:t>
      </w:r>
    </w:p>
    <w:p w:rsidR="00DD4D2A" w:rsidRPr="00DD4D2A" w:rsidRDefault="00DD4D2A" w:rsidP="00DD4D2A">
      <w:pPr>
        <w:spacing w:line="312" w:lineRule="auto"/>
        <w:rPr>
          <w:rFonts w:cs="David"/>
          <w:b/>
          <w:bCs/>
          <w:sz w:val="24"/>
          <w:szCs w:val="24"/>
          <w:u w:val="single"/>
          <w:rtl/>
        </w:rPr>
      </w:pPr>
      <w:r w:rsidRPr="00DD4D2A">
        <w:rPr>
          <w:rFonts w:cs="David" w:hint="cs"/>
          <w:b/>
          <w:bCs/>
          <w:sz w:val="24"/>
          <w:szCs w:val="24"/>
          <w:u w:val="single"/>
          <w:rtl/>
        </w:rPr>
        <w:t>א. פרטי המציע/ה והצעתו/ה</w:t>
      </w:r>
    </w:p>
    <w:p w:rsidR="00DD4D2A" w:rsidRPr="00DD4D2A" w:rsidRDefault="00DD4D2A" w:rsidP="00DD4D2A">
      <w:pPr>
        <w:spacing w:line="312" w:lineRule="auto"/>
        <w:rPr>
          <w:rFonts w:cs="David"/>
          <w:b/>
          <w:bCs/>
          <w:sz w:val="24"/>
          <w:szCs w:val="24"/>
          <w:u w:val="single"/>
          <w:rtl/>
        </w:rPr>
      </w:pPr>
    </w:p>
    <w:tbl>
      <w:tblPr>
        <w:bidiVisual/>
        <w:tblW w:w="8698"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tblPr>
      <w:tblGrid>
        <w:gridCol w:w="1666"/>
        <w:gridCol w:w="7032"/>
      </w:tblGrid>
      <w:tr w:rsidR="00DD4D2A" w:rsidRPr="00DD4D2A" w:rsidTr="00DD4D2A">
        <w:tc>
          <w:tcPr>
            <w:tcW w:w="1666" w:type="dxa"/>
            <w:tcBorders>
              <w:top w:val="single" w:sz="12" w:space="0" w:color="auto"/>
              <w:left w:val="single" w:sz="12" w:space="0" w:color="auto"/>
              <w:bottom w:val="single" w:sz="12" w:space="0" w:color="auto"/>
              <w:right w:val="single" w:sz="6" w:space="0" w:color="auto"/>
            </w:tcBorders>
          </w:tcPr>
          <w:p w:rsidR="00DD4D2A" w:rsidRPr="00DD4D2A" w:rsidRDefault="00DD4D2A" w:rsidP="00DD4D2A">
            <w:pPr>
              <w:spacing w:line="312" w:lineRule="auto"/>
              <w:jc w:val="both"/>
              <w:rPr>
                <w:rFonts w:cs="David"/>
                <w:sz w:val="24"/>
                <w:szCs w:val="24"/>
              </w:rPr>
            </w:pPr>
            <w:r w:rsidRPr="00DD4D2A">
              <w:rPr>
                <w:rFonts w:cs="David" w:hint="cs"/>
                <w:sz w:val="24"/>
                <w:szCs w:val="24"/>
                <w:rtl/>
              </w:rPr>
              <w:t>שם המציע/ה</w:t>
            </w:r>
          </w:p>
        </w:tc>
        <w:tc>
          <w:tcPr>
            <w:tcW w:w="7032" w:type="dxa"/>
            <w:tcBorders>
              <w:top w:val="single" w:sz="12" w:space="0" w:color="auto"/>
              <w:left w:val="single" w:sz="6" w:space="0" w:color="auto"/>
              <w:bottom w:val="single" w:sz="12" w:space="0" w:color="auto"/>
              <w:right w:val="single" w:sz="12" w:space="0" w:color="auto"/>
            </w:tcBorders>
          </w:tcPr>
          <w:p w:rsidR="00DD4D2A" w:rsidRPr="00DD4D2A" w:rsidRDefault="00DD4D2A" w:rsidP="00DD4D2A">
            <w:pPr>
              <w:spacing w:line="312" w:lineRule="auto"/>
              <w:jc w:val="both"/>
              <w:rPr>
                <w:rFonts w:cs="David"/>
                <w:sz w:val="24"/>
                <w:szCs w:val="24"/>
              </w:rPr>
            </w:pPr>
          </w:p>
        </w:tc>
      </w:tr>
    </w:tbl>
    <w:p w:rsidR="00DD4D2A" w:rsidRPr="00DD4D2A" w:rsidRDefault="00DD4D2A" w:rsidP="00DD4D2A">
      <w:pPr>
        <w:spacing w:line="312" w:lineRule="auto"/>
        <w:jc w:val="both"/>
        <w:rPr>
          <w:rFonts w:cs="David"/>
          <w:sz w:val="24"/>
          <w:szCs w:val="24"/>
          <w:rtl/>
        </w:rPr>
      </w:pPr>
    </w:p>
    <w:tbl>
      <w:tblPr>
        <w:bidiVisual/>
        <w:tblW w:w="8698"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tblPr>
      <w:tblGrid>
        <w:gridCol w:w="3221"/>
        <w:gridCol w:w="3221"/>
        <w:gridCol w:w="2256"/>
      </w:tblGrid>
      <w:tr w:rsidR="00DD4D2A" w:rsidRPr="00DD4D2A" w:rsidTr="00DD4D2A">
        <w:tc>
          <w:tcPr>
            <w:tcW w:w="3221" w:type="dxa"/>
            <w:tcBorders>
              <w:top w:val="single" w:sz="12" w:space="0" w:color="auto"/>
              <w:left w:val="single" w:sz="12" w:space="0" w:color="auto"/>
              <w:bottom w:val="single" w:sz="6" w:space="0" w:color="auto"/>
              <w:right w:val="single" w:sz="6" w:space="0" w:color="auto"/>
            </w:tcBorders>
          </w:tcPr>
          <w:p w:rsidR="00DD4D2A" w:rsidRPr="00DD4D2A" w:rsidRDefault="00DD4D2A" w:rsidP="00DD4D2A">
            <w:pPr>
              <w:spacing w:line="312" w:lineRule="auto"/>
              <w:jc w:val="both"/>
              <w:rPr>
                <w:rFonts w:cs="David"/>
                <w:sz w:val="24"/>
                <w:szCs w:val="24"/>
              </w:rPr>
            </w:pPr>
          </w:p>
        </w:tc>
        <w:tc>
          <w:tcPr>
            <w:tcW w:w="3221" w:type="dxa"/>
            <w:tcBorders>
              <w:top w:val="single" w:sz="12" w:space="0" w:color="auto"/>
              <w:left w:val="single" w:sz="6" w:space="0" w:color="auto"/>
              <w:bottom w:val="single" w:sz="6" w:space="0" w:color="auto"/>
              <w:right w:val="single" w:sz="6" w:space="0" w:color="auto"/>
            </w:tcBorders>
          </w:tcPr>
          <w:p w:rsidR="00DD4D2A" w:rsidRPr="00DD4D2A" w:rsidRDefault="00DD4D2A" w:rsidP="00DD4D2A">
            <w:pPr>
              <w:spacing w:line="312" w:lineRule="auto"/>
              <w:jc w:val="both"/>
              <w:rPr>
                <w:rFonts w:cs="David"/>
                <w:sz w:val="24"/>
                <w:szCs w:val="24"/>
              </w:rPr>
            </w:pPr>
          </w:p>
        </w:tc>
        <w:tc>
          <w:tcPr>
            <w:tcW w:w="2256" w:type="dxa"/>
            <w:tcBorders>
              <w:top w:val="single" w:sz="12" w:space="0" w:color="auto"/>
              <w:left w:val="single" w:sz="6" w:space="0" w:color="auto"/>
              <w:bottom w:val="single" w:sz="6" w:space="0" w:color="auto"/>
              <w:right w:val="single" w:sz="12" w:space="0" w:color="auto"/>
            </w:tcBorders>
          </w:tcPr>
          <w:p w:rsidR="00DD4D2A" w:rsidRPr="00DD4D2A" w:rsidRDefault="00DD4D2A" w:rsidP="00DD4D2A">
            <w:pPr>
              <w:spacing w:line="312" w:lineRule="auto"/>
              <w:jc w:val="both"/>
              <w:rPr>
                <w:rFonts w:cs="David"/>
                <w:sz w:val="24"/>
                <w:szCs w:val="24"/>
              </w:rPr>
            </w:pPr>
          </w:p>
        </w:tc>
      </w:tr>
      <w:tr w:rsidR="00DD4D2A" w:rsidRPr="00DD4D2A" w:rsidTr="00DD4D2A">
        <w:tc>
          <w:tcPr>
            <w:tcW w:w="3221" w:type="dxa"/>
            <w:tcBorders>
              <w:top w:val="single" w:sz="6" w:space="0" w:color="auto"/>
              <w:left w:val="single" w:sz="12" w:space="0" w:color="auto"/>
              <w:bottom w:val="nil"/>
              <w:right w:val="single" w:sz="6" w:space="0" w:color="auto"/>
            </w:tcBorders>
          </w:tcPr>
          <w:p w:rsidR="00DD4D2A" w:rsidRPr="00DD4D2A" w:rsidRDefault="00DD4D2A" w:rsidP="00DD4D2A">
            <w:pPr>
              <w:spacing w:line="312" w:lineRule="auto"/>
              <w:rPr>
                <w:rFonts w:cs="David"/>
                <w:sz w:val="24"/>
                <w:szCs w:val="24"/>
              </w:rPr>
            </w:pPr>
            <w:r w:rsidRPr="00DD4D2A">
              <w:rPr>
                <w:rFonts w:cs="David" w:hint="cs"/>
                <w:sz w:val="24"/>
                <w:szCs w:val="24"/>
                <w:rtl/>
              </w:rPr>
              <w:t>סוג התאגיד</w:t>
            </w:r>
          </w:p>
        </w:tc>
        <w:tc>
          <w:tcPr>
            <w:tcW w:w="3221" w:type="dxa"/>
            <w:tcBorders>
              <w:top w:val="single" w:sz="6" w:space="0" w:color="auto"/>
              <w:left w:val="single" w:sz="6" w:space="0" w:color="auto"/>
              <w:bottom w:val="nil"/>
              <w:right w:val="single" w:sz="6" w:space="0" w:color="auto"/>
            </w:tcBorders>
          </w:tcPr>
          <w:p w:rsidR="00DD4D2A" w:rsidRPr="00DD4D2A" w:rsidRDefault="00DD4D2A" w:rsidP="00DD4D2A">
            <w:pPr>
              <w:spacing w:line="312" w:lineRule="auto"/>
              <w:rPr>
                <w:rFonts w:cs="David"/>
                <w:sz w:val="24"/>
                <w:szCs w:val="24"/>
              </w:rPr>
            </w:pPr>
            <w:r w:rsidRPr="00DD4D2A">
              <w:rPr>
                <w:rFonts w:cs="David" w:hint="cs"/>
                <w:sz w:val="24"/>
                <w:szCs w:val="24"/>
                <w:rtl/>
              </w:rPr>
              <w:t>תאריך רישום</w:t>
            </w:r>
          </w:p>
        </w:tc>
        <w:tc>
          <w:tcPr>
            <w:tcW w:w="2256" w:type="dxa"/>
            <w:tcBorders>
              <w:top w:val="single" w:sz="6" w:space="0" w:color="auto"/>
              <w:left w:val="single" w:sz="6" w:space="0" w:color="auto"/>
              <w:bottom w:val="nil"/>
              <w:right w:val="single" w:sz="12" w:space="0" w:color="auto"/>
            </w:tcBorders>
          </w:tcPr>
          <w:p w:rsidR="00DD4D2A" w:rsidRPr="00DD4D2A" w:rsidRDefault="00DD4D2A" w:rsidP="00DD4D2A">
            <w:pPr>
              <w:spacing w:line="312" w:lineRule="auto"/>
              <w:rPr>
                <w:rFonts w:cs="David"/>
                <w:sz w:val="24"/>
                <w:szCs w:val="24"/>
              </w:rPr>
            </w:pPr>
            <w:r w:rsidRPr="00DD4D2A">
              <w:rPr>
                <w:rFonts w:cs="David" w:hint="cs"/>
                <w:sz w:val="24"/>
                <w:szCs w:val="24"/>
                <w:rtl/>
              </w:rPr>
              <w:t>מספר מזהה</w:t>
            </w:r>
          </w:p>
        </w:tc>
      </w:tr>
      <w:tr w:rsidR="00DD4D2A" w:rsidRPr="00DD4D2A" w:rsidTr="00DD4D2A">
        <w:tc>
          <w:tcPr>
            <w:tcW w:w="3221" w:type="dxa"/>
            <w:tcBorders>
              <w:top w:val="single" w:sz="6" w:space="0" w:color="auto"/>
              <w:left w:val="nil"/>
              <w:bottom w:val="single" w:sz="6" w:space="0" w:color="auto"/>
              <w:right w:val="nil"/>
            </w:tcBorders>
          </w:tcPr>
          <w:p w:rsidR="00DD4D2A" w:rsidRPr="00DD4D2A" w:rsidRDefault="00DD4D2A" w:rsidP="00DD4D2A">
            <w:pPr>
              <w:spacing w:line="312" w:lineRule="auto"/>
              <w:rPr>
                <w:rFonts w:cs="David"/>
                <w:sz w:val="24"/>
                <w:szCs w:val="24"/>
              </w:rPr>
            </w:pPr>
          </w:p>
        </w:tc>
        <w:tc>
          <w:tcPr>
            <w:tcW w:w="3221" w:type="dxa"/>
            <w:tcBorders>
              <w:top w:val="single" w:sz="6" w:space="0" w:color="auto"/>
              <w:left w:val="nil"/>
              <w:bottom w:val="single" w:sz="6" w:space="0" w:color="auto"/>
              <w:right w:val="nil"/>
            </w:tcBorders>
          </w:tcPr>
          <w:p w:rsidR="00DD4D2A" w:rsidRPr="00DD4D2A" w:rsidRDefault="00DD4D2A" w:rsidP="00DD4D2A">
            <w:pPr>
              <w:spacing w:line="312" w:lineRule="auto"/>
              <w:rPr>
                <w:rFonts w:cs="David"/>
                <w:sz w:val="24"/>
                <w:szCs w:val="24"/>
              </w:rPr>
            </w:pPr>
          </w:p>
        </w:tc>
        <w:tc>
          <w:tcPr>
            <w:tcW w:w="2256" w:type="dxa"/>
            <w:tcBorders>
              <w:top w:val="single" w:sz="6" w:space="0" w:color="auto"/>
              <w:left w:val="nil"/>
              <w:bottom w:val="single" w:sz="6" w:space="0" w:color="auto"/>
              <w:right w:val="nil"/>
            </w:tcBorders>
          </w:tcPr>
          <w:p w:rsidR="00DD4D2A" w:rsidRPr="00DD4D2A" w:rsidRDefault="00DD4D2A" w:rsidP="00DD4D2A">
            <w:pPr>
              <w:spacing w:line="312" w:lineRule="auto"/>
              <w:rPr>
                <w:rFonts w:cs="David"/>
                <w:sz w:val="24"/>
                <w:szCs w:val="24"/>
              </w:rPr>
            </w:pPr>
          </w:p>
        </w:tc>
      </w:tr>
      <w:tr w:rsidR="00DD4D2A" w:rsidRPr="00DD4D2A" w:rsidTr="00DD4D2A">
        <w:tc>
          <w:tcPr>
            <w:tcW w:w="3221" w:type="dxa"/>
            <w:tcBorders>
              <w:top w:val="nil"/>
              <w:left w:val="single" w:sz="12" w:space="0" w:color="auto"/>
              <w:bottom w:val="single" w:sz="6" w:space="0" w:color="auto"/>
              <w:right w:val="single" w:sz="6" w:space="0" w:color="auto"/>
            </w:tcBorders>
          </w:tcPr>
          <w:p w:rsidR="00DD4D2A" w:rsidRPr="00DD4D2A" w:rsidRDefault="00DD4D2A" w:rsidP="00DD4D2A">
            <w:pPr>
              <w:spacing w:line="312" w:lineRule="auto"/>
              <w:rPr>
                <w:rFonts w:cs="David"/>
                <w:sz w:val="24"/>
                <w:szCs w:val="24"/>
              </w:rPr>
            </w:pPr>
          </w:p>
        </w:tc>
        <w:tc>
          <w:tcPr>
            <w:tcW w:w="3221" w:type="dxa"/>
            <w:tcBorders>
              <w:top w:val="nil"/>
              <w:left w:val="single" w:sz="6" w:space="0" w:color="auto"/>
              <w:bottom w:val="single" w:sz="6" w:space="0" w:color="auto"/>
              <w:right w:val="single" w:sz="6" w:space="0" w:color="auto"/>
            </w:tcBorders>
          </w:tcPr>
          <w:p w:rsidR="00DD4D2A" w:rsidRPr="00DD4D2A" w:rsidRDefault="00DD4D2A" w:rsidP="00DD4D2A">
            <w:pPr>
              <w:spacing w:line="312" w:lineRule="auto"/>
              <w:rPr>
                <w:rFonts w:cs="David"/>
                <w:sz w:val="24"/>
                <w:szCs w:val="24"/>
              </w:rPr>
            </w:pPr>
          </w:p>
        </w:tc>
        <w:tc>
          <w:tcPr>
            <w:tcW w:w="2256" w:type="dxa"/>
            <w:tcBorders>
              <w:top w:val="nil"/>
              <w:left w:val="single" w:sz="6" w:space="0" w:color="auto"/>
              <w:bottom w:val="single" w:sz="6" w:space="0" w:color="auto"/>
              <w:right w:val="single" w:sz="12" w:space="0" w:color="auto"/>
            </w:tcBorders>
          </w:tcPr>
          <w:p w:rsidR="00DD4D2A" w:rsidRPr="00DD4D2A" w:rsidRDefault="00DD4D2A" w:rsidP="00DD4D2A">
            <w:pPr>
              <w:spacing w:line="312" w:lineRule="auto"/>
              <w:rPr>
                <w:rFonts w:cs="David"/>
                <w:sz w:val="24"/>
                <w:szCs w:val="24"/>
              </w:rPr>
            </w:pPr>
          </w:p>
        </w:tc>
      </w:tr>
      <w:tr w:rsidR="00DD4D2A" w:rsidRPr="00DD4D2A" w:rsidTr="00DD4D2A">
        <w:tc>
          <w:tcPr>
            <w:tcW w:w="3221" w:type="dxa"/>
            <w:tcBorders>
              <w:top w:val="single" w:sz="6" w:space="0" w:color="auto"/>
              <w:left w:val="single" w:sz="12" w:space="0" w:color="auto"/>
              <w:bottom w:val="single" w:sz="12" w:space="0" w:color="auto"/>
              <w:right w:val="single" w:sz="6" w:space="0" w:color="auto"/>
            </w:tcBorders>
          </w:tcPr>
          <w:p w:rsidR="00DD4D2A" w:rsidRPr="00DD4D2A" w:rsidRDefault="00DD4D2A" w:rsidP="00DD4D2A">
            <w:pPr>
              <w:spacing w:line="312" w:lineRule="auto"/>
              <w:rPr>
                <w:rFonts w:cs="David"/>
                <w:sz w:val="24"/>
                <w:szCs w:val="24"/>
              </w:rPr>
            </w:pPr>
            <w:r w:rsidRPr="00DD4D2A">
              <w:rPr>
                <w:rFonts w:cs="David" w:hint="cs"/>
                <w:sz w:val="24"/>
                <w:szCs w:val="24"/>
                <w:rtl/>
              </w:rPr>
              <w:t>כתובת משרד (רשום)</w:t>
            </w:r>
          </w:p>
        </w:tc>
        <w:tc>
          <w:tcPr>
            <w:tcW w:w="3221" w:type="dxa"/>
            <w:tcBorders>
              <w:top w:val="single" w:sz="6" w:space="0" w:color="auto"/>
              <w:left w:val="single" w:sz="6" w:space="0" w:color="auto"/>
              <w:bottom w:val="single" w:sz="12" w:space="0" w:color="auto"/>
              <w:right w:val="single" w:sz="6" w:space="0" w:color="auto"/>
            </w:tcBorders>
          </w:tcPr>
          <w:p w:rsidR="00DD4D2A" w:rsidRPr="00DD4D2A" w:rsidRDefault="00DD4D2A" w:rsidP="00DD4D2A">
            <w:pPr>
              <w:spacing w:line="312" w:lineRule="auto"/>
              <w:rPr>
                <w:rFonts w:cs="David"/>
                <w:sz w:val="24"/>
                <w:szCs w:val="24"/>
              </w:rPr>
            </w:pPr>
            <w:r w:rsidRPr="00DD4D2A">
              <w:rPr>
                <w:rFonts w:cs="David" w:hint="cs"/>
                <w:sz w:val="24"/>
                <w:szCs w:val="24"/>
                <w:rtl/>
              </w:rPr>
              <w:t>טלפון</w:t>
            </w:r>
          </w:p>
        </w:tc>
        <w:tc>
          <w:tcPr>
            <w:tcW w:w="2256" w:type="dxa"/>
            <w:tcBorders>
              <w:top w:val="single" w:sz="6" w:space="0" w:color="auto"/>
              <w:left w:val="single" w:sz="6" w:space="0" w:color="auto"/>
              <w:bottom w:val="single" w:sz="12" w:space="0" w:color="auto"/>
              <w:right w:val="single" w:sz="12" w:space="0" w:color="auto"/>
            </w:tcBorders>
          </w:tcPr>
          <w:p w:rsidR="00DD4D2A" w:rsidRPr="00DD4D2A" w:rsidRDefault="00DD4D2A" w:rsidP="00DD4D2A">
            <w:pPr>
              <w:spacing w:line="312" w:lineRule="auto"/>
              <w:rPr>
                <w:rFonts w:cs="David"/>
                <w:sz w:val="24"/>
                <w:szCs w:val="24"/>
              </w:rPr>
            </w:pPr>
            <w:r w:rsidRPr="00DD4D2A">
              <w:rPr>
                <w:rFonts w:cs="David" w:hint="cs"/>
                <w:sz w:val="24"/>
                <w:szCs w:val="24"/>
                <w:rtl/>
              </w:rPr>
              <w:t>פקסימיליה</w:t>
            </w:r>
          </w:p>
        </w:tc>
      </w:tr>
    </w:tbl>
    <w:p w:rsidR="00DD4D2A" w:rsidRPr="00DD4D2A" w:rsidRDefault="00DD4D2A" w:rsidP="00DD4D2A">
      <w:pPr>
        <w:spacing w:line="312" w:lineRule="auto"/>
        <w:jc w:val="both"/>
        <w:rPr>
          <w:rFonts w:cs="David"/>
          <w:sz w:val="24"/>
          <w:szCs w:val="24"/>
          <w:u w:val="single"/>
          <w:rtl/>
        </w:rPr>
      </w:pPr>
    </w:p>
    <w:p w:rsidR="00DD4D2A" w:rsidRPr="00DD4D2A" w:rsidRDefault="00DD4D2A" w:rsidP="00C6364B">
      <w:pPr>
        <w:spacing w:line="312" w:lineRule="auto"/>
        <w:jc w:val="both"/>
        <w:rPr>
          <w:rFonts w:cs="David"/>
          <w:sz w:val="24"/>
          <w:szCs w:val="24"/>
          <w:rtl/>
        </w:rPr>
      </w:pPr>
      <w:r w:rsidRPr="00DD4D2A">
        <w:rPr>
          <w:rFonts w:cs="David" w:hint="cs"/>
          <w:sz w:val="24"/>
          <w:szCs w:val="24"/>
          <w:rtl/>
        </w:rPr>
        <w:t>פרטי המוסמכים לחתום ולהתחייב בשם המציע/ה:</w:t>
      </w:r>
    </w:p>
    <w:tbl>
      <w:tblPr>
        <w:bidiVisual/>
        <w:tblW w:w="8698"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tblPr>
      <w:tblGrid>
        <w:gridCol w:w="2415"/>
        <w:gridCol w:w="2415"/>
        <w:gridCol w:w="1741"/>
        <w:gridCol w:w="2127"/>
      </w:tblGrid>
      <w:tr w:rsidR="00DD4D2A" w:rsidRPr="00DD4D2A" w:rsidTr="00DD4D2A">
        <w:tc>
          <w:tcPr>
            <w:tcW w:w="2415" w:type="dxa"/>
            <w:tcBorders>
              <w:top w:val="single" w:sz="12" w:space="0" w:color="auto"/>
              <w:left w:val="single" w:sz="12" w:space="0" w:color="auto"/>
              <w:bottom w:val="single" w:sz="6" w:space="0" w:color="auto"/>
              <w:right w:val="single" w:sz="6" w:space="0" w:color="auto"/>
            </w:tcBorders>
          </w:tcPr>
          <w:p w:rsidR="00DD4D2A" w:rsidRPr="00DD4D2A" w:rsidRDefault="00DD4D2A" w:rsidP="00DD4D2A">
            <w:pPr>
              <w:spacing w:line="312" w:lineRule="auto"/>
              <w:rPr>
                <w:rFonts w:cs="David"/>
                <w:sz w:val="24"/>
                <w:szCs w:val="24"/>
              </w:rPr>
            </w:pPr>
            <w:r w:rsidRPr="00DD4D2A">
              <w:rPr>
                <w:rFonts w:cs="David" w:hint="cs"/>
                <w:sz w:val="24"/>
                <w:szCs w:val="24"/>
                <w:rtl/>
              </w:rPr>
              <w:t>שם ושם משפחה</w:t>
            </w:r>
          </w:p>
        </w:tc>
        <w:tc>
          <w:tcPr>
            <w:tcW w:w="2415" w:type="dxa"/>
            <w:tcBorders>
              <w:top w:val="single" w:sz="12" w:space="0" w:color="auto"/>
              <w:left w:val="single" w:sz="6" w:space="0" w:color="auto"/>
              <w:bottom w:val="single" w:sz="6" w:space="0" w:color="auto"/>
              <w:right w:val="single" w:sz="6" w:space="0" w:color="auto"/>
            </w:tcBorders>
          </w:tcPr>
          <w:p w:rsidR="00DD4D2A" w:rsidRPr="00DD4D2A" w:rsidRDefault="00DD4D2A" w:rsidP="00DD4D2A">
            <w:pPr>
              <w:spacing w:line="312" w:lineRule="auto"/>
              <w:rPr>
                <w:rFonts w:cs="David"/>
                <w:sz w:val="24"/>
                <w:szCs w:val="24"/>
              </w:rPr>
            </w:pPr>
            <w:r w:rsidRPr="00DD4D2A">
              <w:rPr>
                <w:rFonts w:cs="David" w:hint="cs"/>
                <w:sz w:val="24"/>
                <w:szCs w:val="24"/>
                <w:rtl/>
              </w:rPr>
              <w:t>מספר ת.ז.</w:t>
            </w:r>
          </w:p>
        </w:tc>
        <w:tc>
          <w:tcPr>
            <w:tcW w:w="1741" w:type="dxa"/>
            <w:tcBorders>
              <w:top w:val="single" w:sz="12" w:space="0" w:color="auto"/>
              <w:left w:val="single" w:sz="6" w:space="0" w:color="auto"/>
              <w:bottom w:val="single" w:sz="6" w:space="0" w:color="auto"/>
              <w:right w:val="single" w:sz="6" w:space="0" w:color="auto"/>
            </w:tcBorders>
          </w:tcPr>
          <w:p w:rsidR="00DD4D2A" w:rsidRPr="00DD4D2A" w:rsidRDefault="00DD4D2A" w:rsidP="00DD4D2A">
            <w:pPr>
              <w:spacing w:line="312" w:lineRule="auto"/>
              <w:rPr>
                <w:rFonts w:cs="David"/>
                <w:sz w:val="24"/>
                <w:szCs w:val="24"/>
              </w:rPr>
            </w:pPr>
            <w:r w:rsidRPr="00DD4D2A">
              <w:rPr>
                <w:rFonts w:cs="David" w:hint="cs"/>
                <w:sz w:val="24"/>
                <w:szCs w:val="24"/>
                <w:rtl/>
              </w:rPr>
              <w:t>כתובת</w:t>
            </w:r>
          </w:p>
        </w:tc>
        <w:tc>
          <w:tcPr>
            <w:tcW w:w="2127" w:type="dxa"/>
            <w:tcBorders>
              <w:top w:val="single" w:sz="12" w:space="0" w:color="auto"/>
              <w:left w:val="single" w:sz="6" w:space="0" w:color="auto"/>
              <w:bottom w:val="single" w:sz="6" w:space="0" w:color="auto"/>
              <w:right w:val="single" w:sz="12" w:space="0" w:color="auto"/>
            </w:tcBorders>
          </w:tcPr>
          <w:p w:rsidR="00DD4D2A" w:rsidRPr="00DD4D2A" w:rsidRDefault="00DD4D2A" w:rsidP="00DD4D2A">
            <w:pPr>
              <w:spacing w:line="312" w:lineRule="auto"/>
              <w:rPr>
                <w:rFonts w:cs="David"/>
                <w:sz w:val="24"/>
                <w:szCs w:val="24"/>
              </w:rPr>
            </w:pPr>
            <w:r w:rsidRPr="00DD4D2A">
              <w:rPr>
                <w:rFonts w:cs="David" w:hint="cs"/>
                <w:sz w:val="24"/>
                <w:szCs w:val="24"/>
                <w:rtl/>
              </w:rPr>
              <w:t>תפקיד בתאגיד</w:t>
            </w:r>
          </w:p>
        </w:tc>
      </w:tr>
      <w:tr w:rsidR="00DD4D2A" w:rsidRPr="00DD4D2A" w:rsidTr="00DD4D2A">
        <w:tc>
          <w:tcPr>
            <w:tcW w:w="2415" w:type="dxa"/>
            <w:tcBorders>
              <w:top w:val="single" w:sz="6" w:space="0" w:color="auto"/>
              <w:left w:val="single" w:sz="12" w:space="0" w:color="auto"/>
              <w:bottom w:val="single" w:sz="6" w:space="0" w:color="auto"/>
              <w:right w:val="single" w:sz="6" w:space="0" w:color="auto"/>
            </w:tcBorders>
          </w:tcPr>
          <w:p w:rsidR="00DD4D2A" w:rsidRPr="00DD4D2A" w:rsidRDefault="00DD4D2A" w:rsidP="00DD4D2A">
            <w:pPr>
              <w:spacing w:line="312" w:lineRule="auto"/>
              <w:rPr>
                <w:rFonts w:cs="David"/>
                <w:sz w:val="24"/>
                <w:szCs w:val="24"/>
              </w:rPr>
            </w:pPr>
          </w:p>
        </w:tc>
        <w:tc>
          <w:tcPr>
            <w:tcW w:w="2415" w:type="dxa"/>
            <w:tcBorders>
              <w:top w:val="single" w:sz="6" w:space="0" w:color="auto"/>
              <w:left w:val="single" w:sz="6" w:space="0" w:color="auto"/>
              <w:bottom w:val="single" w:sz="6" w:space="0" w:color="auto"/>
              <w:right w:val="single" w:sz="6" w:space="0" w:color="auto"/>
            </w:tcBorders>
          </w:tcPr>
          <w:p w:rsidR="00DD4D2A" w:rsidRPr="00DD4D2A" w:rsidRDefault="00DD4D2A" w:rsidP="00DD4D2A">
            <w:pPr>
              <w:spacing w:line="312" w:lineRule="auto"/>
              <w:rPr>
                <w:rFonts w:cs="David"/>
                <w:sz w:val="24"/>
                <w:szCs w:val="24"/>
              </w:rPr>
            </w:pPr>
          </w:p>
        </w:tc>
        <w:tc>
          <w:tcPr>
            <w:tcW w:w="1741" w:type="dxa"/>
            <w:tcBorders>
              <w:top w:val="single" w:sz="6" w:space="0" w:color="auto"/>
              <w:left w:val="single" w:sz="6" w:space="0" w:color="auto"/>
              <w:bottom w:val="single" w:sz="6" w:space="0" w:color="auto"/>
              <w:right w:val="single" w:sz="6" w:space="0" w:color="auto"/>
            </w:tcBorders>
          </w:tcPr>
          <w:p w:rsidR="00DD4D2A" w:rsidRPr="00DD4D2A" w:rsidRDefault="00DD4D2A" w:rsidP="00DD4D2A">
            <w:pPr>
              <w:spacing w:line="312" w:lineRule="auto"/>
              <w:rPr>
                <w:rFonts w:cs="David"/>
                <w:sz w:val="24"/>
                <w:szCs w:val="24"/>
              </w:rPr>
            </w:pPr>
          </w:p>
        </w:tc>
        <w:tc>
          <w:tcPr>
            <w:tcW w:w="2127" w:type="dxa"/>
            <w:tcBorders>
              <w:top w:val="single" w:sz="6" w:space="0" w:color="auto"/>
              <w:left w:val="single" w:sz="6" w:space="0" w:color="auto"/>
              <w:bottom w:val="single" w:sz="6" w:space="0" w:color="auto"/>
              <w:right w:val="single" w:sz="12" w:space="0" w:color="auto"/>
            </w:tcBorders>
          </w:tcPr>
          <w:p w:rsidR="00DD4D2A" w:rsidRPr="00DD4D2A" w:rsidRDefault="00DD4D2A" w:rsidP="00DD4D2A">
            <w:pPr>
              <w:spacing w:line="312" w:lineRule="auto"/>
              <w:rPr>
                <w:rFonts w:cs="David"/>
                <w:sz w:val="24"/>
                <w:szCs w:val="24"/>
              </w:rPr>
            </w:pPr>
          </w:p>
        </w:tc>
      </w:tr>
      <w:tr w:rsidR="00DD4D2A" w:rsidRPr="00DD4D2A" w:rsidTr="00DD4D2A">
        <w:tc>
          <w:tcPr>
            <w:tcW w:w="2415" w:type="dxa"/>
            <w:tcBorders>
              <w:top w:val="single" w:sz="6" w:space="0" w:color="auto"/>
              <w:left w:val="single" w:sz="12" w:space="0" w:color="auto"/>
              <w:bottom w:val="single" w:sz="6" w:space="0" w:color="auto"/>
              <w:right w:val="single" w:sz="6" w:space="0" w:color="auto"/>
            </w:tcBorders>
          </w:tcPr>
          <w:p w:rsidR="00DD4D2A" w:rsidRPr="00DD4D2A" w:rsidRDefault="00DD4D2A" w:rsidP="00DD4D2A">
            <w:pPr>
              <w:spacing w:line="312" w:lineRule="auto"/>
              <w:rPr>
                <w:rFonts w:cs="David"/>
                <w:sz w:val="24"/>
                <w:szCs w:val="24"/>
              </w:rPr>
            </w:pPr>
          </w:p>
        </w:tc>
        <w:tc>
          <w:tcPr>
            <w:tcW w:w="2415" w:type="dxa"/>
            <w:tcBorders>
              <w:top w:val="single" w:sz="6" w:space="0" w:color="auto"/>
              <w:left w:val="single" w:sz="6" w:space="0" w:color="auto"/>
              <w:bottom w:val="single" w:sz="6" w:space="0" w:color="auto"/>
              <w:right w:val="single" w:sz="6" w:space="0" w:color="auto"/>
            </w:tcBorders>
          </w:tcPr>
          <w:p w:rsidR="00DD4D2A" w:rsidRPr="00DD4D2A" w:rsidRDefault="00DD4D2A" w:rsidP="00DD4D2A">
            <w:pPr>
              <w:spacing w:line="312" w:lineRule="auto"/>
              <w:rPr>
                <w:rFonts w:cs="David"/>
                <w:sz w:val="24"/>
                <w:szCs w:val="24"/>
              </w:rPr>
            </w:pPr>
          </w:p>
        </w:tc>
        <w:tc>
          <w:tcPr>
            <w:tcW w:w="1741" w:type="dxa"/>
            <w:tcBorders>
              <w:top w:val="single" w:sz="6" w:space="0" w:color="auto"/>
              <w:left w:val="single" w:sz="6" w:space="0" w:color="auto"/>
              <w:bottom w:val="single" w:sz="6" w:space="0" w:color="auto"/>
              <w:right w:val="single" w:sz="6" w:space="0" w:color="auto"/>
            </w:tcBorders>
          </w:tcPr>
          <w:p w:rsidR="00DD4D2A" w:rsidRPr="00DD4D2A" w:rsidRDefault="00DD4D2A" w:rsidP="00DD4D2A">
            <w:pPr>
              <w:spacing w:line="312" w:lineRule="auto"/>
              <w:rPr>
                <w:rFonts w:cs="David"/>
                <w:sz w:val="24"/>
                <w:szCs w:val="24"/>
              </w:rPr>
            </w:pPr>
          </w:p>
        </w:tc>
        <w:tc>
          <w:tcPr>
            <w:tcW w:w="2127" w:type="dxa"/>
            <w:tcBorders>
              <w:top w:val="single" w:sz="6" w:space="0" w:color="auto"/>
              <w:left w:val="single" w:sz="6" w:space="0" w:color="auto"/>
              <w:bottom w:val="single" w:sz="6" w:space="0" w:color="auto"/>
              <w:right w:val="single" w:sz="12" w:space="0" w:color="auto"/>
            </w:tcBorders>
          </w:tcPr>
          <w:p w:rsidR="00DD4D2A" w:rsidRPr="00DD4D2A" w:rsidRDefault="00DD4D2A" w:rsidP="00DD4D2A">
            <w:pPr>
              <w:spacing w:line="312" w:lineRule="auto"/>
              <w:rPr>
                <w:rFonts w:cs="David"/>
                <w:sz w:val="24"/>
                <w:szCs w:val="24"/>
              </w:rPr>
            </w:pPr>
          </w:p>
        </w:tc>
      </w:tr>
      <w:tr w:rsidR="00DD4D2A" w:rsidRPr="00DD4D2A" w:rsidTr="00DD4D2A">
        <w:tc>
          <w:tcPr>
            <w:tcW w:w="2415" w:type="dxa"/>
            <w:tcBorders>
              <w:top w:val="single" w:sz="6" w:space="0" w:color="auto"/>
              <w:left w:val="single" w:sz="12" w:space="0" w:color="auto"/>
              <w:bottom w:val="single" w:sz="6" w:space="0" w:color="auto"/>
              <w:right w:val="single" w:sz="6" w:space="0" w:color="auto"/>
            </w:tcBorders>
          </w:tcPr>
          <w:p w:rsidR="00DD4D2A" w:rsidRPr="00DD4D2A" w:rsidRDefault="00DD4D2A" w:rsidP="00DD4D2A">
            <w:pPr>
              <w:spacing w:line="312" w:lineRule="auto"/>
              <w:rPr>
                <w:rFonts w:cs="David"/>
                <w:sz w:val="24"/>
                <w:szCs w:val="24"/>
              </w:rPr>
            </w:pPr>
          </w:p>
        </w:tc>
        <w:tc>
          <w:tcPr>
            <w:tcW w:w="2415" w:type="dxa"/>
            <w:tcBorders>
              <w:top w:val="single" w:sz="6" w:space="0" w:color="auto"/>
              <w:left w:val="single" w:sz="6" w:space="0" w:color="auto"/>
              <w:bottom w:val="single" w:sz="6" w:space="0" w:color="auto"/>
              <w:right w:val="single" w:sz="6" w:space="0" w:color="auto"/>
            </w:tcBorders>
          </w:tcPr>
          <w:p w:rsidR="00DD4D2A" w:rsidRPr="00DD4D2A" w:rsidRDefault="00DD4D2A" w:rsidP="00DD4D2A">
            <w:pPr>
              <w:spacing w:line="312" w:lineRule="auto"/>
              <w:rPr>
                <w:rFonts w:cs="David"/>
                <w:sz w:val="24"/>
                <w:szCs w:val="24"/>
              </w:rPr>
            </w:pPr>
          </w:p>
        </w:tc>
        <w:tc>
          <w:tcPr>
            <w:tcW w:w="1741" w:type="dxa"/>
            <w:tcBorders>
              <w:top w:val="single" w:sz="6" w:space="0" w:color="auto"/>
              <w:left w:val="single" w:sz="6" w:space="0" w:color="auto"/>
              <w:bottom w:val="single" w:sz="6" w:space="0" w:color="auto"/>
              <w:right w:val="single" w:sz="6" w:space="0" w:color="auto"/>
            </w:tcBorders>
          </w:tcPr>
          <w:p w:rsidR="00DD4D2A" w:rsidRPr="00DD4D2A" w:rsidRDefault="00DD4D2A" w:rsidP="00DD4D2A">
            <w:pPr>
              <w:spacing w:line="312" w:lineRule="auto"/>
              <w:rPr>
                <w:rFonts w:cs="David"/>
                <w:sz w:val="24"/>
                <w:szCs w:val="24"/>
              </w:rPr>
            </w:pPr>
          </w:p>
        </w:tc>
        <w:tc>
          <w:tcPr>
            <w:tcW w:w="2127" w:type="dxa"/>
            <w:tcBorders>
              <w:top w:val="single" w:sz="6" w:space="0" w:color="auto"/>
              <w:left w:val="single" w:sz="6" w:space="0" w:color="auto"/>
              <w:bottom w:val="single" w:sz="6" w:space="0" w:color="auto"/>
              <w:right w:val="single" w:sz="12" w:space="0" w:color="auto"/>
            </w:tcBorders>
          </w:tcPr>
          <w:p w:rsidR="00DD4D2A" w:rsidRPr="00DD4D2A" w:rsidRDefault="00DD4D2A" w:rsidP="00DD4D2A">
            <w:pPr>
              <w:spacing w:line="312" w:lineRule="auto"/>
              <w:rPr>
                <w:rFonts w:cs="David"/>
                <w:sz w:val="24"/>
                <w:szCs w:val="24"/>
              </w:rPr>
            </w:pPr>
          </w:p>
        </w:tc>
      </w:tr>
      <w:tr w:rsidR="00DD4D2A" w:rsidRPr="00DD4D2A" w:rsidTr="00DD4D2A">
        <w:tc>
          <w:tcPr>
            <w:tcW w:w="2415" w:type="dxa"/>
            <w:tcBorders>
              <w:top w:val="single" w:sz="6" w:space="0" w:color="auto"/>
              <w:left w:val="single" w:sz="12" w:space="0" w:color="auto"/>
              <w:bottom w:val="single" w:sz="6" w:space="0" w:color="auto"/>
              <w:right w:val="single" w:sz="6" w:space="0" w:color="auto"/>
            </w:tcBorders>
          </w:tcPr>
          <w:p w:rsidR="00DD4D2A" w:rsidRPr="00DD4D2A" w:rsidRDefault="00DD4D2A" w:rsidP="00DD4D2A">
            <w:pPr>
              <w:spacing w:line="312" w:lineRule="auto"/>
              <w:rPr>
                <w:rFonts w:cs="David"/>
                <w:sz w:val="24"/>
                <w:szCs w:val="24"/>
              </w:rPr>
            </w:pPr>
          </w:p>
        </w:tc>
        <w:tc>
          <w:tcPr>
            <w:tcW w:w="2415" w:type="dxa"/>
            <w:tcBorders>
              <w:top w:val="single" w:sz="6" w:space="0" w:color="auto"/>
              <w:left w:val="single" w:sz="6" w:space="0" w:color="auto"/>
              <w:bottom w:val="single" w:sz="6" w:space="0" w:color="auto"/>
              <w:right w:val="single" w:sz="6" w:space="0" w:color="auto"/>
            </w:tcBorders>
          </w:tcPr>
          <w:p w:rsidR="00DD4D2A" w:rsidRPr="00DD4D2A" w:rsidRDefault="00DD4D2A" w:rsidP="00DD4D2A">
            <w:pPr>
              <w:spacing w:line="312" w:lineRule="auto"/>
              <w:rPr>
                <w:rFonts w:cs="David"/>
                <w:sz w:val="24"/>
                <w:szCs w:val="24"/>
              </w:rPr>
            </w:pPr>
          </w:p>
        </w:tc>
        <w:tc>
          <w:tcPr>
            <w:tcW w:w="1741" w:type="dxa"/>
            <w:tcBorders>
              <w:top w:val="single" w:sz="6" w:space="0" w:color="auto"/>
              <w:left w:val="single" w:sz="6" w:space="0" w:color="auto"/>
              <w:bottom w:val="single" w:sz="6" w:space="0" w:color="auto"/>
              <w:right w:val="single" w:sz="6" w:space="0" w:color="auto"/>
            </w:tcBorders>
          </w:tcPr>
          <w:p w:rsidR="00DD4D2A" w:rsidRPr="00DD4D2A" w:rsidRDefault="00DD4D2A" w:rsidP="00DD4D2A">
            <w:pPr>
              <w:spacing w:line="312" w:lineRule="auto"/>
              <w:rPr>
                <w:rFonts w:cs="David"/>
                <w:sz w:val="24"/>
                <w:szCs w:val="24"/>
              </w:rPr>
            </w:pPr>
          </w:p>
        </w:tc>
        <w:tc>
          <w:tcPr>
            <w:tcW w:w="2127" w:type="dxa"/>
            <w:tcBorders>
              <w:top w:val="single" w:sz="6" w:space="0" w:color="auto"/>
              <w:left w:val="single" w:sz="6" w:space="0" w:color="auto"/>
              <w:bottom w:val="single" w:sz="6" w:space="0" w:color="auto"/>
              <w:right w:val="single" w:sz="12" w:space="0" w:color="auto"/>
            </w:tcBorders>
          </w:tcPr>
          <w:p w:rsidR="00DD4D2A" w:rsidRPr="00DD4D2A" w:rsidRDefault="00DD4D2A" w:rsidP="00DD4D2A">
            <w:pPr>
              <w:spacing w:line="312" w:lineRule="auto"/>
              <w:rPr>
                <w:rFonts w:cs="David"/>
                <w:sz w:val="24"/>
                <w:szCs w:val="24"/>
              </w:rPr>
            </w:pPr>
          </w:p>
        </w:tc>
      </w:tr>
      <w:tr w:rsidR="00DD4D2A" w:rsidRPr="00DD4D2A" w:rsidTr="00DD4D2A">
        <w:tc>
          <w:tcPr>
            <w:tcW w:w="2415" w:type="dxa"/>
            <w:tcBorders>
              <w:top w:val="single" w:sz="6" w:space="0" w:color="auto"/>
              <w:left w:val="single" w:sz="12" w:space="0" w:color="auto"/>
              <w:bottom w:val="single" w:sz="12" w:space="0" w:color="auto"/>
              <w:right w:val="single" w:sz="6" w:space="0" w:color="auto"/>
            </w:tcBorders>
          </w:tcPr>
          <w:p w:rsidR="00DD4D2A" w:rsidRPr="00DD4D2A" w:rsidRDefault="00DD4D2A" w:rsidP="00DD4D2A">
            <w:pPr>
              <w:spacing w:line="312" w:lineRule="auto"/>
              <w:rPr>
                <w:rFonts w:cs="David"/>
                <w:sz w:val="24"/>
                <w:szCs w:val="24"/>
              </w:rPr>
            </w:pPr>
          </w:p>
        </w:tc>
        <w:tc>
          <w:tcPr>
            <w:tcW w:w="2415" w:type="dxa"/>
            <w:tcBorders>
              <w:top w:val="single" w:sz="6" w:space="0" w:color="auto"/>
              <w:left w:val="single" w:sz="6" w:space="0" w:color="auto"/>
              <w:bottom w:val="single" w:sz="12" w:space="0" w:color="auto"/>
              <w:right w:val="single" w:sz="6" w:space="0" w:color="auto"/>
            </w:tcBorders>
          </w:tcPr>
          <w:p w:rsidR="00DD4D2A" w:rsidRPr="00DD4D2A" w:rsidRDefault="00DD4D2A" w:rsidP="00DD4D2A">
            <w:pPr>
              <w:spacing w:line="312" w:lineRule="auto"/>
              <w:rPr>
                <w:rFonts w:cs="David"/>
                <w:sz w:val="24"/>
                <w:szCs w:val="24"/>
              </w:rPr>
            </w:pPr>
          </w:p>
        </w:tc>
        <w:tc>
          <w:tcPr>
            <w:tcW w:w="1741" w:type="dxa"/>
            <w:tcBorders>
              <w:top w:val="single" w:sz="6" w:space="0" w:color="auto"/>
              <w:left w:val="single" w:sz="6" w:space="0" w:color="auto"/>
              <w:bottom w:val="single" w:sz="12" w:space="0" w:color="auto"/>
              <w:right w:val="single" w:sz="6" w:space="0" w:color="auto"/>
            </w:tcBorders>
          </w:tcPr>
          <w:p w:rsidR="00DD4D2A" w:rsidRPr="00DD4D2A" w:rsidRDefault="00DD4D2A" w:rsidP="00DD4D2A">
            <w:pPr>
              <w:spacing w:line="312" w:lineRule="auto"/>
              <w:rPr>
                <w:rFonts w:cs="David"/>
                <w:sz w:val="24"/>
                <w:szCs w:val="24"/>
              </w:rPr>
            </w:pPr>
          </w:p>
        </w:tc>
        <w:tc>
          <w:tcPr>
            <w:tcW w:w="2127" w:type="dxa"/>
            <w:tcBorders>
              <w:top w:val="single" w:sz="6" w:space="0" w:color="auto"/>
              <w:left w:val="single" w:sz="6" w:space="0" w:color="auto"/>
              <w:bottom w:val="single" w:sz="12" w:space="0" w:color="auto"/>
              <w:right w:val="single" w:sz="12" w:space="0" w:color="auto"/>
            </w:tcBorders>
          </w:tcPr>
          <w:p w:rsidR="00DD4D2A" w:rsidRPr="00DD4D2A" w:rsidRDefault="00DD4D2A" w:rsidP="00DD4D2A">
            <w:pPr>
              <w:spacing w:line="312" w:lineRule="auto"/>
              <w:rPr>
                <w:rFonts w:cs="David"/>
                <w:sz w:val="24"/>
                <w:szCs w:val="24"/>
              </w:rPr>
            </w:pPr>
          </w:p>
        </w:tc>
      </w:tr>
    </w:tbl>
    <w:p w:rsidR="00DD4D2A" w:rsidRPr="00DD4D2A" w:rsidRDefault="00DD4D2A" w:rsidP="00DD4D2A">
      <w:pPr>
        <w:spacing w:line="312" w:lineRule="auto"/>
        <w:jc w:val="both"/>
        <w:rPr>
          <w:rFonts w:cs="David"/>
          <w:sz w:val="24"/>
          <w:szCs w:val="24"/>
          <w:rtl/>
        </w:rPr>
      </w:pPr>
    </w:p>
    <w:p w:rsidR="00DD4D2A" w:rsidRPr="00DD4D2A" w:rsidRDefault="00DD4D2A" w:rsidP="00DD4D2A">
      <w:pPr>
        <w:spacing w:line="360" w:lineRule="auto"/>
        <w:rPr>
          <w:rFonts w:cs="David"/>
          <w:sz w:val="24"/>
          <w:szCs w:val="24"/>
          <w:rtl/>
        </w:rPr>
      </w:pPr>
      <w:r w:rsidRPr="00DD4D2A">
        <w:rPr>
          <w:rFonts w:cs="David" w:hint="cs"/>
          <w:sz w:val="24"/>
          <w:szCs w:val="24"/>
          <w:rtl/>
        </w:rPr>
        <w:t>פירוט ניסיונו של המציע בהפעלת עסק למסחר קמעונאי למכירת מוצרי מזון ופירוט סניפיו:</w:t>
      </w:r>
    </w:p>
    <w:p w:rsidR="00DD4D2A" w:rsidRPr="00DD4D2A" w:rsidRDefault="00DD4D2A" w:rsidP="00DD4D2A">
      <w:pPr>
        <w:spacing w:line="360" w:lineRule="auto"/>
        <w:rPr>
          <w:rFonts w:cs="David"/>
          <w:sz w:val="24"/>
          <w:szCs w:val="24"/>
          <w:rtl/>
        </w:rPr>
      </w:pPr>
      <w:r w:rsidRPr="00DD4D2A">
        <w:rPr>
          <w:rFonts w:cs="David" w:hint="cs"/>
          <w:sz w:val="24"/>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DD4D2A" w:rsidRPr="00DD4D2A" w:rsidRDefault="00DD4D2A" w:rsidP="00DD4D2A">
      <w:pPr>
        <w:spacing w:line="312" w:lineRule="auto"/>
        <w:rPr>
          <w:rFonts w:cs="David"/>
          <w:sz w:val="24"/>
          <w:szCs w:val="24"/>
          <w:rtl/>
        </w:rPr>
      </w:pPr>
    </w:p>
    <w:p w:rsidR="00DD4D2A" w:rsidRPr="00DD4D2A" w:rsidRDefault="00DD4D2A" w:rsidP="00DD4D2A">
      <w:pPr>
        <w:spacing w:line="360" w:lineRule="auto"/>
        <w:rPr>
          <w:rFonts w:cs="David"/>
          <w:sz w:val="24"/>
          <w:szCs w:val="24"/>
          <w:rtl/>
        </w:rPr>
      </w:pPr>
      <w:r w:rsidRPr="00DD4D2A">
        <w:rPr>
          <w:rFonts w:cs="David" w:hint="cs"/>
          <w:sz w:val="24"/>
          <w:szCs w:val="24"/>
          <w:rtl/>
        </w:rPr>
        <w:t xml:space="preserve">כתובת הסניף אשר המציע מפעיל בתחום שיפוט העיר ירושלים ובו נמכרים מוצרי מזון: </w:t>
      </w:r>
    </w:p>
    <w:p w:rsidR="00DD4D2A" w:rsidRPr="00DD4D2A" w:rsidRDefault="00DD4D2A" w:rsidP="00DD4D2A">
      <w:pPr>
        <w:spacing w:line="360" w:lineRule="auto"/>
        <w:rPr>
          <w:rFonts w:cs="David"/>
          <w:sz w:val="24"/>
          <w:szCs w:val="24"/>
          <w:rtl/>
        </w:rPr>
      </w:pPr>
      <w:r w:rsidRPr="00DD4D2A">
        <w:rPr>
          <w:rFonts w:cs="David" w:hint="cs"/>
          <w:sz w:val="24"/>
          <w:szCs w:val="24"/>
          <w:rtl/>
        </w:rPr>
        <w:t>____________________________________________________________________</w:t>
      </w:r>
    </w:p>
    <w:p w:rsidR="00C6364B" w:rsidRDefault="00C6364B" w:rsidP="00DD4D2A">
      <w:pPr>
        <w:spacing w:line="312" w:lineRule="auto"/>
        <w:rPr>
          <w:rFonts w:cs="David"/>
          <w:b/>
          <w:bCs/>
          <w:sz w:val="24"/>
          <w:szCs w:val="24"/>
          <w:u w:val="single"/>
          <w:rtl/>
        </w:rPr>
      </w:pPr>
    </w:p>
    <w:p w:rsidR="00DD4D2A" w:rsidRPr="00DD4D2A" w:rsidRDefault="00DD4D2A" w:rsidP="00DD4D2A">
      <w:pPr>
        <w:spacing w:line="312" w:lineRule="auto"/>
        <w:rPr>
          <w:rFonts w:cs="David"/>
          <w:b/>
          <w:bCs/>
          <w:sz w:val="24"/>
          <w:szCs w:val="24"/>
          <w:u w:val="single"/>
          <w:rtl/>
        </w:rPr>
      </w:pPr>
      <w:r w:rsidRPr="00DD4D2A">
        <w:rPr>
          <w:rFonts w:cs="David" w:hint="cs"/>
          <w:b/>
          <w:bCs/>
          <w:sz w:val="24"/>
          <w:szCs w:val="24"/>
          <w:u w:val="single"/>
          <w:rtl/>
        </w:rPr>
        <w:t>ב. פרטי הצעת המחיר</w:t>
      </w:r>
    </w:p>
    <w:p w:rsidR="00DD4D2A" w:rsidRPr="00DD4D2A" w:rsidRDefault="00DD4D2A" w:rsidP="00DD4D2A">
      <w:pPr>
        <w:spacing w:line="312" w:lineRule="auto"/>
        <w:rPr>
          <w:rFonts w:cs="David"/>
          <w:b/>
          <w:bCs/>
          <w:sz w:val="24"/>
          <w:szCs w:val="24"/>
          <w:u w:val="single"/>
          <w:rtl/>
        </w:rPr>
      </w:pPr>
    </w:p>
    <w:p w:rsidR="00DD4D2A" w:rsidRPr="00DD4D2A" w:rsidRDefault="00DD4D2A" w:rsidP="00DD4D2A">
      <w:pPr>
        <w:spacing w:line="312" w:lineRule="auto"/>
        <w:rPr>
          <w:rFonts w:cs="David"/>
          <w:b/>
          <w:bCs/>
          <w:sz w:val="24"/>
          <w:szCs w:val="24"/>
          <w:u w:val="single"/>
          <w:rtl/>
        </w:rPr>
      </w:pPr>
      <w:r w:rsidRPr="00DD4D2A">
        <w:rPr>
          <w:rFonts w:cs="David" w:hint="cs"/>
          <w:b/>
          <w:bCs/>
          <w:sz w:val="24"/>
          <w:szCs w:val="24"/>
          <w:u w:val="single"/>
          <w:rtl/>
        </w:rPr>
        <w:t>ב.1. מחירי מוצרים במכירה רגילה אצל המציע</w:t>
      </w:r>
    </w:p>
    <w:p w:rsidR="00DD4D2A" w:rsidRPr="00DD4D2A" w:rsidRDefault="00DD4D2A" w:rsidP="00DD4D2A">
      <w:pPr>
        <w:spacing w:before="240" w:line="312" w:lineRule="auto"/>
        <w:ind w:right="-284"/>
        <w:jc w:val="both"/>
        <w:rPr>
          <w:rFonts w:cs="David"/>
          <w:sz w:val="24"/>
          <w:szCs w:val="24"/>
          <w:rtl/>
        </w:rPr>
      </w:pPr>
      <w:r w:rsidRPr="00DD4D2A">
        <w:rPr>
          <w:rFonts w:cs="David" w:hint="cs"/>
          <w:sz w:val="24"/>
          <w:szCs w:val="24"/>
          <w:rtl/>
        </w:rPr>
        <w:t xml:space="preserve">על המציע לפרט את המחירים בהם נמכרים המוצרים שלהלן (כולל מע"מ) </w:t>
      </w:r>
      <w:r w:rsidRPr="00DD4D2A">
        <w:rPr>
          <w:rFonts w:cs="David" w:hint="cs"/>
          <w:b/>
          <w:bCs/>
          <w:sz w:val="24"/>
          <w:szCs w:val="24"/>
          <w:rtl/>
        </w:rPr>
        <w:t>נכון למועד האחרון להגשת ההצעות למכרז</w:t>
      </w:r>
      <w:r w:rsidRPr="00DD4D2A">
        <w:rPr>
          <w:rFonts w:cs="David" w:hint="cs"/>
          <w:sz w:val="24"/>
          <w:szCs w:val="24"/>
          <w:rtl/>
        </w:rPr>
        <w:t xml:space="preserve">. </w:t>
      </w:r>
    </w:p>
    <w:p w:rsidR="00DD4D2A" w:rsidRPr="00DD4D2A" w:rsidRDefault="00DD4D2A" w:rsidP="00DD4D2A">
      <w:pPr>
        <w:spacing w:before="240" w:line="312" w:lineRule="auto"/>
        <w:ind w:right="-284"/>
        <w:jc w:val="both"/>
        <w:rPr>
          <w:rFonts w:cs="David"/>
          <w:sz w:val="24"/>
          <w:szCs w:val="24"/>
          <w:rtl/>
        </w:rPr>
      </w:pPr>
      <w:r w:rsidRPr="00DD4D2A">
        <w:rPr>
          <w:rFonts w:cs="David" w:hint="cs"/>
          <w:sz w:val="24"/>
          <w:szCs w:val="24"/>
          <w:rtl/>
        </w:rPr>
        <w:t xml:space="preserve">ככל שבמועד הגשת ההצעה, המוצר נמכר בהנחה קצובה בזמן, יש לנטרל את ההנחה ולציין את מחיר המוצר ללא ההנחה. </w:t>
      </w:r>
    </w:p>
    <w:p w:rsidR="00DD4D2A" w:rsidRPr="00DD4D2A" w:rsidRDefault="00DD4D2A" w:rsidP="00DD4D2A">
      <w:pPr>
        <w:spacing w:before="240" w:line="312" w:lineRule="auto"/>
        <w:ind w:right="-284"/>
        <w:jc w:val="both"/>
        <w:rPr>
          <w:rFonts w:cs="David"/>
          <w:sz w:val="24"/>
          <w:szCs w:val="24"/>
          <w:rtl/>
        </w:rPr>
      </w:pPr>
      <w:r w:rsidRPr="00DD4D2A">
        <w:rPr>
          <w:rFonts w:cs="David" w:hint="cs"/>
          <w:sz w:val="24"/>
          <w:szCs w:val="24"/>
          <w:rtl/>
        </w:rPr>
        <w:t xml:space="preserve">על המציע לציין את המחירים בהם נמכרים המוצרים שלהלן לציבור הרחב כולל מע"מ (ולא במכירה סיטונאית), בסניף לגביו מוגשת הצעתו למכרז. </w:t>
      </w:r>
    </w:p>
    <w:p w:rsidR="00DD4D2A" w:rsidRPr="00DD4D2A" w:rsidRDefault="00DD4D2A" w:rsidP="00DD4D2A">
      <w:pPr>
        <w:spacing w:line="312" w:lineRule="auto"/>
        <w:ind w:right="-284"/>
        <w:rPr>
          <w:rFonts w:cs="David"/>
          <w:sz w:val="24"/>
          <w:szCs w:val="24"/>
          <w:rtl/>
        </w:rPr>
      </w:pPr>
    </w:p>
    <w:p w:rsidR="00DD4D2A" w:rsidRPr="00DD4D2A" w:rsidRDefault="00DD4D2A" w:rsidP="00DD4D2A">
      <w:pPr>
        <w:spacing w:line="312" w:lineRule="auto"/>
        <w:ind w:right="-284"/>
        <w:rPr>
          <w:rFonts w:cs="David"/>
          <w:sz w:val="24"/>
          <w:szCs w:val="24"/>
          <w:rtl/>
        </w:rPr>
      </w:pPr>
      <w:r w:rsidRPr="00DD4D2A">
        <w:rPr>
          <w:rFonts w:cs="David" w:hint="cs"/>
          <w:sz w:val="24"/>
          <w:szCs w:val="24"/>
          <w:u w:val="single"/>
          <w:rtl/>
        </w:rPr>
        <w:t>אופן קביעת הניקוד אשר תקבל הצעת המחיר של המציע למוצרים אלה</w:t>
      </w:r>
      <w:r w:rsidRPr="00DD4D2A">
        <w:rPr>
          <w:rFonts w:cs="David" w:hint="cs"/>
          <w:sz w:val="24"/>
          <w:szCs w:val="24"/>
          <w:rtl/>
        </w:rPr>
        <w:t xml:space="preserve">: </w:t>
      </w:r>
    </w:p>
    <w:p w:rsidR="00DD4D2A" w:rsidRPr="00DD4D2A" w:rsidRDefault="00DD4D2A" w:rsidP="00DD4D2A">
      <w:pPr>
        <w:spacing w:line="312" w:lineRule="auto"/>
        <w:ind w:right="-284"/>
        <w:rPr>
          <w:rFonts w:cs="David"/>
          <w:sz w:val="24"/>
          <w:szCs w:val="24"/>
          <w:rtl/>
        </w:rPr>
      </w:pPr>
      <w:r w:rsidRPr="00DD4D2A">
        <w:rPr>
          <w:rFonts w:cs="David" w:hint="cs"/>
          <w:sz w:val="24"/>
          <w:szCs w:val="24"/>
          <w:rtl/>
        </w:rPr>
        <w:t xml:space="preserve">לצד תיאור המוצר, מופיע משקל המוצר. </w:t>
      </w:r>
    </w:p>
    <w:p w:rsidR="00DD4D2A" w:rsidRPr="00DD4D2A" w:rsidRDefault="00DD4D2A" w:rsidP="00DD4D2A">
      <w:pPr>
        <w:spacing w:line="312" w:lineRule="auto"/>
        <w:ind w:right="-284"/>
        <w:rPr>
          <w:rFonts w:cs="David"/>
          <w:sz w:val="24"/>
          <w:szCs w:val="24"/>
          <w:rtl/>
        </w:rPr>
      </w:pPr>
      <w:r w:rsidRPr="00DD4D2A">
        <w:rPr>
          <w:rFonts w:cs="David" w:hint="cs"/>
          <w:sz w:val="24"/>
          <w:szCs w:val="24"/>
          <w:rtl/>
        </w:rPr>
        <w:t xml:space="preserve">המציע אשר הגיש את ההצעה הזולה ביותר ביחס לאותו מוצר יזכה במלוא הניקוד של משקל אותו מוצר. </w:t>
      </w:r>
    </w:p>
    <w:p w:rsidR="00DD4D2A" w:rsidRPr="00DD4D2A" w:rsidRDefault="00DD4D2A" w:rsidP="00DD4D2A">
      <w:pPr>
        <w:spacing w:line="312" w:lineRule="auto"/>
        <w:ind w:right="-284"/>
        <w:rPr>
          <w:rFonts w:cs="David"/>
          <w:sz w:val="24"/>
          <w:szCs w:val="24"/>
          <w:rtl/>
        </w:rPr>
      </w:pPr>
      <w:r w:rsidRPr="00DD4D2A">
        <w:rPr>
          <w:rFonts w:cs="David" w:hint="cs"/>
          <w:sz w:val="24"/>
          <w:szCs w:val="24"/>
          <w:rtl/>
        </w:rPr>
        <w:t xml:space="preserve">הצעות המציעים האחרים ביחס לאותו מוצר, ינוקדו באופן יחסי להצעה זו. </w:t>
      </w:r>
    </w:p>
    <w:p w:rsidR="00DD4D2A" w:rsidRPr="00DD4D2A" w:rsidRDefault="00DD4D2A" w:rsidP="00DD4D2A">
      <w:pPr>
        <w:spacing w:line="312" w:lineRule="auto"/>
        <w:ind w:right="-284"/>
        <w:rPr>
          <w:rFonts w:cs="David"/>
          <w:sz w:val="24"/>
          <w:szCs w:val="24"/>
          <w:rtl/>
        </w:rPr>
      </w:pPr>
      <w:r w:rsidRPr="00DD4D2A">
        <w:rPr>
          <w:rFonts w:cs="David" w:hint="cs"/>
          <w:sz w:val="24"/>
          <w:szCs w:val="24"/>
          <w:rtl/>
        </w:rPr>
        <w:t xml:space="preserve">הציון הסופי אותו יקבל המציע יהווה סיכום הנקודות שניתנו להצעות המחיר של מוצריו. </w:t>
      </w:r>
    </w:p>
    <w:tbl>
      <w:tblPr>
        <w:bidiVisual/>
        <w:tblW w:w="0" w:type="auto"/>
        <w:tblLook w:val="01E0"/>
      </w:tblPr>
      <w:tblGrid>
        <w:gridCol w:w="4019"/>
        <w:gridCol w:w="2264"/>
        <w:gridCol w:w="2239"/>
      </w:tblGrid>
      <w:tr w:rsidR="00DD4D2A" w:rsidRPr="00DD4D2A" w:rsidTr="00DD4D2A">
        <w:tc>
          <w:tcPr>
            <w:tcW w:w="4019" w:type="dxa"/>
            <w:tcBorders>
              <w:top w:val="single" w:sz="4" w:space="0" w:color="auto"/>
              <w:left w:val="single" w:sz="4" w:space="0" w:color="auto"/>
              <w:bottom w:val="single" w:sz="4" w:space="0" w:color="auto"/>
              <w:right w:val="single" w:sz="4" w:space="0" w:color="auto"/>
            </w:tcBorders>
          </w:tcPr>
          <w:p w:rsidR="00DD4D2A" w:rsidRPr="00DD4D2A" w:rsidRDefault="00DD4D2A" w:rsidP="00DD4D2A">
            <w:pPr>
              <w:spacing w:line="312" w:lineRule="auto"/>
              <w:jc w:val="center"/>
              <w:rPr>
                <w:rFonts w:cs="David"/>
                <w:b/>
                <w:bCs/>
                <w:sz w:val="24"/>
                <w:szCs w:val="24"/>
              </w:rPr>
            </w:pPr>
            <w:r w:rsidRPr="00DD4D2A">
              <w:rPr>
                <w:rFonts w:cs="David" w:hint="cs"/>
                <w:b/>
                <w:bCs/>
                <w:sz w:val="24"/>
                <w:szCs w:val="24"/>
                <w:rtl/>
              </w:rPr>
              <w:t>מוצר</w:t>
            </w:r>
          </w:p>
        </w:tc>
        <w:tc>
          <w:tcPr>
            <w:tcW w:w="2264" w:type="dxa"/>
            <w:tcBorders>
              <w:top w:val="single" w:sz="4" w:space="0" w:color="auto"/>
              <w:left w:val="single" w:sz="4" w:space="0" w:color="auto"/>
              <w:bottom w:val="single" w:sz="4" w:space="0" w:color="auto"/>
              <w:right w:val="single" w:sz="4" w:space="0" w:color="auto"/>
            </w:tcBorders>
          </w:tcPr>
          <w:p w:rsidR="00DD4D2A" w:rsidRPr="00DD4D2A" w:rsidRDefault="00DD4D2A" w:rsidP="00DD4D2A">
            <w:pPr>
              <w:spacing w:line="312" w:lineRule="auto"/>
              <w:jc w:val="center"/>
              <w:rPr>
                <w:rFonts w:cs="David"/>
                <w:b/>
                <w:bCs/>
                <w:sz w:val="24"/>
                <w:szCs w:val="24"/>
              </w:rPr>
            </w:pPr>
            <w:r w:rsidRPr="00DD4D2A">
              <w:rPr>
                <w:rFonts w:cs="David" w:hint="cs"/>
                <w:b/>
                <w:bCs/>
                <w:sz w:val="24"/>
                <w:szCs w:val="24"/>
                <w:rtl/>
              </w:rPr>
              <w:t>מחיר נוכחי כולל מע"מ</w:t>
            </w:r>
          </w:p>
        </w:tc>
        <w:tc>
          <w:tcPr>
            <w:tcW w:w="2239" w:type="dxa"/>
            <w:tcBorders>
              <w:top w:val="single" w:sz="4" w:space="0" w:color="auto"/>
              <w:left w:val="single" w:sz="4" w:space="0" w:color="auto"/>
              <w:bottom w:val="single" w:sz="4" w:space="0" w:color="auto"/>
              <w:right w:val="single" w:sz="4" w:space="0" w:color="auto"/>
            </w:tcBorders>
          </w:tcPr>
          <w:p w:rsidR="00DD4D2A" w:rsidRPr="00DD4D2A" w:rsidRDefault="00DD4D2A" w:rsidP="00DD4D2A">
            <w:pPr>
              <w:spacing w:line="312" w:lineRule="auto"/>
              <w:jc w:val="center"/>
              <w:rPr>
                <w:rFonts w:cs="David"/>
                <w:b/>
                <w:bCs/>
                <w:sz w:val="24"/>
                <w:szCs w:val="24"/>
                <w:rtl/>
              </w:rPr>
            </w:pPr>
            <w:r w:rsidRPr="00DD4D2A">
              <w:rPr>
                <w:rFonts w:cs="David" w:hint="cs"/>
                <w:b/>
                <w:bCs/>
                <w:sz w:val="24"/>
                <w:szCs w:val="24"/>
                <w:rtl/>
              </w:rPr>
              <w:t>משקל המוצר באחוזים</w:t>
            </w:r>
          </w:p>
        </w:tc>
      </w:tr>
      <w:tr w:rsidR="00DD4D2A" w:rsidRPr="00DD4D2A" w:rsidTr="00DD4D2A">
        <w:tc>
          <w:tcPr>
            <w:tcW w:w="4019" w:type="dxa"/>
            <w:tcBorders>
              <w:top w:val="single" w:sz="4" w:space="0" w:color="auto"/>
              <w:left w:val="single" w:sz="4" w:space="0" w:color="auto"/>
              <w:bottom w:val="single" w:sz="4" w:space="0" w:color="auto"/>
              <w:right w:val="single" w:sz="4" w:space="0" w:color="auto"/>
            </w:tcBorders>
          </w:tcPr>
          <w:p w:rsidR="00DD4D2A" w:rsidRPr="00DD4D2A" w:rsidRDefault="00DD4D2A" w:rsidP="00DD4D2A">
            <w:pPr>
              <w:spacing w:line="312" w:lineRule="auto"/>
              <w:rPr>
                <w:rFonts w:cs="David"/>
                <w:b/>
                <w:bCs/>
                <w:sz w:val="24"/>
                <w:szCs w:val="24"/>
                <w:rtl/>
              </w:rPr>
            </w:pPr>
            <w:r w:rsidRPr="00DD4D2A">
              <w:rPr>
                <w:rFonts w:cs="David" w:hint="cs"/>
                <w:b/>
                <w:bCs/>
                <w:sz w:val="24"/>
                <w:szCs w:val="24"/>
                <w:rtl/>
              </w:rPr>
              <w:t>קוקה קולה</w:t>
            </w:r>
          </w:p>
        </w:tc>
        <w:tc>
          <w:tcPr>
            <w:tcW w:w="2264" w:type="dxa"/>
            <w:tcBorders>
              <w:top w:val="single" w:sz="4" w:space="0" w:color="auto"/>
              <w:left w:val="single" w:sz="4" w:space="0" w:color="auto"/>
              <w:bottom w:val="single" w:sz="4" w:space="0" w:color="auto"/>
              <w:right w:val="single" w:sz="4" w:space="0" w:color="auto"/>
            </w:tcBorders>
          </w:tcPr>
          <w:p w:rsidR="00DD4D2A" w:rsidRPr="00DD4D2A" w:rsidRDefault="00DD4D2A" w:rsidP="00DD4D2A">
            <w:pPr>
              <w:spacing w:line="312" w:lineRule="auto"/>
              <w:jc w:val="center"/>
              <w:rPr>
                <w:rFonts w:cs="David"/>
                <w:b/>
                <w:bCs/>
                <w:sz w:val="24"/>
                <w:szCs w:val="24"/>
              </w:rPr>
            </w:pPr>
          </w:p>
        </w:tc>
        <w:tc>
          <w:tcPr>
            <w:tcW w:w="2239" w:type="dxa"/>
            <w:tcBorders>
              <w:top w:val="single" w:sz="4" w:space="0" w:color="auto"/>
              <w:left w:val="single" w:sz="4" w:space="0" w:color="auto"/>
              <w:bottom w:val="single" w:sz="4" w:space="0" w:color="auto"/>
              <w:right w:val="single" w:sz="4" w:space="0" w:color="auto"/>
            </w:tcBorders>
          </w:tcPr>
          <w:p w:rsidR="00DD4D2A" w:rsidRPr="00DD4D2A" w:rsidRDefault="00DD4D2A" w:rsidP="00DD4D2A">
            <w:pPr>
              <w:spacing w:line="312" w:lineRule="auto"/>
              <w:jc w:val="center"/>
              <w:rPr>
                <w:rFonts w:cs="David"/>
                <w:b/>
                <w:bCs/>
                <w:sz w:val="24"/>
                <w:szCs w:val="24"/>
              </w:rPr>
            </w:pPr>
            <w:r w:rsidRPr="00DD4D2A">
              <w:rPr>
                <w:rFonts w:cs="David" w:hint="cs"/>
                <w:b/>
                <w:bCs/>
                <w:sz w:val="24"/>
                <w:szCs w:val="24"/>
                <w:rtl/>
              </w:rPr>
              <w:t>2%</w:t>
            </w:r>
          </w:p>
        </w:tc>
      </w:tr>
      <w:tr w:rsidR="00DD4D2A" w:rsidRPr="00DD4D2A" w:rsidTr="00DD4D2A">
        <w:tc>
          <w:tcPr>
            <w:tcW w:w="4019" w:type="dxa"/>
            <w:tcBorders>
              <w:top w:val="single" w:sz="4" w:space="0" w:color="auto"/>
              <w:left w:val="single" w:sz="4" w:space="0" w:color="auto"/>
              <w:bottom w:val="single" w:sz="4" w:space="0" w:color="auto"/>
              <w:right w:val="single" w:sz="4" w:space="0" w:color="auto"/>
            </w:tcBorders>
          </w:tcPr>
          <w:p w:rsidR="00DD4D2A" w:rsidRPr="00DD4D2A" w:rsidRDefault="00DD4D2A" w:rsidP="00DD4D2A">
            <w:pPr>
              <w:spacing w:line="312" w:lineRule="auto"/>
              <w:rPr>
                <w:rFonts w:cs="David"/>
                <w:b/>
                <w:bCs/>
                <w:sz w:val="24"/>
                <w:szCs w:val="24"/>
                <w:rtl/>
              </w:rPr>
            </w:pPr>
            <w:r w:rsidRPr="00DD4D2A">
              <w:rPr>
                <w:rFonts w:cs="David" w:hint="cs"/>
                <w:b/>
                <w:bCs/>
                <w:sz w:val="24"/>
                <w:szCs w:val="24"/>
                <w:rtl/>
              </w:rPr>
              <w:t>פאנטה/ זירו/ דיאט קולה/ ספרייט</w:t>
            </w:r>
          </w:p>
        </w:tc>
        <w:tc>
          <w:tcPr>
            <w:tcW w:w="2264" w:type="dxa"/>
            <w:tcBorders>
              <w:top w:val="single" w:sz="4" w:space="0" w:color="auto"/>
              <w:left w:val="single" w:sz="4" w:space="0" w:color="auto"/>
              <w:bottom w:val="single" w:sz="4" w:space="0" w:color="auto"/>
              <w:right w:val="single" w:sz="4" w:space="0" w:color="auto"/>
            </w:tcBorders>
          </w:tcPr>
          <w:p w:rsidR="00DD4D2A" w:rsidRPr="00DD4D2A" w:rsidRDefault="00DD4D2A" w:rsidP="00DD4D2A">
            <w:pPr>
              <w:spacing w:line="312" w:lineRule="auto"/>
              <w:jc w:val="center"/>
              <w:rPr>
                <w:rFonts w:cs="David"/>
                <w:b/>
                <w:bCs/>
                <w:sz w:val="24"/>
                <w:szCs w:val="24"/>
              </w:rPr>
            </w:pPr>
            <w:r w:rsidRPr="00DD4D2A">
              <w:rPr>
                <w:rFonts w:cs="David" w:hint="cs"/>
                <w:b/>
                <w:bCs/>
                <w:sz w:val="24"/>
                <w:szCs w:val="24"/>
                <w:rtl/>
              </w:rPr>
              <w:t xml:space="preserve"> </w:t>
            </w:r>
          </w:p>
        </w:tc>
        <w:tc>
          <w:tcPr>
            <w:tcW w:w="2239" w:type="dxa"/>
            <w:tcBorders>
              <w:top w:val="single" w:sz="4" w:space="0" w:color="auto"/>
              <w:left w:val="single" w:sz="4" w:space="0" w:color="auto"/>
              <w:bottom w:val="single" w:sz="4" w:space="0" w:color="auto"/>
              <w:right w:val="single" w:sz="4" w:space="0" w:color="auto"/>
            </w:tcBorders>
          </w:tcPr>
          <w:p w:rsidR="00DD4D2A" w:rsidRPr="00DD4D2A" w:rsidRDefault="00DD4D2A" w:rsidP="00DD4D2A">
            <w:pPr>
              <w:spacing w:line="312" w:lineRule="auto"/>
              <w:jc w:val="center"/>
              <w:rPr>
                <w:rFonts w:cs="David"/>
                <w:b/>
                <w:bCs/>
                <w:sz w:val="24"/>
                <w:szCs w:val="24"/>
                <w:rtl/>
              </w:rPr>
            </w:pPr>
            <w:r w:rsidRPr="00DD4D2A">
              <w:rPr>
                <w:rFonts w:cs="David" w:hint="cs"/>
                <w:b/>
                <w:bCs/>
                <w:sz w:val="24"/>
                <w:szCs w:val="24"/>
                <w:rtl/>
              </w:rPr>
              <w:t>2%</w:t>
            </w:r>
          </w:p>
        </w:tc>
      </w:tr>
      <w:tr w:rsidR="00DD4D2A" w:rsidRPr="00DD4D2A" w:rsidTr="00DD4D2A">
        <w:tc>
          <w:tcPr>
            <w:tcW w:w="4019" w:type="dxa"/>
            <w:tcBorders>
              <w:top w:val="single" w:sz="4" w:space="0" w:color="auto"/>
              <w:left w:val="single" w:sz="4" w:space="0" w:color="auto"/>
              <w:bottom w:val="single" w:sz="4" w:space="0" w:color="auto"/>
              <w:right w:val="single" w:sz="4" w:space="0" w:color="auto"/>
            </w:tcBorders>
          </w:tcPr>
          <w:p w:rsidR="00DD4D2A" w:rsidRPr="00DD4D2A" w:rsidRDefault="00DD4D2A" w:rsidP="00DD4D2A">
            <w:pPr>
              <w:spacing w:line="312" w:lineRule="auto"/>
              <w:rPr>
                <w:rFonts w:cs="David"/>
                <w:b/>
                <w:bCs/>
                <w:sz w:val="24"/>
                <w:szCs w:val="24"/>
                <w:rtl/>
              </w:rPr>
            </w:pPr>
            <w:r w:rsidRPr="00DD4D2A">
              <w:rPr>
                <w:rFonts w:cs="David" w:hint="cs"/>
                <w:b/>
                <w:bCs/>
                <w:sz w:val="24"/>
                <w:szCs w:val="24"/>
                <w:rtl/>
              </w:rPr>
              <w:t>פיוז טי</w:t>
            </w:r>
          </w:p>
        </w:tc>
        <w:tc>
          <w:tcPr>
            <w:tcW w:w="2264" w:type="dxa"/>
            <w:tcBorders>
              <w:top w:val="single" w:sz="4" w:space="0" w:color="auto"/>
              <w:left w:val="single" w:sz="4" w:space="0" w:color="auto"/>
              <w:bottom w:val="single" w:sz="4" w:space="0" w:color="auto"/>
              <w:right w:val="single" w:sz="4" w:space="0" w:color="auto"/>
            </w:tcBorders>
          </w:tcPr>
          <w:p w:rsidR="00DD4D2A" w:rsidRPr="00DD4D2A" w:rsidRDefault="00DD4D2A" w:rsidP="00DD4D2A">
            <w:pPr>
              <w:spacing w:line="312" w:lineRule="auto"/>
              <w:jc w:val="center"/>
              <w:rPr>
                <w:rFonts w:cs="David"/>
                <w:b/>
                <w:bCs/>
                <w:sz w:val="24"/>
                <w:szCs w:val="24"/>
                <w:rtl/>
              </w:rPr>
            </w:pPr>
          </w:p>
        </w:tc>
        <w:tc>
          <w:tcPr>
            <w:tcW w:w="2239" w:type="dxa"/>
            <w:tcBorders>
              <w:top w:val="single" w:sz="4" w:space="0" w:color="auto"/>
              <w:left w:val="single" w:sz="4" w:space="0" w:color="auto"/>
              <w:bottom w:val="single" w:sz="4" w:space="0" w:color="auto"/>
              <w:right w:val="single" w:sz="4" w:space="0" w:color="auto"/>
            </w:tcBorders>
          </w:tcPr>
          <w:p w:rsidR="00DD4D2A" w:rsidRPr="00DD4D2A" w:rsidRDefault="00DD4D2A" w:rsidP="00DD4D2A">
            <w:pPr>
              <w:spacing w:line="312" w:lineRule="auto"/>
              <w:jc w:val="center"/>
              <w:rPr>
                <w:rFonts w:cs="David"/>
                <w:b/>
                <w:bCs/>
                <w:sz w:val="24"/>
                <w:szCs w:val="24"/>
                <w:rtl/>
              </w:rPr>
            </w:pPr>
            <w:r w:rsidRPr="00DD4D2A">
              <w:rPr>
                <w:rFonts w:cs="David" w:hint="cs"/>
                <w:b/>
                <w:bCs/>
                <w:sz w:val="24"/>
                <w:szCs w:val="24"/>
                <w:rtl/>
              </w:rPr>
              <w:t>2%</w:t>
            </w:r>
          </w:p>
        </w:tc>
      </w:tr>
      <w:tr w:rsidR="00DD4D2A" w:rsidRPr="00DD4D2A" w:rsidTr="00DD4D2A">
        <w:tc>
          <w:tcPr>
            <w:tcW w:w="4019" w:type="dxa"/>
            <w:tcBorders>
              <w:top w:val="single" w:sz="4" w:space="0" w:color="auto"/>
              <w:left w:val="single" w:sz="4" w:space="0" w:color="auto"/>
              <w:bottom w:val="single" w:sz="4" w:space="0" w:color="auto"/>
              <w:right w:val="single" w:sz="4" w:space="0" w:color="auto"/>
            </w:tcBorders>
          </w:tcPr>
          <w:p w:rsidR="00DD4D2A" w:rsidRPr="00DD4D2A" w:rsidRDefault="00DD4D2A" w:rsidP="00DD4D2A">
            <w:pPr>
              <w:spacing w:line="312" w:lineRule="auto"/>
              <w:rPr>
                <w:rFonts w:cs="David"/>
                <w:b/>
                <w:bCs/>
                <w:sz w:val="24"/>
                <w:szCs w:val="24"/>
                <w:rtl/>
              </w:rPr>
            </w:pPr>
            <w:r w:rsidRPr="00DD4D2A">
              <w:rPr>
                <w:rFonts w:cs="David" w:hint="cs"/>
                <w:b/>
                <w:bCs/>
                <w:sz w:val="24"/>
                <w:szCs w:val="24"/>
                <w:rtl/>
              </w:rPr>
              <w:t xml:space="preserve">מים בטעמים </w:t>
            </w:r>
            <w:r w:rsidRPr="00DD4D2A">
              <w:rPr>
                <w:rFonts w:cs="David"/>
                <w:b/>
                <w:bCs/>
                <w:sz w:val="24"/>
                <w:szCs w:val="24"/>
                <w:rtl/>
              </w:rPr>
              <w:t>–</w:t>
            </w:r>
            <w:r w:rsidRPr="00DD4D2A">
              <w:rPr>
                <w:rFonts w:cs="David" w:hint="cs"/>
                <w:b/>
                <w:bCs/>
                <w:sz w:val="24"/>
                <w:szCs w:val="24"/>
                <w:rtl/>
              </w:rPr>
              <w:t xml:space="preserve"> נביעות (בקבוק ליטר וחצי) </w:t>
            </w:r>
          </w:p>
        </w:tc>
        <w:tc>
          <w:tcPr>
            <w:tcW w:w="2264" w:type="dxa"/>
            <w:tcBorders>
              <w:top w:val="single" w:sz="4" w:space="0" w:color="auto"/>
              <w:left w:val="single" w:sz="4" w:space="0" w:color="auto"/>
              <w:bottom w:val="single" w:sz="4" w:space="0" w:color="auto"/>
              <w:right w:val="single" w:sz="4" w:space="0" w:color="auto"/>
            </w:tcBorders>
          </w:tcPr>
          <w:p w:rsidR="00DD4D2A" w:rsidRPr="00DD4D2A" w:rsidRDefault="00DD4D2A" w:rsidP="00DD4D2A">
            <w:pPr>
              <w:spacing w:line="312" w:lineRule="auto"/>
              <w:jc w:val="center"/>
              <w:rPr>
                <w:rFonts w:cs="David"/>
                <w:b/>
                <w:bCs/>
                <w:sz w:val="24"/>
                <w:szCs w:val="24"/>
                <w:rtl/>
              </w:rPr>
            </w:pPr>
          </w:p>
        </w:tc>
        <w:tc>
          <w:tcPr>
            <w:tcW w:w="2239" w:type="dxa"/>
            <w:tcBorders>
              <w:top w:val="single" w:sz="4" w:space="0" w:color="auto"/>
              <w:left w:val="single" w:sz="4" w:space="0" w:color="auto"/>
              <w:bottom w:val="single" w:sz="4" w:space="0" w:color="auto"/>
              <w:right w:val="single" w:sz="4" w:space="0" w:color="auto"/>
            </w:tcBorders>
          </w:tcPr>
          <w:p w:rsidR="00DD4D2A" w:rsidRPr="00DD4D2A" w:rsidRDefault="00DD4D2A" w:rsidP="00DD4D2A">
            <w:pPr>
              <w:spacing w:line="312" w:lineRule="auto"/>
              <w:jc w:val="center"/>
              <w:rPr>
                <w:rFonts w:cs="David"/>
                <w:b/>
                <w:bCs/>
                <w:sz w:val="24"/>
                <w:szCs w:val="24"/>
                <w:rtl/>
              </w:rPr>
            </w:pPr>
            <w:r w:rsidRPr="00DD4D2A">
              <w:rPr>
                <w:rFonts w:cs="David" w:hint="cs"/>
                <w:b/>
                <w:bCs/>
                <w:sz w:val="24"/>
                <w:szCs w:val="24"/>
                <w:rtl/>
              </w:rPr>
              <w:t>2%</w:t>
            </w:r>
          </w:p>
        </w:tc>
      </w:tr>
      <w:tr w:rsidR="00DD4D2A" w:rsidRPr="00DD4D2A" w:rsidTr="00DD4D2A">
        <w:tc>
          <w:tcPr>
            <w:tcW w:w="4019" w:type="dxa"/>
            <w:tcBorders>
              <w:top w:val="single" w:sz="4" w:space="0" w:color="auto"/>
              <w:left w:val="single" w:sz="4" w:space="0" w:color="auto"/>
              <w:bottom w:val="single" w:sz="4" w:space="0" w:color="auto"/>
              <w:right w:val="single" w:sz="4" w:space="0" w:color="auto"/>
            </w:tcBorders>
          </w:tcPr>
          <w:p w:rsidR="00DD4D2A" w:rsidRPr="00DD4D2A" w:rsidRDefault="00DD4D2A" w:rsidP="00DD4D2A">
            <w:pPr>
              <w:spacing w:line="312" w:lineRule="auto"/>
              <w:rPr>
                <w:rFonts w:cs="David"/>
                <w:b/>
                <w:bCs/>
                <w:sz w:val="24"/>
                <w:szCs w:val="24"/>
                <w:rtl/>
              </w:rPr>
            </w:pPr>
            <w:r w:rsidRPr="00DD4D2A">
              <w:rPr>
                <w:rFonts w:cs="David" w:hint="cs"/>
                <w:b/>
                <w:bCs/>
                <w:sz w:val="24"/>
                <w:szCs w:val="24"/>
                <w:rtl/>
              </w:rPr>
              <w:t>שוופס מוגז עדין</w:t>
            </w:r>
          </w:p>
        </w:tc>
        <w:tc>
          <w:tcPr>
            <w:tcW w:w="2264" w:type="dxa"/>
            <w:tcBorders>
              <w:top w:val="single" w:sz="4" w:space="0" w:color="auto"/>
              <w:left w:val="single" w:sz="4" w:space="0" w:color="auto"/>
              <w:bottom w:val="single" w:sz="4" w:space="0" w:color="auto"/>
              <w:right w:val="single" w:sz="4" w:space="0" w:color="auto"/>
            </w:tcBorders>
          </w:tcPr>
          <w:p w:rsidR="00DD4D2A" w:rsidRPr="00DD4D2A" w:rsidRDefault="00DD4D2A" w:rsidP="00DD4D2A">
            <w:pPr>
              <w:spacing w:line="312" w:lineRule="auto"/>
              <w:jc w:val="center"/>
              <w:rPr>
                <w:rFonts w:cs="David"/>
                <w:b/>
                <w:bCs/>
                <w:sz w:val="24"/>
                <w:szCs w:val="24"/>
              </w:rPr>
            </w:pPr>
            <w:r w:rsidRPr="00DD4D2A">
              <w:rPr>
                <w:rFonts w:cs="David" w:hint="cs"/>
                <w:b/>
                <w:bCs/>
                <w:sz w:val="24"/>
                <w:szCs w:val="24"/>
                <w:rtl/>
              </w:rPr>
              <w:t xml:space="preserve"> </w:t>
            </w:r>
          </w:p>
        </w:tc>
        <w:tc>
          <w:tcPr>
            <w:tcW w:w="2239" w:type="dxa"/>
            <w:tcBorders>
              <w:top w:val="single" w:sz="4" w:space="0" w:color="auto"/>
              <w:left w:val="single" w:sz="4" w:space="0" w:color="auto"/>
              <w:bottom w:val="single" w:sz="4" w:space="0" w:color="auto"/>
              <w:right w:val="single" w:sz="4" w:space="0" w:color="auto"/>
            </w:tcBorders>
          </w:tcPr>
          <w:p w:rsidR="00DD4D2A" w:rsidRPr="00DD4D2A" w:rsidRDefault="00DD4D2A" w:rsidP="00DD4D2A">
            <w:pPr>
              <w:spacing w:line="312" w:lineRule="auto"/>
              <w:jc w:val="center"/>
              <w:rPr>
                <w:rFonts w:cs="David"/>
                <w:b/>
                <w:bCs/>
                <w:sz w:val="24"/>
                <w:szCs w:val="24"/>
                <w:rtl/>
              </w:rPr>
            </w:pPr>
            <w:r w:rsidRPr="00DD4D2A">
              <w:rPr>
                <w:rFonts w:cs="David" w:hint="cs"/>
                <w:b/>
                <w:bCs/>
                <w:sz w:val="24"/>
                <w:szCs w:val="24"/>
                <w:rtl/>
              </w:rPr>
              <w:t>2%</w:t>
            </w:r>
          </w:p>
        </w:tc>
      </w:tr>
      <w:tr w:rsidR="00DD4D2A" w:rsidRPr="00DD4D2A" w:rsidTr="00DD4D2A">
        <w:tc>
          <w:tcPr>
            <w:tcW w:w="4019" w:type="dxa"/>
            <w:tcBorders>
              <w:top w:val="single" w:sz="4" w:space="0" w:color="auto"/>
              <w:left w:val="single" w:sz="4" w:space="0" w:color="auto"/>
              <w:bottom w:val="single" w:sz="4" w:space="0" w:color="auto"/>
              <w:right w:val="single" w:sz="4" w:space="0" w:color="auto"/>
            </w:tcBorders>
          </w:tcPr>
          <w:p w:rsidR="00DD4D2A" w:rsidRPr="00DD4D2A" w:rsidRDefault="00DD4D2A" w:rsidP="00DD4D2A">
            <w:pPr>
              <w:spacing w:line="312" w:lineRule="auto"/>
              <w:rPr>
                <w:rFonts w:cs="David"/>
                <w:b/>
                <w:bCs/>
                <w:sz w:val="24"/>
                <w:szCs w:val="24"/>
                <w:rtl/>
              </w:rPr>
            </w:pPr>
            <w:r w:rsidRPr="00DD4D2A">
              <w:rPr>
                <w:rFonts w:cs="David" w:hint="cs"/>
                <w:b/>
                <w:bCs/>
                <w:sz w:val="24"/>
                <w:szCs w:val="24"/>
                <w:rtl/>
              </w:rPr>
              <w:t xml:space="preserve">נביעות </w:t>
            </w:r>
            <w:r w:rsidRPr="00DD4D2A">
              <w:rPr>
                <w:rFonts w:cs="David"/>
                <w:b/>
                <w:bCs/>
                <w:sz w:val="24"/>
                <w:szCs w:val="24"/>
                <w:rtl/>
              </w:rPr>
              <w:t>–</w:t>
            </w:r>
            <w:r w:rsidRPr="00DD4D2A">
              <w:rPr>
                <w:rFonts w:cs="David" w:hint="cs"/>
                <w:b/>
                <w:bCs/>
                <w:sz w:val="24"/>
                <w:szCs w:val="24"/>
                <w:rtl/>
              </w:rPr>
              <w:t xml:space="preserve"> שישייה (בקבוק ליטר וחצי)</w:t>
            </w:r>
          </w:p>
        </w:tc>
        <w:tc>
          <w:tcPr>
            <w:tcW w:w="2264" w:type="dxa"/>
            <w:tcBorders>
              <w:top w:val="single" w:sz="4" w:space="0" w:color="auto"/>
              <w:left w:val="single" w:sz="4" w:space="0" w:color="auto"/>
              <w:bottom w:val="single" w:sz="4" w:space="0" w:color="auto"/>
              <w:right w:val="single" w:sz="4" w:space="0" w:color="auto"/>
            </w:tcBorders>
          </w:tcPr>
          <w:p w:rsidR="00DD4D2A" w:rsidRPr="00DD4D2A" w:rsidRDefault="00DD4D2A" w:rsidP="00DD4D2A">
            <w:pPr>
              <w:spacing w:line="312" w:lineRule="auto"/>
              <w:jc w:val="center"/>
              <w:rPr>
                <w:rFonts w:cs="David"/>
                <w:b/>
                <w:bCs/>
                <w:sz w:val="24"/>
                <w:szCs w:val="24"/>
              </w:rPr>
            </w:pPr>
            <w:r w:rsidRPr="00DD4D2A">
              <w:rPr>
                <w:rFonts w:cs="David" w:hint="cs"/>
                <w:b/>
                <w:bCs/>
                <w:sz w:val="24"/>
                <w:szCs w:val="24"/>
                <w:rtl/>
              </w:rPr>
              <w:t xml:space="preserve"> </w:t>
            </w:r>
          </w:p>
        </w:tc>
        <w:tc>
          <w:tcPr>
            <w:tcW w:w="2239" w:type="dxa"/>
            <w:tcBorders>
              <w:top w:val="single" w:sz="4" w:space="0" w:color="auto"/>
              <w:left w:val="single" w:sz="4" w:space="0" w:color="auto"/>
              <w:bottom w:val="single" w:sz="4" w:space="0" w:color="auto"/>
              <w:right w:val="single" w:sz="4" w:space="0" w:color="auto"/>
            </w:tcBorders>
          </w:tcPr>
          <w:p w:rsidR="00DD4D2A" w:rsidRPr="00DD4D2A" w:rsidRDefault="00DD4D2A" w:rsidP="00DD4D2A">
            <w:pPr>
              <w:spacing w:line="312" w:lineRule="auto"/>
              <w:jc w:val="center"/>
              <w:rPr>
                <w:rFonts w:cs="David"/>
                <w:b/>
                <w:bCs/>
                <w:sz w:val="24"/>
                <w:szCs w:val="24"/>
                <w:rtl/>
              </w:rPr>
            </w:pPr>
            <w:r w:rsidRPr="00DD4D2A">
              <w:rPr>
                <w:rFonts w:cs="David" w:hint="cs"/>
                <w:b/>
                <w:bCs/>
                <w:sz w:val="24"/>
                <w:szCs w:val="24"/>
                <w:rtl/>
              </w:rPr>
              <w:t>2%</w:t>
            </w:r>
          </w:p>
        </w:tc>
      </w:tr>
      <w:tr w:rsidR="00DD4D2A" w:rsidRPr="00DD4D2A" w:rsidTr="00DD4D2A">
        <w:tc>
          <w:tcPr>
            <w:tcW w:w="4019" w:type="dxa"/>
            <w:tcBorders>
              <w:top w:val="single" w:sz="4" w:space="0" w:color="auto"/>
              <w:left w:val="single" w:sz="4" w:space="0" w:color="auto"/>
              <w:bottom w:val="single" w:sz="4" w:space="0" w:color="auto"/>
              <w:right w:val="single" w:sz="4" w:space="0" w:color="auto"/>
            </w:tcBorders>
          </w:tcPr>
          <w:p w:rsidR="00DD4D2A" w:rsidRPr="00DD4D2A" w:rsidRDefault="00DD4D2A" w:rsidP="00DD4D2A">
            <w:pPr>
              <w:spacing w:line="312" w:lineRule="auto"/>
              <w:rPr>
                <w:rFonts w:cs="David"/>
                <w:b/>
                <w:bCs/>
                <w:sz w:val="24"/>
                <w:szCs w:val="24"/>
                <w:rtl/>
              </w:rPr>
            </w:pPr>
            <w:r w:rsidRPr="00DD4D2A">
              <w:rPr>
                <w:rFonts w:cs="David" w:hint="cs"/>
                <w:b/>
                <w:bCs/>
                <w:sz w:val="24"/>
                <w:szCs w:val="24"/>
                <w:rtl/>
              </w:rPr>
              <w:t xml:space="preserve">מי עדן </w:t>
            </w:r>
            <w:r w:rsidRPr="00DD4D2A">
              <w:rPr>
                <w:rFonts w:cs="David"/>
                <w:b/>
                <w:bCs/>
                <w:sz w:val="24"/>
                <w:szCs w:val="24"/>
                <w:rtl/>
              </w:rPr>
              <w:t>–</w:t>
            </w:r>
            <w:r w:rsidRPr="00DD4D2A">
              <w:rPr>
                <w:rFonts w:cs="David" w:hint="cs"/>
                <w:b/>
                <w:bCs/>
                <w:sz w:val="24"/>
                <w:szCs w:val="24"/>
                <w:rtl/>
              </w:rPr>
              <w:t xml:space="preserve"> שישייה (בקבוק ליטר וחצי)</w:t>
            </w:r>
          </w:p>
        </w:tc>
        <w:tc>
          <w:tcPr>
            <w:tcW w:w="2264" w:type="dxa"/>
            <w:tcBorders>
              <w:top w:val="single" w:sz="4" w:space="0" w:color="auto"/>
              <w:left w:val="single" w:sz="4" w:space="0" w:color="auto"/>
              <w:bottom w:val="single" w:sz="4" w:space="0" w:color="auto"/>
              <w:right w:val="single" w:sz="4" w:space="0" w:color="auto"/>
            </w:tcBorders>
          </w:tcPr>
          <w:p w:rsidR="00DD4D2A" w:rsidRPr="00DD4D2A" w:rsidRDefault="00DD4D2A" w:rsidP="00DD4D2A">
            <w:pPr>
              <w:spacing w:line="312" w:lineRule="auto"/>
              <w:jc w:val="center"/>
              <w:rPr>
                <w:rFonts w:cs="David"/>
                <w:b/>
                <w:bCs/>
                <w:sz w:val="24"/>
                <w:szCs w:val="24"/>
              </w:rPr>
            </w:pPr>
          </w:p>
        </w:tc>
        <w:tc>
          <w:tcPr>
            <w:tcW w:w="2239" w:type="dxa"/>
            <w:tcBorders>
              <w:top w:val="single" w:sz="4" w:space="0" w:color="auto"/>
              <w:left w:val="single" w:sz="4" w:space="0" w:color="auto"/>
              <w:bottom w:val="single" w:sz="4" w:space="0" w:color="auto"/>
              <w:right w:val="single" w:sz="4" w:space="0" w:color="auto"/>
            </w:tcBorders>
          </w:tcPr>
          <w:p w:rsidR="00DD4D2A" w:rsidRPr="00DD4D2A" w:rsidRDefault="00DD4D2A" w:rsidP="00DD4D2A">
            <w:pPr>
              <w:spacing w:line="312" w:lineRule="auto"/>
              <w:jc w:val="center"/>
              <w:rPr>
                <w:rFonts w:cs="David"/>
                <w:b/>
                <w:bCs/>
                <w:sz w:val="24"/>
                <w:szCs w:val="24"/>
                <w:rtl/>
              </w:rPr>
            </w:pPr>
            <w:r w:rsidRPr="00DD4D2A">
              <w:rPr>
                <w:rFonts w:cs="David" w:hint="cs"/>
                <w:b/>
                <w:bCs/>
                <w:sz w:val="24"/>
                <w:szCs w:val="24"/>
                <w:rtl/>
              </w:rPr>
              <w:t>2%</w:t>
            </w:r>
          </w:p>
        </w:tc>
      </w:tr>
      <w:tr w:rsidR="00DD4D2A" w:rsidRPr="00DD4D2A" w:rsidTr="00DD4D2A">
        <w:tc>
          <w:tcPr>
            <w:tcW w:w="4019" w:type="dxa"/>
            <w:tcBorders>
              <w:top w:val="single" w:sz="4" w:space="0" w:color="auto"/>
              <w:left w:val="single" w:sz="4" w:space="0" w:color="auto"/>
              <w:bottom w:val="single" w:sz="4" w:space="0" w:color="auto"/>
              <w:right w:val="single" w:sz="4" w:space="0" w:color="auto"/>
            </w:tcBorders>
          </w:tcPr>
          <w:p w:rsidR="00DD4D2A" w:rsidRPr="00DD4D2A" w:rsidRDefault="00DD4D2A" w:rsidP="00DD4D2A">
            <w:pPr>
              <w:spacing w:line="312" w:lineRule="auto"/>
              <w:rPr>
                <w:rFonts w:cs="David"/>
                <w:b/>
                <w:bCs/>
                <w:sz w:val="24"/>
                <w:szCs w:val="24"/>
                <w:rtl/>
              </w:rPr>
            </w:pPr>
            <w:r w:rsidRPr="00DD4D2A">
              <w:rPr>
                <w:rFonts w:cs="David" w:hint="cs"/>
                <w:b/>
                <w:bCs/>
                <w:sz w:val="24"/>
                <w:szCs w:val="24"/>
                <w:rtl/>
              </w:rPr>
              <w:t xml:space="preserve">נביעות </w:t>
            </w:r>
            <w:r w:rsidRPr="00DD4D2A">
              <w:rPr>
                <w:rFonts w:cs="David"/>
                <w:b/>
                <w:bCs/>
                <w:sz w:val="24"/>
                <w:szCs w:val="24"/>
                <w:rtl/>
              </w:rPr>
              <w:t>–</w:t>
            </w:r>
            <w:r w:rsidRPr="00DD4D2A">
              <w:rPr>
                <w:rFonts w:cs="David" w:hint="cs"/>
                <w:b/>
                <w:bCs/>
                <w:sz w:val="24"/>
                <w:szCs w:val="24"/>
                <w:rtl/>
              </w:rPr>
              <w:t xml:space="preserve"> שישייה (בקבוק 500 מ"ל)</w:t>
            </w:r>
          </w:p>
        </w:tc>
        <w:tc>
          <w:tcPr>
            <w:tcW w:w="2264" w:type="dxa"/>
            <w:tcBorders>
              <w:top w:val="single" w:sz="4" w:space="0" w:color="auto"/>
              <w:left w:val="single" w:sz="4" w:space="0" w:color="auto"/>
              <w:bottom w:val="single" w:sz="4" w:space="0" w:color="auto"/>
              <w:right w:val="single" w:sz="4" w:space="0" w:color="auto"/>
            </w:tcBorders>
          </w:tcPr>
          <w:p w:rsidR="00DD4D2A" w:rsidRPr="00DD4D2A" w:rsidRDefault="00DD4D2A" w:rsidP="00DD4D2A">
            <w:pPr>
              <w:spacing w:line="312" w:lineRule="auto"/>
              <w:jc w:val="center"/>
              <w:rPr>
                <w:rFonts w:cs="David"/>
                <w:b/>
                <w:bCs/>
                <w:sz w:val="24"/>
                <w:szCs w:val="24"/>
              </w:rPr>
            </w:pPr>
          </w:p>
        </w:tc>
        <w:tc>
          <w:tcPr>
            <w:tcW w:w="2239" w:type="dxa"/>
            <w:tcBorders>
              <w:top w:val="single" w:sz="4" w:space="0" w:color="auto"/>
              <w:left w:val="single" w:sz="4" w:space="0" w:color="auto"/>
              <w:bottom w:val="single" w:sz="4" w:space="0" w:color="auto"/>
              <w:right w:val="single" w:sz="4" w:space="0" w:color="auto"/>
            </w:tcBorders>
          </w:tcPr>
          <w:p w:rsidR="00DD4D2A" w:rsidRPr="00DD4D2A" w:rsidRDefault="00DD4D2A" w:rsidP="00DD4D2A">
            <w:pPr>
              <w:spacing w:line="312" w:lineRule="auto"/>
              <w:jc w:val="center"/>
              <w:rPr>
                <w:rFonts w:cs="David"/>
                <w:b/>
                <w:bCs/>
                <w:sz w:val="24"/>
                <w:szCs w:val="24"/>
                <w:rtl/>
              </w:rPr>
            </w:pPr>
            <w:r w:rsidRPr="00DD4D2A">
              <w:rPr>
                <w:rFonts w:cs="David" w:hint="cs"/>
                <w:b/>
                <w:bCs/>
                <w:sz w:val="24"/>
                <w:szCs w:val="24"/>
                <w:rtl/>
              </w:rPr>
              <w:t>2%</w:t>
            </w:r>
          </w:p>
        </w:tc>
      </w:tr>
      <w:tr w:rsidR="00DD4D2A" w:rsidRPr="00DD4D2A" w:rsidTr="00DD4D2A">
        <w:tc>
          <w:tcPr>
            <w:tcW w:w="4019" w:type="dxa"/>
            <w:tcBorders>
              <w:top w:val="single" w:sz="4" w:space="0" w:color="auto"/>
              <w:left w:val="single" w:sz="4" w:space="0" w:color="auto"/>
              <w:bottom w:val="single" w:sz="4" w:space="0" w:color="auto"/>
              <w:right w:val="single" w:sz="4" w:space="0" w:color="auto"/>
            </w:tcBorders>
          </w:tcPr>
          <w:p w:rsidR="00DD4D2A" w:rsidRPr="00DD4D2A" w:rsidRDefault="00DD4D2A" w:rsidP="00DD4D2A">
            <w:pPr>
              <w:spacing w:line="312" w:lineRule="auto"/>
              <w:rPr>
                <w:rFonts w:cs="David"/>
                <w:b/>
                <w:bCs/>
                <w:sz w:val="24"/>
                <w:szCs w:val="24"/>
                <w:rtl/>
              </w:rPr>
            </w:pPr>
            <w:r w:rsidRPr="00DD4D2A">
              <w:rPr>
                <w:rFonts w:cs="David" w:hint="cs"/>
                <w:b/>
                <w:bCs/>
                <w:sz w:val="24"/>
                <w:szCs w:val="24"/>
                <w:rtl/>
              </w:rPr>
              <w:t xml:space="preserve">פריגת </w:t>
            </w:r>
            <w:r w:rsidRPr="00DD4D2A">
              <w:rPr>
                <w:rFonts w:cs="David"/>
                <w:b/>
                <w:bCs/>
                <w:sz w:val="24"/>
                <w:szCs w:val="24"/>
                <w:rtl/>
              </w:rPr>
              <w:t>–</w:t>
            </w:r>
            <w:r w:rsidRPr="00DD4D2A">
              <w:rPr>
                <w:rFonts w:cs="David" w:hint="cs"/>
                <w:b/>
                <w:bCs/>
                <w:sz w:val="24"/>
                <w:szCs w:val="24"/>
                <w:rtl/>
              </w:rPr>
              <w:t xml:space="preserve"> אשכוליות/ תפוזים</w:t>
            </w:r>
          </w:p>
        </w:tc>
        <w:tc>
          <w:tcPr>
            <w:tcW w:w="2264" w:type="dxa"/>
            <w:tcBorders>
              <w:top w:val="single" w:sz="4" w:space="0" w:color="auto"/>
              <w:left w:val="single" w:sz="4" w:space="0" w:color="auto"/>
              <w:bottom w:val="single" w:sz="4" w:space="0" w:color="auto"/>
              <w:right w:val="single" w:sz="4" w:space="0" w:color="auto"/>
            </w:tcBorders>
          </w:tcPr>
          <w:p w:rsidR="00DD4D2A" w:rsidRPr="00DD4D2A" w:rsidRDefault="00DD4D2A" w:rsidP="00DD4D2A">
            <w:pPr>
              <w:spacing w:line="312" w:lineRule="auto"/>
              <w:jc w:val="center"/>
              <w:rPr>
                <w:rFonts w:cs="David"/>
                <w:b/>
                <w:bCs/>
                <w:sz w:val="24"/>
                <w:szCs w:val="24"/>
              </w:rPr>
            </w:pPr>
          </w:p>
        </w:tc>
        <w:tc>
          <w:tcPr>
            <w:tcW w:w="2239" w:type="dxa"/>
            <w:tcBorders>
              <w:top w:val="single" w:sz="4" w:space="0" w:color="auto"/>
              <w:left w:val="single" w:sz="4" w:space="0" w:color="auto"/>
              <w:bottom w:val="single" w:sz="4" w:space="0" w:color="auto"/>
              <w:right w:val="single" w:sz="4" w:space="0" w:color="auto"/>
            </w:tcBorders>
          </w:tcPr>
          <w:p w:rsidR="00DD4D2A" w:rsidRPr="00DD4D2A" w:rsidRDefault="00DD4D2A" w:rsidP="00DD4D2A">
            <w:pPr>
              <w:spacing w:line="312" w:lineRule="auto"/>
              <w:jc w:val="center"/>
              <w:rPr>
                <w:rFonts w:cs="David"/>
                <w:b/>
                <w:bCs/>
                <w:sz w:val="24"/>
                <w:szCs w:val="24"/>
                <w:rtl/>
              </w:rPr>
            </w:pPr>
            <w:r w:rsidRPr="00DD4D2A">
              <w:rPr>
                <w:rFonts w:cs="David" w:hint="cs"/>
                <w:b/>
                <w:bCs/>
                <w:sz w:val="24"/>
                <w:szCs w:val="24"/>
                <w:rtl/>
              </w:rPr>
              <w:t>2%</w:t>
            </w:r>
          </w:p>
        </w:tc>
      </w:tr>
      <w:tr w:rsidR="00DD4D2A" w:rsidRPr="00DD4D2A" w:rsidTr="00DD4D2A">
        <w:tc>
          <w:tcPr>
            <w:tcW w:w="4019" w:type="dxa"/>
            <w:tcBorders>
              <w:top w:val="single" w:sz="4" w:space="0" w:color="auto"/>
              <w:left w:val="single" w:sz="4" w:space="0" w:color="auto"/>
              <w:bottom w:val="single" w:sz="4" w:space="0" w:color="auto"/>
              <w:right w:val="single" w:sz="4" w:space="0" w:color="auto"/>
            </w:tcBorders>
          </w:tcPr>
          <w:p w:rsidR="00DD4D2A" w:rsidRPr="00DD4D2A" w:rsidRDefault="00DD4D2A" w:rsidP="00DD4D2A">
            <w:pPr>
              <w:spacing w:line="312" w:lineRule="auto"/>
              <w:rPr>
                <w:rFonts w:cs="David"/>
                <w:b/>
                <w:bCs/>
                <w:sz w:val="24"/>
                <w:szCs w:val="24"/>
                <w:rtl/>
              </w:rPr>
            </w:pPr>
            <w:r w:rsidRPr="00DD4D2A">
              <w:rPr>
                <w:rFonts w:cs="David" w:hint="cs"/>
                <w:b/>
                <w:bCs/>
                <w:sz w:val="24"/>
                <w:szCs w:val="24"/>
                <w:rtl/>
              </w:rPr>
              <w:t xml:space="preserve">תפוזינה </w:t>
            </w:r>
            <w:r w:rsidRPr="00DD4D2A">
              <w:rPr>
                <w:rFonts w:cs="David"/>
                <w:b/>
                <w:bCs/>
                <w:sz w:val="24"/>
                <w:szCs w:val="24"/>
                <w:rtl/>
              </w:rPr>
              <w:t>–</w:t>
            </w:r>
            <w:r w:rsidRPr="00DD4D2A">
              <w:rPr>
                <w:rFonts w:cs="David" w:hint="cs"/>
                <w:b/>
                <w:bCs/>
                <w:sz w:val="24"/>
                <w:szCs w:val="24"/>
                <w:rtl/>
              </w:rPr>
              <w:t xml:space="preserve"> תפוזים/ אשכוליות</w:t>
            </w:r>
          </w:p>
        </w:tc>
        <w:tc>
          <w:tcPr>
            <w:tcW w:w="2264" w:type="dxa"/>
            <w:tcBorders>
              <w:top w:val="single" w:sz="4" w:space="0" w:color="auto"/>
              <w:left w:val="single" w:sz="4" w:space="0" w:color="auto"/>
              <w:bottom w:val="single" w:sz="4" w:space="0" w:color="auto"/>
              <w:right w:val="single" w:sz="4" w:space="0" w:color="auto"/>
            </w:tcBorders>
          </w:tcPr>
          <w:p w:rsidR="00DD4D2A" w:rsidRPr="00DD4D2A" w:rsidRDefault="00DD4D2A" w:rsidP="00DD4D2A">
            <w:pPr>
              <w:spacing w:line="312" w:lineRule="auto"/>
              <w:jc w:val="center"/>
              <w:rPr>
                <w:rFonts w:cs="David"/>
                <w:b/>
                <w:bCs/>
                <w:sz w:val="24"/>
                <w:szCs w:val="24"/>
              </w:rPr>
            </w:pPr>
          </w:p>
        </w:tc>
        <w:tc>
          <w:tcPr>
            <w:tcW w:w="2239" w:type="dxa"/>
            <w:tcBorders>
              <w:top w:val="single" w:sz="4" w:space="0" w:color="auto"/>
              <w:left w:val="single" w:sz="4" w:space="0" w:color="auto"/>
              <w:bottom w:val="single" w:sz="4" w:space="0" w:color="auto"/>
              <w:right w:val="single" w:sz="4" w:space="0" w:color="auto"/>
            </w:tcBorders>
          </w:tcPr>
          <w:p w:rsidR="00DD4D2A" w:rsidRPr="00DD4D2A" w:rsidRDefault="00DD4D2A" w:rsidP="00DD4D2A">
            <w:pPr>
              <w:spacing w:line="312" w:lineRule="auto"/>
              <w:jc w:val="center"/>
              <w:rPr>
                <w:rFonts w:cs="David"/>
                <w:b/>
                <w:bCs/>
                <w:sz w:val="24"/>
                <w:szCs w:val="24"/>
                <w:rtl/>
              </w:rPr>
            </w:pPr>
            <w:r w:rsidRPr="00DD4D2A">
              <w:rPr>
                <w:rFonts w:cs="David" w:hint="cs"/>
                <w:b/>
                <w:bCs/>
                <w:sz w:val="24"/>
                <w:szCs w:val="24"/>
                <w:rtl/>
              </w:rPr>
              <w:t>2%</w:t>
            </w:r>
          </w:p>
        </w:tc>
      </w:tr>
      <w:tr w:rsidR="00DD4D2A" w:rsidRPr="00DD4D2A" w:rsidTr="00DD4D2A">
        <w:tc>
          <w:tcPr>
            <w:tcW w:w="4019" w:type="dxa"/>
            <w:tcBorders>
              <w:top w:val="single" w:sz="4" w:space="0" w:color="auto"/>
              <w:left w:val="single" w:sz="4" w:space="0" w:color="auto"/>
              <w:bottom w:val="single" w:sz="4" w:space="0" w:color="auto"/>
              <w:right w:val="single" w:sz="4" w:space="0" w:color="auto"/>
            </w:tcBorders>
          </w:tcPr>
          <w:p w:rsidR="00DD4D2A" w:rsidRPr="00DD4D2A" w:rsidRDefault="00DD4D2A" w:rsidP="00DD4D2A">
            <w:pPr>
              <w:spacing w:line="312" w:lineRule="auto"/>
              <w:rPr>
                <w:rFonts w:cs="David"/>
                <w:b/>
                <w:bCs/>
                <w:sz w:val="24"/>
                <w:szCs w:val="24"/>
                <w:rtl/>
              </w:rPr>
            </w:pPr>
            <w:r w:rsidRPr="00DD4D2A">
              <w:rPr>
                <w:rFonts w:cs="David" w:hint="cs"/>
                <w:b/>
                <w:bCs/>
                <w:sz w:val="24"/>
                <w:szCs w:val="24"/>
                <w:rtl/>
              </w:rPr>
              <w:t>חלב 3% - תנובה</w:t>
            </w:r>
          </w:p>
        </w:tc>
        <w:tc>
          <w:tcPr>
            <w:tcW w:w="2264" w:type="dxa"/>
            <w:tcBorders>
              <w:top w:val="single" w:sz="4" w:space="0" w:color="auto"/>
              <w:left w:val="single" w:sz="4" w:space="0" w:color="auto"/>
              <w:bottom w:val="single" w:sz="4" w:space="0" w:color="auto"/>
              <w:right w:val="single" w:sz="4" w:space="0" w:color="auto"/>
            </w:tcBorders>
          </w:tcPr>
          <w:p w:rsidR="00DD4D2A" w:rsidRPr="00DD4D2A" w:rsidRDefault="00DD4D2A" w:rsidP="00DD4D2A">
            <w:pPr>
              <w:spacing w:line="312" w:lineRule="auto"/>
              <w:jc w:val="center"/>
              <w:rPr>
                <w:rFonts w:cs="David"/>
                <w:b/>
                <w:bCs/>
                <w:sz w:val="24"/>
                <w:szCs w:val="24"/>
              </w:rPr>
            </w:pPr>
          </w:p>
        </w:tc>
        <w:tc>
          <w:tcPr>
            <w:tcW w:w="2239" w:type="dxa"/>
            <w:tcBorders>
              <w:top w:val="single" w:sz="4" w:space="0" w:color="auto"/>
              <w:left w:val="single" w:sz="4" w:space="0" w:color="auto"/>
              <w:bottom w:val="single" w:sz="4" w:space="0" w:color="auto"/>
              <w:right w:val="single" w:sz="4" w:space="0" w:color="auto"/>
            </w:tcBorders>
          </w:tcPr>
          <w:p w:rsidR="00DD4D2A" w:rsidRPr="00DD4D2A" w:rsidRDefault="00DD4D2A" w:rsidP="00DD4D2A">
            <w:pPr>
              <w:spacing w:line="312" w:lineRule="auto"/>
              <w:jc w:val="center"/>
              <w:rPr>
                <w:rFonts w:cs="David"/>
                <w:b/>
                <w:bCs/>
                <w:sz w:val="24"/>
                <w:szCs w:val="24"/>
                <w:rtl/>
              </w:rPr>
            </w:pPr>
            <w:r w:rsidRPr="00DD4D2A">
              <w:rPr>
                <w:rFonts w:cs="David" w:hint="cs"/>
                <w:b/>
                <w:bCs/>
                <w:sz w:val="24"/>
                <w:szCs w:val="24"/>
                <w:rtl/>
              </w:rPr>
              <w:t>1%</w:t>
            </w:r>
          </w:p>
        </w:tc>
      </w:tr>
      <w:tr w:rsidR="00DD4D2A" w:rsidRPr="00DD4D2A" w:rsidTr="00DD4D2A">
        <w:tc>
          <w:tcPr>
            <w:tcW w:w="4019" w:type="dxa"/>
            <w:tcBorders>
              <w:top w:val="single" w:sz="4" w:space="0" w:color="auto"/>
              <w:left w:val="single" w:sz="4" w:space="0" w:color="auto"/>
              <w:bottom w:val="single" w:sz="4" w:space="0" w:color="auto"/>
              <w:right w:val="single" w:sz="4" w:space="0" w:color="auto"/>
            </w:tcBorders>
          </w:tcPr>
          <w:p w:rsidR="00DD4D2A" w:rsidRPr="00DD4D2A" w:rsidRDefault="00DD4D2A" w:rsidP="00DD4D2A">
            <w:pPr>
              <w:spacing w:line="312" w:lineRule="auto"/>
              <w:rPr>
                <w:rFonts w:cs="David"/>
                <w:b/>
                <w:bCs/>
                <w:sz w:val="24"/>
                <w:szCs w:val="24"/>
                <w:rtl/>
              </w:rPr>
            </w:pPr>
            <w:r w:rsidRPr="00DD4D2A">
              <w:rPr>
                <w:rFonts w:cs="David" w:hint="cs"/>
                <w:b/>
                <w:bCs/>
                <w:sz w:val="24"/>
                <w:szCs w:val="24"/>
                <w:rtl/>
              </w:rPr>
              <w:t>חלב  מועשר 1% - תנובה</w:t>
            </w:r>
          </w:p>
        </w:tc>
        <w:tc>
          <w:tcPr>
            <w:tcW w:w="2264" w:type="dxa"/>
            <w:tcBorders>
              <w:top w:val="single" w:sz="4" w:space="0" w:color="auto"/>
              <w:left w:val="single" w:sz="4" w:space="0" w:color="auto"/>
              <w:bottom w:val="single" w:sz="4" w:space="0" w:color="auto"/>
              <w:right w:val="single" w:sz="4" w:space="0" w:color="auto"/>
            </w:tcBorders>
          </w:tcPr>
          <w:p w:rsidR="00DD4D2A" w:rsidRPr="00DD4D2A" w:rsidRDefault="00DD4D2A" w:rsidP="00DD4D2A">
            <w:pPr>
              <w:spacing w:line="312" w:lineRule="auto"/>
              <w:jc w:val="center"/>
              <w:rPr>
                <w:rFonts w:cs="David"/>
                <w:b/>
                <w:bCs/>
                <w:sz w:val="24"/>
                <w:szCs w:val="24"/>
              </w:rPr>
            </w:pPr>
          </w:p>
        </w:tc>
        <w:tc>
          <w:tcPr>
            <w:tcW w:w="2239" w:type="dxa"/>
            <w:tcBorders>
              <w:top w:val="single" w:sz="4" w:space="0" w:color="auto"/>
              <w:left w:val="single" w:sz="4" w:space="0" w:color="auto"/>
              <w:bottom w:val="single" w:sz="4" w:space="0" w:color="auto"/>
              <w:right w:val="single" w:sz="4" w:space="0" w:color="auto"/>
            </w:tcBorders>
          </w:tcPr>
          <w:p w:rsidR="00DD4D2A" w:rsidRPr="00DD4D2A" w:rsidRDefault="00DD4D2A" w:rsidP="00DD4D2A">
            <w:pPr>
              <w:spacing w:line="312" w:lineRule="auto"/>
              <w:jc w:val="center"/>
              <w:rPr>
                <w:rFonts w:cs="David"/>
                <w:b/>
                <w:bCs/>
                <w:sz w:val="24"/>
                <w:szCs w:val="24"/>
                <w:rtl/>
              </w:rPr>
            </w:pPr>
            <w:r w:rsidRPr="00DD4D2A">
              <w:rPr>
                <w:rFonts w:cs="David" w:hint="cs"/>
                <w:b/>
                <w:bCs/>
                <w:sz w:val="24"/>
                <w:szCs w:val="24"/>
                <w:rtl/>
              </w:rPr>
              <w:t>2%</w:t>
            </w:r>
          </w:p>
        </w:tc>
      </w:tr>
      <w:tr w:rsidR="00DD4D2A" w:rsidRPr="00DD4D2A" w:rsidTr="00DD4D2A">
        <w:tc>
          <w:tcPr>
            <w:tcW w:w="4019" w:type="dxa"/>
            <w:tcBorders>
              <w:top w:val="single" w:sz="4" w:space="0" w:color="auto"/>
              <w:left w:val="single" w:sz="4" w:space="0" w:color="auto"/>
              <w:bottom w:val="single" w:sz="4" w:space="0" w:color="auto"/>
              <w:right w:val="single" w:sz="4" w:space="0" w:color="auto"/>
            </w:tcBorders>
          </w:tcPr>
          <w:p w:rsidR="00DD4D2A" w:rsidRPr="00DD4D2A" w:rsidRDefault="00DD4D2A" w:rsidP="00DD4D2A">
            <w:pPr>
              <w:spacing w:line="312" w:lineRule="auto"/>
              <w:rPr>
                <w:rFonts w:cs="David"/>
                <w:b/>
                <w:bCs/>
                <w:sz w:val="24"/>
                <w:szCs w:val="24"/>
                <w:rtl/>
              </w:rPr>
            </w:pPr>
            <w:r w:rsidRPr="00DD4D2A">
              <w:rPr>
                <w:rFonts w:cs="David" w:hint="cs"/>
                <w:b/>
                <w:bCs/>
                <w:sz w:val="24"/>
                <w:szCs w:val="24"/>
                <w:rtl/>
              </w:rPr>
              <w:t xml:space="preserve">חלב דל לקטוז </w:t>
            </w:r>
            <w:r w:rsidRPr="00DD4D2A">
              <w:rPr>
                <w:rFonts w:cs="David"/>
                <w:b/>
                <w:bCs/>
                <w:sz w:val="24"/>
                <w:szCs w:val="24"/>
                <w:rtl/>
              </w:rPr>
              <w:t>–</w:t>
            </w:r>
            <w:r w:rsidRPr="00DD4D2A">
              <w:rPr>
                <w:rFonts w:cs="David" w:hint="cs"/>
                <w:b/>
                <w:bCs/>
                <w:sz w:val="24"/>
                <w:szCs w:val="24"/>
                <w:rtl/>
              </w:rPr>
              <w:t xml:space="preserve"> תנובה</w:t>
            </w:r>
          </w:p>
        </w:tc>
        <w:tc>
          <w:tcPr>
            <w:tcW w:w="2264" w:type="dxa"/>
            <w:tcBorders>
              <w:top w:val="single" w:sz="4" w:space="0" w:color="auto"/>
              <w:left w:val="single" w:sz="4" w:space="0" w:color="auto"/>
              <w:bottom w:val="single" w:sz="4" w:space="0" w:color="auto"/>
              <w:right w:val="single" w:sz="4" w:space="0" w:color="auto"/>
            </w:tcBorders>
          </w:tcPr>
          <w:p w:rsidR="00DD4D2A" w:rsidRPr="00DD4D2A" w:rsidRDefault="00DD4D2A" w:rsidP="00DD4D2A">
            <w:pPr>
              <w:spacing w:line="312" w:lineRule="auto"/>
              <w:jc w:val="center"/>
              <w:rPr>
                <w:rFonts w:cs="David"/>
                <w:b/>
                <w:bCs/>
                <w:sz w:val="24"/>
                <w:szCs w:val="24"/>
              </w:rPr>
            </w:pPr>
          </w:p>
        </w:tc>
        <w:tc>
          <w:tcPr>
            <w:tcW w:w="2239" w:type="dxa"/>
            <w:tcBorders>
              <w:top w:val="single" w:sz="4" w:space="0" w:color="auto"/>
              <w:left w:val="single" w:sz="4" w:space="0" w:color="auto"/>
              <w:bottom w:val="single" w:sz="4" w:space="0" w:color="auto"/>
              <w:right w:val="single" w:sz="4" w:space="0" w:color="auto"/>
            </w:tcBorders>
          </w:tcPr>
          <w:p w:rsidR="00DD4D2A" w:rsidRPr="00DD4D2A" w:rsidRDefault="00DD4D2A" w:rsidP="00DD4D2A">
            <w:pPr>
              <w:spacing w:line="312" w:lineRule="auto"/>
              <w:jc w:val="center"/>
              <w:rPr>
                <w:rFonts w:cs="David"/>
                <w:b/>
                <w:bCs/>
                <w:sz w:val="24"/>
                <w:szCs w:val="24"/>
                <w:rtl/>
              </w:rPr>
            </w:pPr>
            <w:r w:rsidRPr="00DD4D2A">
              <w:rPr>
                <w:rFonts w:cs="David" w:hint="cs"/>
                <w:b/>
                <w:bCs/>
                <w:sz w:val="24"/>
                <w:szCs w:val="24"/>
                <w:rtl/>
              </w:rPr>
              <w:t>2%</w:t>
            </w:r>
          </w:p>
        </w:tc>
      </w:tr>
      <w:tr w:rsidR="00DD4D2A" w:rsidRPr="00DD4D2A" w:rsidTr="00DD4D2A">
        <w:tc>
          <w:tcPr>
            <w:tcW w:w="4019" w:type="dxa"/>
            <w:tcBorders>
              <w:top w:val="single" w:sz="4" w:space="0" w:color="auto"/>
              <w:left w:val="single" w:sz="4" w:space="0" w:color="auto"/>
              <w:bottom w:val="single" w:sz="4" w:space="0" w:color="auto"/>
              <w:right w:val="single" w:sz="4" w:space="0" w:color="auto"/>
            </w:tcBorders>
          </w:tcPr>
          <w:p w:rsidR="00DD4D2A" w:rsidRPr="00DD4D2A" w:rsidRDefault="00DD4D2A" w:rsidP="00DD4D2A">
            <w:pPr>
              <w:spacing w:line="312" w:lineRule="auto"/>
              <w:rPr>
                <w:rFonts w:cs="David"/>
                <w:b/>
                <w:bCs/>
                <w:sz w:val="24"/>
                <w:szCs w:val="24"/>
                <w:rtl/>
              </w:rPr>
            </w:pPr>
            <w:r w:rsidRPr="00DD4D2A">
              <w:rPr>
                <w:rFonts w:cs="David" w:hint="cs"/>
                <w:b/>
                <w:bCs/>
                <w:sz w:val="24"/>
                <w:szCs w:val="24"/>
                <w:rtl/>
              </w:rPr>
              <w:t>חלב 1% - תנובה</w:t>
            </w:r>
          </w:p>
        </w:tc>
        <w:tc>
          <w:tcPr>
            <w:tcW w:w="2264" w:type="dxa"/>
            <w:tcBorders>
              <w:top w:val="single" w:sz="4" w:space="0" w:color="auto"/>
              <w:left w:val="single" w:sz="4" w:space="0" w:color="auto"/>
              <w:bottom w:val="single" w:sz="4" w:space="0" w:color="auto"/>
              <w:right w:val="single" w:sz="4" w:space="0" w:color="auto"/>
            </w:tcBorders>
          </w:tcPr>
          <w:p w:rsidR="00DD4D2A" w:rsidRPr="00DD4D2A" w:rsidRDefault="00DD4D2A" w:rsidP="00DD4D2A">
            <w:pPr>
              <w:spacing w:line="312" w:lineRule="auto"/>
              <w:jc w:val="center"/>
              <w:rPr>
                <w:rFonts w:cs="David"/>
                <w:b/>
                <w:bCs/>
                <w:sz w:val="24"/>
                <w:szCs w:val="24"/>
              </w:rPr>
            </w:pPr>
          </w:p>
        </w:tc>
        <w:tc>
          <w:tcPr>
            <w:tcW w:w="2239" w:type="dxa"/>
            <w:tcBorders>
              <w:top w:val="single" w:sz="4" w:space="0" w:color="auto"/>
              <w:left w:val="single" w:sz="4" w:space="0" w:color="auto"/>
              <w:bottom w:val="single" w:sz="4" w:space="0" w:color="auto"/>
              <w:right w:val="single" w:sz="4" w:space="0" w:color="auto"/>
            </w:tcBorders>
          </w:tcPr>
          <w:p w:rsidR="00DD4D2A" w:rsidRPr="00DD4D2A" w:rsidRDefault="00DD4D2A" w:rsidP="00DD4D2A">
            <w:pPr>
              <w:spacing w:line="312" w:lineRule="auto"/>
              <w:jc w:val="center"/>
              <w:rPr>
                <w:rFonts w:cs="David"/>
                <w:b/>
                <w:bCs/>
                <w:sz w:val="24"/>
                <w:szCs w:val="24"/>
                <w:rtl/>
              </w:rPr>
            </w:pPr>
            <w:r w:rsidRPr="00DD4D2A">
              <w:rPr>
                <w:rFonts w:cs="David" w:hint="cs"/>
                <w:b/>
                <w:bCs/>
                <w:sz w:val="24"/>
                <w:szCs w:val="24"/>
                <w:rtl/>
              </w:rPr>
              <w:t>1%</w:t>
            </w:r>
          </w:p>
        </w:tc>
      </w:tr>
      <w:tr w:rsidR="00DD4D2A" w:rsidRPr="00DD4D2A" w:rsidTr="00DD4D2A">
        <w:tc>
          <w:tcPr>
            <w:tcW w:w="4019" w:type="dxa"/>
            <w:tcBorders>
              <w:top w:val="single" w:sz="4" w:space="0" w:color="auto"/>
              <w:left w:val="single" w:sz="4" w:space="0" w:color="auto"/>
              <w:bottom w:val="single" w:sz="4" w:space="0" w:color="auto"/>
              <w:right w:val="single" w:sz="4" w:space="0" w:color="auto"/>
            </w:tcBorders>
          </w:tcPr>
          <w:p w:rsidR="00DD4D2A" w:rsidRPr="00DD4D2A" w:rsidRDefault="00DD4D2A" w:rsidP="00DD4D2A">
            <w:pPr>
              <w:spacing w:line="312" w:lineRule="auto"/>
              <w:rPr>
                <w:rFonts w:cs="David"/>
                <w:b/>
                <w:bCs/>
                <w:sz w:val="24"/>
                <w:szCs w:val="24"/>
                <w:rtl/>
              </w:rPr>
            </w:pPr>
            <w:r w:rsidRPr="00DD4D2A">
              <w:rPr>
                <w:rFonts w:cs="David" w:hint="cs"/>
                <w:b/>
                <w:bCs/>
                <w:sz w:val="24"/>
                <w:szCs w:val="24"/>
                <w:rtl/>
              </w:rPr>
              <w:t>חלב יטבתה 3%</w:t>
            </w:r>
          </w:p>
        </w:tc>
        <w:tc>
          <w:tcPr>
            <w:tcW w:w="2264" w:type="dxa"/>
            <w:tcBorders>
              <w:top w:val="single" w:sz="4" w:space="0" w:color="auto"/>
              <w:left w:val="single" w:sz="4" w:space="0" w:color="auto"/>
              <w:bottom w:val="single" w:sz="4" w:space="0" w:color="auto"/>
              <w:right w:val="single" w:sz="4" w:space="0" w:color="auto"/>
            </w:tcBorders>
          </w:tcPr>
          <w:p w:rsidR="00DD4D2A" w:rsidRPr="00DD4D2A" w:rsidRDefault="00DD4D2A" w:rsidP="00DD4D2A">
            <w:pPr>
              <w:spacing w:line="312" w:lineRule="auto"/>
              <w:jc w:val="center"/>
              <w:rPr>
                <w:rFonts w:cs="David"/>
                <w:b/>
                <w:bCs/>
                <w:sz w:val="24"/>
                <w:szCs w:val="24"/>
              </w:rPr>
            </w:pPr>
          </w:p>
        </w:tc>
        <w:tc>
          <w:tcPr>
            <w:tcW w:w="2239" w:type="dxa"/>
            <w:tcBorders>
              <w:top w:val="single" w:sz="4" w:space="0" w:color="auto"/>
              <w:left w:val="single" w:sz="4" w:space="0" w:color="auto"/>
              <w:bottom w:val="single" w:sz="4" w:space="0" w:color="auto"/>
              <w:right w:val="single" w:sz="4" w:space="0" w:color="auto"/>
            </w:tcBorders>
          </w:tcPr>
          <w:p w:rsidR="00DD4D2A" w:rsidRPr="00DD4D2A" w:rsidRDefault="00DD4D2A" w:rsidP="00DD4D2A">
            <w:pPr>
              <w:spacing w:line="312" w:lineRule="auto"/>
              <w:jc w:val="center"/>
              <w:rPr>
                <w:rFonts w:cs="David"/>
                <w:b/>
                <w:bCs/>
                <w:sz w:val="24"/>
                <w:szCs w:val="24"/>
                <w:rtl/>
              </w:rPr>
            </w:pPr>
            <w:r w:rsidRPr="00DD4D2A">
              <w:rPr>
                <w:rFonts w:cs="David" w:hint="cs"/>
                <w:b/>
                <w:bCs/>
                <w:sz w:val="24"/>
                <w:szCs w:val="24"/>
                <w:rtl/>
              </w:rPr>
              <w:t>1%</w:t>
            </w:r>
          </w:p>
        </w:tc>
      </w:tr>
      <w:tr w:rsidR="00DD4D2A" w:rsidRPr="00DD4D2A" w:rsidTr="00DD4D2A">
        <w:tc>
          <w:tcPr>
            <w:tcW w:w="4019" w:type="dxa"/>
            <w:tcBorders>
              <w:top w:val="single" w:sz="4" w:space="0" w:color="auto"/>
              <w:left w:val="single" w:sz="4" w:space="0" w:color="auto"/>
              <w:bottom w:val="single" w:sz="4" w:space="0" w:color="auto"/>
              <w:right w:val="single" w:sz="4" w:space="0" w:color="auto"/>
            </w:tcBorders>
          </w:tcPr>
          <w:p w:rsidR="00DD4D2A" w:rsidRPr="00DD4D2A" w:rsidRDefault="00DD4D2A" w:rsidP="00DD4D2A">
            <w:pPr>
              <w:spacing w:line="312" w:lineRule="auto"/>
              <w:rPr>
                <w:rFonts w:cs="David"/>
                <w:b/>
                <w:bCs/>
                <w:sz w:val="24"/>
                <w:szCs w:val="24"/>
                <w:rtl/>
              </w:rPr>
            </w:pPr>
            <w:r w:rsidRPr="00DD4D2A">
              <w:rPr>
                <w:rFonts w:cs="David" w:hint="cs"/>
                <w:b/>
                <w:bCs/>
                <w:sz w:val="24"/>
                <w:szCs w:val="24"/>
                <w:rtl/>
              </w:rPr>
              <w:t>נס קפה טסטר צ'ויס</w:t>
            </w:r>
          </w:p>
        </w:tc>
        <w:tc>
          <w:tcPr>
            <w:tcW w:w="2264" w:type="dxa"/>
            <w:tcBorders>
              <w:top w:val="single" w:sz="4" w:space="0" w:color="auto"/>
              <w:left w:val="single" w:sz="4" w:space="0" w:color="auto"/>
              <w:bottom w:val="single" w:sz="4" w:space="0" w:color="auto"/>
              <w:right w:val="single" w:sz="4" w:space="0" w:color="auto"/>
            </w:tcBorders>
          </w:tcPr>
          <w:p w:rsidR="00DD4D2A" w:rsidRPr="00DD4D2A" w:rsidRDefault="00DD4D2A" w:rsidP="00DD4D2A">
            <w:pPr>
              <w:spacing w:line="312" w:lineRule="auto"/>
              <w:jc w:val="center"/>
              <w:rPr>
                <w:rFonts w:cs="David"/>
                <w:b/>
                <w:bCs/>
                <w:sz w:val="24"/>
                <w:szCs w:val="24"/>
              </w:rPr>
            </w:pPr>
          </w:p>
        </w:tc>
        <w:tc>
          <w:tcPr>
            <w:tcW w:w="2239" w:type="dxa"/>
            <w:tcBorders>
              <w:top w:val="single" w:sz="4" w:space="0" w:color="auto"/>
              <w:left w:val="single" w:sz="4" w:space="0" w:color="auto"/>
              <w:bottom w:val="single" w:sz="4" w:space="0" w:color="auto"/>
              <w:right w:val="single" w:sz="4" w:space="0" w:color="auto"/>
            </w:tcBorders>
          </w:tcPr>
          <w:p w:rsidR="00DD4D2A" w:rsidRPr="00DD4D2A" w:rsidRDefault="00DD4D2A" w:rsidP="00DD4D2A">
            <w:pPr>
              <w:spacing w:line="312" w:lineRule="auto"/>
              <w:jc w:val="center"/>
              <w:rPr>
                <w:rFonts w:cs="David"/>
                <w:b/>
                <w:bCs/>
                <w:sz w:val="24"/>
                <w:szCs w:val="24"/>
                <w:rtl/>
              </w:rPr>
            </w:pPr>
            <w:r w:rsidRPr="00DD4D2A">
              <w:rPr>
                <w:rFonts w:cs="David" w:hint="cs"/>
                <w:b/>
                <w:bCs/>
                <w:sz w:val="24"/>
                <w:szCs w:val="24"/>
                <w:rtl/>
              </w:rPr>
              <w:t>3%</w:t>
            </w:r>
          </w:p>
        </w:tc>
      </w:tr>
      <w:tr w:rsidR="00DD4D2A" w:rsidRPr="00DD4D2A" w:rsidTr="00DD4D2A">
        <w:tc>
          <w:tcPr>
            <w:tcW w:w="4019" w:type="dxa"/>
            <w:tcBorders>
              <w:top w:val="single" w:sz="4" w:space="0" w:color="auto"/>
              <w:left w:val="single" w:sz="4" w:space="0" w:color="auto"/>
              <w:bottom w:val="single" w:sz="4" w:space="0" w:color="auto"/>
              <w:right w:val="single" w:sz="4" w:space="0" w:color="auto"/>
            </w:tcBorders>
          </w:tcPr>
          <w:p w:rsidR="00DD4D2A" w:rsidRPr="00DD4D2A" w:rsidRDefault="00DD4D2A" w:rsidP="00DD4D2A">
            <w:pPr>
              <w:spacing w:line="312" w:lineRule="auto"/>
              <w:rPr>
                <w:rFonts w:cs="David"/>
                <w:b/>
                <w:bCs/>
                <w:sz w:val="24"/>
                <w:szCs w:val="24"/>
                <w:rtl/>
              </w:rPr>
            </w:pPr>
            <w:r w:rsidRPr="00DD4D2A">
              <w:rPr>
                <w:rFonts w:cs="David" w:hint="cs"/>
                <w:b/>
                <w:bCs/>
                <w:sz w:val="24"/>
                <w:szCs w:val="24"/>
                <w:rtl/>
              </w:rPr>
              <w:t>נס קפה ג'יקובס</w:t>
            </w:r>
          </w:p>
        </w:tc>
        <w:tc>
          <w:tcPr>
            <w:tcW w:w="2264" w:type="dxa"/>
            <w:tcBorders>
              <w:top w:val="single" w:sz="4" w:space="0" w:color="auto"/>
              <w:left w:val="single" w:sz="4" w:space="0" w:color="auto"/>
              <w:bottom w:val="single" w:sz="4" w:space="0" w:color="auto"/>
              <w:right w:val="single" w:sz="4" w:space="0" w:color="auto"/>
            </w:tcBorders>
          </w:tcPr>
          <w:p w:rsidR="00DD4D2A" w:rsidRPr="00DD4D2A" w:rsidRDefault="00DD4D2A" w:rsidP="00DD4D2A">
            <w:pPr>
              <w:spacing w:line="312" w:lineRule="auto"/>
              <w:jc w:val="center"/>
              <w:rPr>
                <w:rFonts w:cs="David"/>
                <w:b/>
                <w:bCs/>
                <w:sz w:val="24"/>
                <w:szCs w:val="24"/>
              </w:rPr>
            </w:pPr>
          </w:p>
        </w:tc>
        <w:tc>
          <w:tcPr>
            <w:tcW w:w="2239" w:type="dxa"/>
            <w:tcBorders>
              <w:top w:val="single" w:sz="4" w:space="0" w:color="auto"/>
              <w:left w:val="single" w:sz="4" w:space="0" w:color="auto"/>
              <w:bottom w:val="single" w:sz="4" w:space="0" w:color="auto"/>
              <w:right w:val="single" w:sz="4" w:space="0" w:color="auto"/>
            </w:tcBorders>
          </w:tcPr>
          <w:p w:rsidR="00DD4D2A" w:rsidRPr="00DD4D2A" w:rsidRDefault="00DD4D2A" w:rsidP="00DD4D2A">
            <w:pPr>
              <w:spacing w:line="312" w:lineRule="auto"/>
              <w:jc w:val="center"/>
              <w:rPr>
                <w:rFonts w:cs="David"/>
                <w:b/>
                <w:bCs/>
                <w:sz w:val="24"/>
                <w:szCs w:val="24"/>
                <w:rtl/>
              </w:rPr>
            </w:pPr>
            <w:r w:rsidRPr="00DD4D2A">
              <w:rPr>
                <w:rFonts w:cs="David" w:hint="cs"/>
                <w:b/>
                <w:bCs/>
                <w:sz w:val="24"/>
                <w:szCs w:val="24"/>
                <w:rtl/>
              </w:rPr>
              <w:t>3%</w:t>
            </w:r>
          </w:p>
        </w:tc>
      </w:tr>
      <w:tr w:rsidR="00DD4D2A" w:rsidRPr="00DD4D2A" w:rsidTr="00DD4D2A">
        <w:tc>
          <w:tcPr>
            <w:tcW w:w="4019" w:type="dxa"/>
            <w:tcBorders>
              <w:top w:val="single" w:sz="4" w:space="0" w:color="auto"/>
              <w:left w:val="single" w:sz="4" w:space="0" w:color="auto"/>
              <w:bottom w:val="single" w:sz="4" w:space="0" w:color="auto"/>
              <w:right w:val="single" w:sz="4" w:space="0" w:color="auto"/>
            </w:tcBorders>
          </w:tcPr>
          <w:p w:rsidR="00DD4D2A" w:rsidRPr="00DD4D2A" w:rsidRDefault="00DD4D2A" w:rsidP="00DD4D2A">
            <w:pPr>
              <w:spacing w:line="312" w:lineRule="auto"/>
              <w:rPr>
                <w:rFonts w:cs="David"/>
                <w:b/>
                <w:bCs/>
                <w:sz w:val="24"/>
                <w:szCs w:val="24"/>
                <w:rtl/>
              </w:rPr>
            </w:pPr>
            <w:r w:rsidRPr="00DD4D2A">
              <w:rPr>
                <w:rFonts w:cs="David" w:hint="cs"/>
                <w:b/>
                <w:bCs/>
                <w:sz w:val="24"/>
                <w:szCs w:val="24"/>
                <w:rtl/>
              </w:rPr>
              <w:t xml:space="preserve">קפה שחור </w:t>
            </w:r>
            <w:r w:rsidRPr="00DD4D2A">
              <w:rPr>
                <w:rFonts w:cs="David"/>
                <w:b/>
                <w:bCs/>
                <w:sz w:val="24"/>
                <w:szCs w:val="24"/>
                <w:rtl/>
              </w:rPr>
              <w:t>–</w:t>
            </w:r>
            <w:r w:rsidRPr="00DD4D2A">
              <w:rPr>
                <w:rFonts w:cs="David" w:hint="cs"/>
                <w:b/>
                <w:bCs/>
                <w:sz w:val="24"/>
                <w:szCs w:val="24"/>
                <w:rtl/>
              </w:rPr>
              <w:t xml:space="preserve"> עלית</w:t>
            </w:r>
          </w:p>
        </w:tc>
        <w:tc>
          <w:tcPr>
            <w:tcW w:w="2264" w:type="dxa"/>
            <w:tcBorders>
              <w:top w:val="single" w:sz="4" w:space="0" w:color="auto"/>
              <w:left w:val="single" w:sz="4" w:space="0" w:color="auto"/>
              <w:bottom w:val="single" w:sz="4" w:space="0" w:color="auto"/>
              <w:right w:val="single" w:sz="4" w:space="0" w:color="auto"/>
            </w:tcBorders>
          </w:tcPr>
          <w:p w:rsidR="00DD4D2A" w:rsidRPr="00DD4D2A" w:rsidRDefault="00DD4D2A" w:rsidP="00DD4D2A">
            <w:pPr>
              <w:spacing w:line="312" w:lineRule="auto"/>
              <w:jc w:val="center"/>
              <w:rPr>
                <w:rFonts w:cs="David"/>
                <w:b/>
                <w:bCs/>
                <w:sz w:val="24"/>
                <w:szCs w:val="24"/>
              </w:rPr>
            </w:pPr>
          </w:p>
        </w:tc>
        <w:tc>
          <w:tcPr>
            <w:tcW w:w="2239" w:type="dxa"/>
            <w:tcBorders>
              <w:top w:val="single" w:sz="4" w:space="0" w:color="auto"/>
              <w:left w:val="single" w:sz="4" w:space="0" w:color="auto"/>
              <w:bottom w:val="single" w:sz="4" w:space="0" w:color="auto"/>
              <w:right w:val="single" w:sz="4" w:space="0" w:color="auto"/>
            </w:tcBorders>
          </w:tcPr>
          <w:p w:rsidR="00DD4D2A" w:rsidRPr="00DD4D2A" w:rsidRDefault="00DD4D2A" w:rsidP="00DD4D2A">
            <w:pPr>
              <w:spacing w:line="312" w:lineRule="auto"/>
              <w:jc w:val="center"/>
              <w:rPr>
                <w:rFonts w:cs="David"/>
                <w:b/>
                <w:bCs/>
                <w:sz w:val="24"/>
                <w:szCs w:val="24"/>
                <w:rtl/>
              </w:rPr>
            </w:pPr>
            <w:r w:rsidRPr="00DD4D2A">
              <w:rPr>
                <w:rFonts w:cs="David" w:hint="cs"/>
                <w:b/>
                <w:bCs/>
                <w:sz w:val="24"/>
                <w:szCs w:val="24"/>
                <w:rtl/>
              </w:rPr>
              <w:t>2%</w:t>
            </w:r>
          </w:p>
        </w:tc>
      </w:tr>
      <w:tr w:rsidR="00DD4D2A" w:rsidRPr="00DD4D2A" w:rsidTr="00DD4D2A">
        <w:tc>
          <w:tcPr>
            <w:tcW w:w="4019" w:type="dxa"/>
            <w:tcBorders>
              <w:top w:val="single" w:sz="4" w:space="0" w:color="auto"/>
              <w:left w:val="single" w:sz="4" w:space="0" w:color="auto"/>
              <w:bottom w:val="single" w:sz="4" w:space="0" w:color="auto"/>
              <w:right w:val="single" w:sz="4" w:space="0" w:color="auto"/>
            </w:tcBorders>
          </w:tcPr>
          <w:p w:rsidR="00DD4D2A" w:rsidRPr="00DD4D2A" w:rsidRDefault="00DD4D2A" w:rsidP="00DD4D2A">
            <w:pPr>
              <w:spacing w:line="312" w:lineRule="auto"/>
              <w:rPr>
                <w:rFonts w:cs="David"/>
                <w:b/>
                <w:bCs/>
                <w:sz w:val="24"/>
                <w:szCs w:val="24"/>
                <w:rtl/>
              </w:rPr>
            </w:pPr>
            <w:r w:rsidRPr="00DD4D2A">
              <w:rPr>
                <w:rFonts w:cs="David" w:hint="cs"/>
                <w:b/>
                <w:bCs/>
                <w:sz w:val="24"/>
                <w:szCs w:val="24"/>
                <w:rtl/>
              </w:rPr>
              <w:t xml:space="preserve">קפה על הל </w:t>
            </w:r>
            <w:r w:rsidRPr="00DD4D2A">
              <w:rPr>
                <w:rFonts w:cs="David"/>
                <w:b/>
                <w:bCs/>
                <w:sz w:val="24"/>
                <w:szCs w:val="24"/>
                <w:rtl/>
              </w:rPr>
              <w:t>–</w:t>
            </w:r>
            <w:r w:rsidRPr="00DD4D2A">
              <w:rPr>
                <w:rFonts w:cs="David" w:hint="cs"/>
                <w:b/>
                <w:bCs/>
                <w:sz w:val="24"/>
                <w:szCs w:val="24"/>
                <w:rtl/>
              </w:rPr>
              <w:t xml:space="preserve"> עלית</w:t>
            </w:r>
          </w:p>
        </w:tc>
        <w:tc>
          <w:tcPr>
            <w:tcW w:w="2264" w:type="dxa"/>
            <w:tcBorders>
              <w:top w:val="single" w:sz="4" w:space="0" w:color="auto"/>
              <w:left w:val="single" w:sz="4" w:space="0" w:color="auto"/>
              <w:bottom w:val="single" w:sz="4" w:space="0" w:color="auto"/>
              <w:right w:val="single" w:sz="4" w:space="0" w:color="auto"/>
            </w:tcBorders>
          </w:tcPr>
          <w:p w:rsidR="00DD4D2A" w:rsidRPr="00DD4D2A" w:rsidRDefault="00DD4D2A" w:rsidP="00DD4D2A">
            <w:pPr>
              <w:spacing w:line="312" w:lineRule="auto"/>
              <w:jc w:val="center"/>
              <w:rPr>
                <w:rFonts w:cs="David"/>
                <w:b/>
                <w:bCs/>
                <w:sz w:val="24"/>
                <w:szCs w:val="24"/>
              </w:rPr>
            </w:pPr>
          </w:p>
        </w:tc>
        <w:tc>
          <w:tcPr>
            <w:tcW w:w="2239" w:type="dxa"/>
            <w:tcBorders>
              <w:top w:val="single" w:sz="4" w:space="0" w:color="auto"/>
              <w:left w:val="single" w:sz="4" w:space="0" w:color="auto"/>
              <w:bottom w:val="single" w:sz="4" w:space="0" w:color="auto"/>
              <w:right w:val="single" w:sz="4" w:space="0" w:color="auto"/>
            </w:tcBorders>
          </w:tcPr>
          <w:p w:rsidR="00DD4D2A" w:rsidRPr="00DD4D2A" w:rsidRDefault="00DD4D2A" w:rsidP="00DD4D2A">
            <w:pPr>
              <w:spacing w:line="312" w:lineRule="auto"/>
              <w:jc w:val="center"/>
              <w:rPr>
                <w:rFonts w:cs="David"/>
                <w:b/>
                <w:bCs/>
                <w:sz w:val="24"/>
                <w:szCs w:val="24"/>
                <w:rtl/>
              </w:rPr>
            </w:pPr>
            <w:r w:rsidRPr="00DD4D2A">
              <w:rPr>
                <w:rFonts w:cs="David" w:hint="cs"/>
                <w:b/>
                <w:bCs/>
                <w:sz w:val="24"/>
                <w:szCs w:val="24"/>
                <w:rtl/>
              </w:rPr>
              <w:t>2%</w:t>
            </w:r>
          </w:p>
        </w:tc>
      </w:tr>
      <w:tr w:rsidR="00DD4D2A" w:rsidRPr="00DD4D2A" w:rsidTr="00DD4D2A">
        <w:tc>
          <w:tcPr>
            <w:tcW w:w="4019" w:type="dxa"/>
            <w:tcBorders>
              <w:top w:val="single" w:sz="4" w:space="0" w:color="auto"/>
              <w:left w:val="single" w:sz="4" w:space="0" w:color="auto"/>
              <w:bottom w:val="single" w:sz="4" w:space="0" w:color="auto"/>
              <w:right w:val="single" w:sz="4" w:space="0" w:color="auto"/>
            </w:tcBorders>
          </w:tcPr>
          <w:p w:rsidR="00DD4D2A" w:rsidRPr="00DD4D2A" w:rsidRDefault="00DD4D2A" w:rsidP="00DD4D2A">
            <w:pPr>
              <w:spacing w:line="312" w:lineRule="auto"/>
              <w:rPr>
                <w:rFonts w:cs="David"/>
                <w:b/>
                <w:bCs/>
                <w:sz w:val="24"/>
                <w:szCs w:val="24"/>
                <w:rtl/>
              </w:rPr>
            </w:pPr>
            <w:r w:rsidRPr="00DD4D2A">
              <w:rPr>
                <w:rFonts w:cs="David" w:hint="cs"/>
                <w:b/>
                <w:bCs/>
                <w:sz w:val="24"/>
                <w:szCs w:val="24"/>
                <w:rtl/>
              </w:rPr>
              <w:t>סוכר חום כהה בקופסא</w:t>
            </w:r>
          </w:p>
        </w:tc>
        <w:tc>
          <w:tcPr>
            <w:tcW w:w="2264" w:type="dxa"/>
            <w:tcBorders>
              <w:top w:val="single" w:sz="4" w:space="0" w:color="auto"/>
              <w:left w:val="single" w:sz="4" w:space="0" w:color="auto"/>
              <w:bottom w:val="single" w:sz="4" w:space="0" w:color="auto"/>
              <w:right w:val="single" w:sz="4" w:space="0" w:color="auto"/>
            </w:tcBorders>
          </w:tcPr>
          <w:p w:rsidR="00DD4D2A" w:rsidRPr="00DD4D2A" w:rsidRDefault="00DD4D2A" w:rsidP="00DD4D2A">
            <w:pPr>
              <w:spacing w:line="312" w:lineRule="auto"/>
              <w:jc w:val="center"/>
              <w:rPr>
                <w:rFonts w:cs="David"/>
                <w:b/>
                <w:bCs/>
                <w:sz w:val="24"/>
                <w:szCs w:val="24"/>
              </w:rPr>
            </w:pPr>
          </w:p>
        </w:tc>
        <w:tc>
          <w:tcPr>
            <w:tcW w:w="2239" w:type="dxa"/>
            <w:tcBorders>
              <w:top w:val="single" w:sz="4" w:space="0" w:color="auto"/>
              <w:left w:val="single" w:sz="4" w:space="0" w:color="auto"/>
              <w:bottom w:val="single" w:sz="4" w:space="0" w:color="auto"/>
              <w:right w:val="single" w:sz="4" w:space="0" w:color="auto"/>
            </w:tcBorders>
          </w:tcPr>
          <w:p w:rsidR="00DD4D2A" w:rsidRPr="00DD4D2A" w:rsidRDefault="00DD4D2A" w:rsidP="00DD4D2A">
            <w:pPr>
              <w:spacing w:line="312" w:lineRule="auto"/>
              <w:jc w:val="center"/>
              <w:rPr>
                <w:rFonts w:cs="David"/>
                <w:b/>
                <w:bCs/>
                <w:sz w:val="24"/>
                <w:szCs w:val="24"/>
                <w:rtl/>
              </w:rPr>
            </w:pPr>
            <w:r w:rsidRPr="00DD4D2A">
              <w:rPr>
                <w:rFonts w:cs="David" w:hint="cs"/>
                <w:b/>
                <w:bCs/>
                <w:sz w:val="24"/>
                <w:szCs w:val="24"/>
                <w:rtl/>
              </w:rPr>
              <w:t>3%</w:t>
            </w:r>
          </w:p>
        </w:tc>
      </w:tr>
      <w:tr w:rsidR="00DD4D2A" w:rsidRPr="00DD4D2A" w:rsidTr="00DD4D2A">
        <w:tc>
          <w:tcPr>
            <w:tcW w:w="4019" w:type="dxa"/>
            <w:tcBorders>
              <w:top w:val="single" w:sz="4" w:space="0" w:color="auto"/>
              <w:left w:val="single" w:sz="4" w:space="0" w:color="auto"/>
              <w:bottom w:val="single" w:sz="4" w:space="0" w:color="auto"/>
              <w:right w:val="single" w:sz="4" w:space="0" w:color="auto"/>
            </w:tcBorders>
          </w:tcPr>
          <w:p w:rsidR="00DD4D2A" w:rsidRPr="00DD4D2A" w:rsidRDefault="00DD4D2A" w:rsidP="00DD4D2A">
            <w:pPr>
              <w:spacing w:line="312" w:lineRule="auto"/>
              <w:rPr>
                <w:rFonts w:cs="David"/>
                <w:b/>
                <w:bCs/>
                <w:sz w:val="24"/>
                <w:szCs w:val="24"/>
                <w:rtl/>
              </w:rPr>
            </w:pPr>
            <w:r w:rsidRPr="00DD4D2A">
              <w:rPr>
                <w:rFonts w:cs="David" w:hint="cs"/>
                <w:b/>
                <w:bCs/>
                <w:sz w:val="24"/>
                <w:szCs w:val="24"/>
                <w:rtl/>
              </w:rPr>
              <w:t>סוכר חום בהיר בקופסא</w:t>
            </w:r>
          </w:p>
        </w:tc>
        <w:tc>
          <w:tcPr>
            <w:tcW w:w="2264" w:type="dxa"/>
            <w:tcBorders>
              <w:top w:val="single" w:sz="4" w:space="0" w:color="auto"/>
              <w:left w:val="single" w:sz="4" w:space="0" w:color="auto"/>
              <w:bottom w:val="single" w:sz="4" w:space="0" w:color="auto"/>
              <w:right w:val="single" w:sz="4" w:space="0" w:color="auto"/>
            </w:tcBorders>
          </w:tcPr>
          <w:p w:rsidR="00DD4D2A" w:rsidRPr="00DD4D2A" w:rsidRDefault="00DD4D2A" w:rsidP="00DD4D2A">
            <w:pPr>
              <w:spacing w:line="312" w:lineRule="auto"/>
              <w:jc w:val="center"/>
              <w:rPr>
                <w:rFonts w:cs="David"/>
                <w:b/>
                <w:bCs/>
                <w:sz w:val="24"/>
                <w:szCs w:val="24"/>
              </w:rPr>
            </w:pPr>
          </w:p>
        </w:tc>
        <w:tc>
          <w:tcPr>
            <w:tcW w:w="2239" w:type="dxa"/>
            <w:tcBorders>
              <w:top w:val="single" w:sz="4" w:space="0" w:color="auto"/>
              <w:left w:val="single" w:sz="4" w:space="0" w:color="auto"/>
              <w:bottom w:val="single" w:sz="4" w:space="0" w:color="auto"/>
              <w:right w:val="single" w:sz="4" w:space="0" w:color="auto"/>
            </w:tcBorders>
          </w:tcPr>
          <w:p w:rsidR="00DD4D2A" w:rsidRPr="00DD4D2A" w:rsidRDefault="00DD4D2A" w:rsidP="00DD4D2A">
            <w:pPr>
              <w:spacing w:line="312" w:lineRule="auto"/>
              <w:jc w:val="center"/>
              <w:rPr>
                <w:rFonts w:cs="David"/>
                <w:b/>
                <w:bCs/>
                <w:sz w:val="24"/>
                <w:szCs w:val="24"/>
                <w:rtl/>
              </w:rPr>
            </w:pPr>
            <w:r w:rsidRPr="00DD4D2A">
              <w:rPr>
                <w:rFonts w:cs="David" w:hint="cs"/>
                <w:b/>
                <w:bCs/>
                <w:sz w:val="24"/>
                <w:szCs w:val="24"/>
                <w:rtl/>
              </w:rPr>
              <w:t>2%</w:t>
            </w:r>
          </w:p>
        </w:tc>
      </w:tr>
      <w:tr w:rsidR="00DD4D2A" w:rsidRPr="00DD4D2A" w:rsidTr="00DD4D2A">
        <w:tc>
          <w:tcPr>
            <w:tcW w:w="4019" w:type="dxa"/>
            <w:tcBorders>
              <w:top w:val="single" w:sz="4" w:space="0" w:color="auto"/>
              <w:left w:val="single" w:sz="4" w:space="0" w:color="auto"/>
              <w:bottom w:val="single" w:sz="4" w:space="0" w:color="auto"/>
              <w:right w:val="single" w:sz="4" w:space="0" w:color="auto"/>
            </w:tcBorders>
          </w:tcPr>
          <w:p w:rsidR="00DD4D2A" w:rsidRPr="00DD4D2A" w:rsidRDefault="00DD4D2A" w:rsidP="00DD4D2A">
            <w:pPr>
              <w:spacing w:line="312" w:lineRule="auto"/>
              <w:rPr>
                <w:rFonts w:cs="David"/>
                <w:b/>
                <w:bCs/>
                <w:sz w:val="24"/>
                <w:szCs w:val="24"/>
                <w:rtl/>
              </w:rPr>
            </w:pPr>
            <w:r w:rsidRPr="00DD4D2A">
              <w:rPr>
                <w:rFonts w:cs="David" w:hint="cs"/>
                <w:b/>
                <w:bCs/>
                <w:sz w:val="24"/>
                <w:szCs w:val="24"/>
                <w:rtl/>
              </w:rPr>
              <w:t>סוכר לבן בקופסא</w:t>
            </w:r>
          </w:p>
        </w:tc>
        <w:tc>
          <w:tcPr>
            <w:tcW w:w="2264" w:type="dxa"/>
            <w:tcBorders>
              <w:top w:val="single" w:sz="4" w:space="0" w:color="auto"/>
              <w:left w:val="single" w:sz="4" w:space="0" w:color="auto"/>
              <w:bottom w:val="single" w:sz="4" w:space="0" w:color="auto"/>
              <w:right w:val="single" w:sz="4" w:space="0" w:color="auto"/>
            </w:tcBorders>
          </w:tcPr>
          <w:p w:rsidR="00DD4D2A" w:rsidRPr="00DD4D2A" w:rsidRDefault="00DD4D2A" w:rsidP="00DD4D2A">
            <w:pPr>
              <w:spacing w:line="312" w:lineRule="auto"/>
              <w:jc w:val="center"/>
              <w:rPr>
                <w:rFonts w:cs="David"/>
                <w:b/>
                <w:bCs/>
                <w:sz w:val="24"/>
                <w:szCs w:val="24"/>
              </w:rPr>
            </w:pPr>
          </w:p>
        </w:tc>
        <w:tc>
          <w:tcPr>
            <w:tcW w:w="2239" w:type="dxa"/>
            <w:tcBorders>
              <w:top w:val="single" w:sz="4" w:space="0" w:color="auto"/>
              <w:left w:val="single" w:sz="4" w:space="0" w:color="auto"/>
              <w:bottom w:val="single" w:sz="4" w:space="0" w:color="auto"/>
              <w:right w:val="single" w:sz="4" w:space="0" w:color="auto"/>
            </w:tcBorders>
          </w:tcPr>
          <w:p w:rsidR="00DD4D2A" w:rsidRPr="00DD4D2A" w:rsidRDefault="00DD4D2A" w:rsidP="00DD4D2A">
            <w:pPr>
              <w:spacing w:line="312" w:lineRule="auto"/>
              <w:jc w:val="center"/>
              <w:rPr>
                <w:rFonts w:cs="David"/>
                <w:b/>
                <w:bCs/>
                <w:sz w:val="24"/>
                <w:szCs w:val="24"/>
                <w:rtl/>
              </w:rPr>
            </w:pPr>
            <w:r w:rsidRPr="00DD4D2A">
              <w:rPr>
                <w:rFonts w:cs="David" w:hint="cs"/>
                <w:b/>
                <w:bCs/>
                <w:sz w:val="24"/>
                <w:szCs w:val="24"/>
                <w:rtl/>
              </w:rPr>
              <w:t>1%</w:t>
            </w:r>
          </w:p>
        </w:tc>
      </w:tr>
      <w:tr w:rsidR="00DD4D2A" w:rsidRPr="00DD4D2A" w:rsidTr="00DD4D2A">
        <w:tc>
          <w:tcPr>
            <w:tcW w:w="4019" w:type="dxa"/>
            <w:tcBorders>
              <w:top w:val="single" w:sz="4" w:space="0" w:color="auto"/>
              <w:left w:val="single" w:sz="4" w:space="0" w:color="auto"/>
              <w:bottom w:val="single" w:sz="4" w:space="0" w:color="auto"/>
              <w:right w:val="single" w:sz="4" w:space="0" w:color="auto"/>
            </w:tcBorders>
          </w:tcPr>
          <w:p w:rsidR="00DD4D2A" w:rsidRPr="00DD4D2A" w:rsidRDefault="00DD4D2A" w:rsidP="00DD4D2A">
            <w:pPr>
              <w:spacing w:line="312" w:lineRule="auto"/>
              <w:rPr>
                <w:rFonts w:cs="David"/>
                <w:b/>
                <w:bCs/>
                <w:sz w:val="24"/>
                <w:szCs w:val="24"/>
                <w:rtl/>
              </w:rPr>
            </w:pPr>
            <w:r w:rsidRPr="00DD4D2A">
              <w:rPr>
                <w:rFonts w:cs="David" w:hint="cs"/>
                <w:b/>
                <w:bCs/>
                <w:sz w:val="24"/>
                <w:szCs w:val="24"/>
                <w:rtl/>
              </w:rPr>
              <w:t>סוכר לבן רגיל</w:t>
            </w:r>
          </w:p>
        </w:tc>
        <w:tc>
          <w:tcPr>
            <w:tcW w:w="2264" w:type="dxa"/>
            <w:tcBorders>
              <w:top w:val="single" w:sz="4" w:space="0" w:color="auto"/>
              <w:left w:val="single" w:sz="4" w:space="0" w:color="auto"/>
              <w:bottom w:val="single" w:sz="4" w:space="0" w:color="auto"/>
              <w:right w:val="single" w:sz="4" w:space="0" w:color="auto"/>
            </w:tcBorders>
          </w:tcPr>
          <w:p w:rsidR="00DD4D2A" w:rsidRPr="00DD4D2A" w:rsidRDefault="00DD4D2A" w:rsidP="00DD4D2A">
            <w:pPr>
              <w:spacing w:line="312" w:lineRule="auto"/>
              <w:jc w:val="center"/>
              <w:rPr>
                <w:rFonts w:cs="David"/>
                <w:b/>
                <w:bCs/>
                <w:sz w:val="24"/>
                <w:szCs w:val="24"/>
              </w:rPr>
            </w:pPr>
          </w:p>
        </w:tc>
        <w:tc>
          <w:tcPr>
            <w:tcW w:w="2239" w:type="dxa"/>
            <w:tcBorders>
              <w:top w:val="single" w:sz="4" w:space="0" w:color="auto"/>
              <w:left w:val="single" w:sz="4" w:space="0" w:color="auto"/>
              <w:bottom w:val="single" w:sz="4" w:space="0" w:color="auto"/>
              <w:right w:val="single" w:sz="4" w:space="0" w:color="auto"/>
            </w:tcBorders>
          </w:tcPr>
          <w:p w:rsidR="00DD4D2A" w:rsidRPr="00DD4D2A" w:rsidRDefault="00DD4D2A" w:rsidP="00DD4D2A">
            <w:pPr>
              <w:spacing w:line="312" w:lineRule="auto"/>
              <w:jc w:val="center"/>
              <w:rPr>
                <w:rFonts w:cs="David"/>
                <w:b/>
                <w:bCs/>
                <w:sz w:val="24"/>
                <w:szCs w:val="24"/>
                <w:rtl/>
              </w:rPr>
            </w:pPr>
            <w:r w:rsidRPr="00DD4D2A">
              <w:rPr>
                <w:rFonts w:cs="David" w:hint="cs"/>
                <w:b/>
                <w:bCs/>
                <w:sz w:val="24"/>
                <w:szCs w:val="24"/>
                <w:rtl/>
              </w:rPr>
              <w:t>1%</w:t>
            </w:r>
          </w:p>
        </w:tc>
      </w:tr>
      <w:tr w:rsidR="00DD4D2A" w:rsidRPr="00DD4D2A" w:rsidTr="00DD4D2A">
        <w:tc>
          <w:tcPr>
            <w:tcW w:w="4019" w:type="dxa"/>
            <w:tcBorders>
              <w:top w:val="single" w:sz="4" w:space="0" w:color="auto"/>
              <w:left w:val="single" w:sz="4" w:space="0" w:color="auto"/>
              <w:bottom w:val="single" w:sz="4" w:space="0" w:color="auto"/>
              <w:right w:val="single" w:sz="4" w:space="0" w:color="auto"/>
            </w:tcBorders>
          </w:tcPr>
          <w:p w:rsidR="00DD4D2A" w:rsidRPr="00DD4D2A" w:rsidRDefault="00DD4D2A" w:rsidP="00DD4D2A">
            <w:pPr>
              <w:spacing w:line="312" w:lineRule="auto"/>
              <w:rPr>
                <w:rFonts w:cs="David"/>
                <w:b/>
                <w:bCs/>
                <w:sz w:val="24"/>
                <w:szCs w:val="24"/>
                <w:rtl/>
              </w:rPr>
            </w:pPr>
            <w:r w:rsidRPr="00DD4D2A">
              <w:rPr>
                <w:rFonts w:cs="David" w:hint="cs"/>
                <w:b/>
                <w:bCs/>
                <w:sz w:val="24"/>
                <w:szCs w:val="24"/>
                <w:rtl/>
              </w:rPr>
              <w:t xml:space="preserve">תה ירוק </w:t>
            </w:r>
            <w:r w:rsidRPr="00DD4D2A">
              <w:rPr>
                <w:rFonts w:cs="David"/>
                <w:b/>
                <w:bCs/>
                <w:sz w:val="24"/>
                <w:szCs w:val="24"/>
                <w:rtl/>
              </w:rPr>
              <w:t>–</w:t>
            </w:r>
            <w:r w:rsidRPr="00DD4D2A">
              <w:rPr>
                <w:rFonts w:cs="David" w:hint="cs"/>
                <w:b/>
                <w:bCs/>
                <w:sz w:val="24"/>
                <w:szCs w:val="24"/>
                <w:rtl/>
              </w:rPr>
              <w:t xml:space="preserve"> סוגים שונים</w:t>
            </w:r>
          </w:p>
        </w:tc>
        <w:tc>
          <w:tcPr>
            <w:tcW w:w="2264" w:type="dxa"/>
            <w:tcBorders>
              <w:top w:val="single" w:sz="4" w:space="0" w:color="auto"/>
              <w:left w:val="single" w:sz="4" w:space="0" w:color="auto"/>
              <w:bottom w:val="single" w:sz="4" w:space="0" w:color="auto"/>
              <w:right w:val="single" w:sz="4" w:space="0" w:color="auto"/>
            </w:tcBorders>
          </w:tcPr>
          <w:p w:rsidR="00DD4D2A" w:rsidRPr="00DD4D2A" w:rsidRDefault="00DD4D2A" w:rsidP="00DD4D2A">
            <w:pPr>
              <w:spacing w:line="312" w:lineRule="auto"/>
              <w:jc w:val="center"/>
              <w:rPr>
                <w:rFonts w:cs="David"/>
                <w:b/>
                <w:bCs/>
                <w:sz w:val="24"/>
                <w:szCs w:val="24"/>
              </w:rPr>
            </w:pPr>
          </w:p>
        </w:tc>
        <w:tc>
          <w:tcPr>
            <w:tcW w:w="2239" w:type="dxa"/>
            <w:tcBorders>
              <w:top w:val="single" w:sz="4" w:space="0" w:color="auto"/>
              <w:left w:val="single" w:sz="4" w:space="0" w:color="auto"/>
              <w:bottom w:val="single" w:sz="4" w:space="0" w:color="auto"/>
              <w:right w:val="single" w:sz="4" w:space="0" w:color="auto"/>
            </w:tcBorders>
          </w:tcPr>
          <w:p w:rsidR="00DD4D2A" w:rsidRPr="00DD4D2A" w:rsidRDefault="00DD4D2A" w:rsidP="00DD4D2A">
            <w:pPr>
              <w:spacing w:line="312" w:lineRule="auto"/>
              <w:jc w:val="center"/>
              <w:rPr>
                <w:rFonts w:cs="David"/>
                <w:b/>
                <w:bCs/>
                <w:sz w:val="24"/>
                <w:szCs w:val="24"/>
                <w:rtl/>
              </w:rPr>
            </w:pPr>
            <w:r w:rsidRPr="00DD4D2A">
              <w:rPr>
                <w:rFonts w:cs="David" w:hint="cs"/>
                <w:b/>
                <w:bCs/>
                <w:sz w:val="24"/>
                <w:szCs w:val="24"/>
                <w:rtl/>
              </w:rPr>
              <w:t>3%</w:t>
            </w:r>
          </w:p>
        </w:tc>
      </w:tr>
      <w:tr w:rsidR="00DD4D2A" w:rsidRPr="00DD4D2A" w:rsidTr="00DD4D2A">
        <w:tc>
          <w:tcPr>
            <w:tcW w:w="4019" w:type="dxa"/>
            <w:tcBorders>
              <w:top w:val="single" w:sz="4" w:space="0" w:color="auto"/>
              <w:left w:val="single" w:sz="4" w:space="0" w:color="auto"/>
              <w:bottom w:val="single" w:sz="4" w:space="0" w:color="auto"/>
              <w:right w:val="single" w:sz="4" w:space="0" w:color="auto"/>
            </w:tcBorders>
          </w:tcPr>
          <w:p w:rsidR="00DD4D2A" w:rsidRPr="00DD4D2A" w:rsidRDefault="00DD4D2A" w:rsidP="00DD4D2A">
            <w:pPr>
              <w:spacing w:line="312" w:lineRule="auto"/>
              <w:rPr>
                <w:rFonts w:cs="David"/>
                <w:b/>
                <w:bCs/>
                <w:sz w:val="24"/>
                <w:szCs w:val="24"/>
                <w:rtl/>
              </w:rPr>
            </w:pPr>
            <w:r w:rsidRPr="00DD4D2A">
              <w:rPr>
                <w:rFonts w:cs="David" w:hint="cs"/>
                <w:b/>
                <w:bCs/>
                <w:sz w:val="24"/>
                <w:szCs w:val="24"/>
                <w:rtl/>
              </w:rPr>
              <w:t>תה צאי מסאללה</w:t>
            </w:r>
          </w:p>
        </w:tc>
        <w:tc>
          <w:tcPr>
            <w:tcW w:w="2264" w:type="dxa"/>
            <w:tcBorders>
              <w:top w:val="single" w:sz="4" w:space="0" w:color="auto"/>
              <w:left w:val="single" w:sz="4" w:space="0" w:color="auto"/>
              <w:bottom w:val="single" w:sz="4" w:space="0" w:color="auto"/>
              <w:right w:val="single" w:sz="4" w:space="0" w:color="auto"/>
            </w:tcBorders>
          </w:tcPr>
          <w:p w:rsidR="00DD4D2A" w:rsidRPr="00DD4D2A" w:rsidRDefault="00DD4D2A" w:rsidP="00DD4D2A">
            <w:pPr>
              <w:spacing w:line="312" w:lineRule="auto"/>
              <w:jc w:val="center"/>
              <w:rPr>
                <w:rFonts w:cs="David"/>
                <w:b/>
                <w:bCs/>
                <w:sz w:val="24"/>
                <w:szCs w:val="24"/>
              </w:rPr>
            </w:pPr>
          </w:p>
        </w:tc>
        <w:tc>
          <w:tcPr>
            <w:tcW w:w="2239" w:type="dxa"/>
            <w:tcBorders>
              <w:top w:val="single" w:sz="4" w:space="0" w:color="auto"/>
              <w:left w:val="single" w:sz="4" w:space="0" w:color="auto"/>
              <w:bottom w:val="single" w:sz="4" w:space="0" w:color="auto"/>
              <w:right w:val="single" w:sz="4" w:space="0" w:color="auto"/>
            </w:tcBorders>
          </w:tcPr>
          <w:p w:rsidR="00DD4D2A" w:rsidRPr="00DD4D2A" w:rsidRDefault="00DD4D2A" w:rsidP="00DD4D2A">
            <w:pPr>
              <w:spacing w:line="312" w:lineRule="auto"/>
              <w:jc w:val="center"/>
              <w:rPr>
                <w:rFonts w:cs="David"/>
                <w:b/>
                <w:bCs/>
                <w:sz w:val="24"/>
                <w:szCs w:val="24"/>
                <w:rtl/>
              </w:rPr>
            </w:pPr>
            <w:r w:rsidRPr="00DD4D2A">
              <w:rPr>
                <w:rFonts w:cs="David" w:hint="cs"/>
                <w:b/>
                <w:bCs/>
                <w:sz w:val="24"/>
                <w:szCs w:val="24"/>
                <w:rtl/>
              </w:rPr>
              <w:t>3%</w:t>
            </w:r>
          </w:p>
        </w:tc>
      </w:tr>
      <w:tr w:rsidR="00DD4D2A" w:rsidRPr="00DD4D2A" w:rsidTr="00DD4D2A">
        <w:tc>
          <w:tcPr>
            <w:tcW w:w="4019" w:type="dxa"/>
            <w:tcBorders>
              <w:top w:val="single" w:sz="4" w:space="0" w:color="auto"/>
              <w:left w:val="single" w:sz="4" w:space="0" w:color="auto"/>
              <w:bottom w:val="single" w:sz="4" w:space="0" w:color="auto"/>
              <w:right w:val="single" w:sz="4" w:space="0" w:color="auto"/>
            </w:tcBorders>
          </w:tcPr>
          <w:p w:rsidR="00DD4D2A" w:rsidRPr="00DD4D2A" w:rsidRDefault="00DD4D2A" w:rsidP="00DD4D2A">
            <w:pPr>
              <w:spacing w:line="312" w:lineRule="auto"/>
              <w:rPr>
                <w:rFonts w:cs="David"/>
                <w:b/>
                <w:bCs/>
                <w:sz w:val="24"/>
                <w:szCs w:val="24"/>
                <w:rtl/>
              </w:rPr>
            </w:pPr>
            <w:r w:rsidRPr="00DD4D2A">
              <w:rPr>
                <w:rFonts w:cs="David" w:hint="cs"/>
                <w:b/>
                <w:bCs/>
                <w:sz w:val="24"/>
                <w:szCs w:val="24"/>
                <w:rtl/>
              </w:rPr>
              <w:t>תה בדואי</w:t>
            </w:r>
          </w:p>
        </w:tc>
        <w:tc>
          <w:tcPr>
            <w:tcW w:w="2264" w:type="dxa"/>
            <w:tcBorders>
              <w:top w:val="single" w:sz="4" w:space="0" w:color="auto"/>
              <w:left w:val="single" w:sz="4" w:space="0" w:color="auto"/>
              <w:bottom w:val="single" w:sz="4" w:space="0" w:color="auto"/>
              <w:right w:val="single" w:sz="4" w:space="0" w:color="auto"/>
            </w:tcBorders>
          </w:tcPr>
          <w:p w:rsidR="00DD4D2A" w:rsidRPr="00DD4D2A" w:rsidRDefault="00DD4D2A" w:rsidP="00DD4D2A">
            <w:pPr>
              <w:spacing w:line="312" w:lineRule="auto"/>
              <w:jc w:val="center"/>
              <w:rPr>
                <w:rFonts w:cs="David"/>
                <w:b/>
                <w:bCs/>
                <w:sz w:val="24"/>
                <w:szCs w:val="24"/>
              </w:rPr>
            </w:pPr>
          </w:p>
        </w:tc>
        <w:tc>
          <w:tcPr>
            <w:tcW w:w="2239" w:type="dxa"/>
            <w:tcBorders>
              <w:top w:val="single" w:sz="4" w:space="0" w:color="auto"/>
              <w:left w:val="single" w:sz="4" w:space="0" w:color="auto"/>
              <w:bottom w:val="single" w:sz="4" w:space="0" w:color="auto"/>
              <w:right w:val="single" w:sz="4" w:space="0" w:color="auto"/>
            </w:tcBorders>
          </w:tcPr>
          <w:p w:rsidR="00DD4D2A" w:rsidRPr="00DD4D2A" w:rsidRDefault="00DD4D2A" w:rsidP="00DD4D2A">
            <w:pPr>
              <w:spacing w:line="312" w:lineRule="auto"/>
              <w:jc w:val="center"/>
              <w:rPr>
                <w:rFonts w:cs="David"/>
                <w:b/>
                <w:bCs/>
                <w:sz w:val="24"/>
                <w:szCs w:val="24"/>
                <w:rtl/>
              </w:rPr>
            </w:pPr>
            <w:r w:rsidRPr="00DD4D2A">
              <w:rPr>
                <w:rFonts w:cs="David" w:hint="cs"/>
                <w:b/>
                <w:bCs/>
                <w:sz w:val="24"/>
                <w:szCs w:val="24"/>
                <w:rtl/>
              </w:rPr>
              <w:t>3%</w:t>
            </w:r>
          </w:p>
        </w:tc>
      </w:tr>
      <w:tr w:rsidR="00DD4D2A" w:rsidRPr="00DD4D2A" w:rsidTr="00DD4D2A">
        <w:tc>
          <w:tcPr>
            <w:tcW w:w="4019" w:type="dxa"/>
            <w:tcBorders>
              <w:top w:val="single" w:sz="4" w:space="0" w:color="auto"/>
              <w:left w:val="single" w:sz="4" w:space="0" w:color="auto"/>
              <w:bottom w:val="single" w:sz="4" w:space="0" w:color="auto"/>
              <w:right w:val="single" w:sz="4" w:space="0" w:color="auto"/>
            </w:tcBorders>
          </w:tcPr>
          <w:p w:rsidR="00DD4D2A" w:rsidRPr="00DD4D2A" w:rsidRDefault="00DD4D2A" w:rsidP="00DD4D2A">
            <w:pPr>
              <w:spacing w:line="312" w:lineRule="auto"/>
              <w:rPr>
                <w:rFonts w:cs="David"/>
                <w:b/>
                <w:bCs/>
                <w:sz w:val="24"/>
                <w:szCs w:val="24"/>
                <w:rtl/>
              </w:rPr>
            </w:pPr>
            <w:r w:rsidRPr="00DD4D2A">
              <w:rPr>
                <w:rFonts w:cs="David" w:hint="cs"/>
                <w:b/>
                <w:bCs/>
                <w:sz w:val="24"/>
                <w:szCs w:val="24"/>
                <w:rtl/>
              </w:rPr>
              <w:t xml:space="preserve">נס קפה רגיל גדול </w:t>
            </w:r>
            <w:r w:rsidRPr="00DD4D2A">
              <w:rPr>
                <w:rFonts w:cs="David"/>
                <w:b/>
                <w:bCs/>
                <w:sz w:val="24"/>
                <w:szCs w:val="24"/>
                <w:rtl/>
              </w:rPr>
              <w:t>–</w:t>
            </w:r>
            <w:r w:rsidRPr="00DD4D2A">
              <w:rPr>
                <w:rFonts w:cs="David" w:hint="cs"/>
                <w:b/>
                <w:bCs/>
                <w:sz w:val="24"/>
                <w:szCs w:val="24"/>
                <w:rtl/>
              </w:rPr>
              <w:t xml:space="preserve"> עלית</w:t>
            </w:r>
          </w:p>
        </w:tc>
        <w:tc>
          <w:tcPr>
            <w:tcW w:w="2264" w:type="dxa"/>
            <w:tcBorders>
              <w:top w:val="single" w:sz="4" w:space="0" w:color="auto"/>
              <w:left w:val="single" w:sz="4" w:space="0" w:color="auto"/>
              <w:bottom w:val="single" w:sz="4" w:space="0" w:color="auto"/>
              <w:right w:val="single" w:sz="4" w:space="0" w:color="auto"/>
            </w:tcBorders>
          </w:tcPr>
          <w:p w:rsidR="00DD4D2A" w:rsidRPr="00DD4D2A" w:rsidRDefault="00DD4D2A" w:rsidP="00DD4D2A">
            <w:pPr>
              <w:spacing w:line="312" w:lineRule="auto"/>
              <w:jc w:val="center"/>
              <w:rPr>
                <w:rFonts w:cs="David"/>
                <w:b/>
                <w:bCs/>
                <w:sz w:val="24"/>
                <w:szCs w:val="24"/>
              </w:rPr>
            </w:pPr>
          </w:p>
        </w:tc>
        <w:tc>
          <w:tcPr>
            <w:tcW w:w="2239" w:type="dxa"/>
            <w:tcBorders>
              <w:top w:val="single" w:sz="4" w:space="0" w:color="auto"/>
              <w:left w:val="single" w:sz="4" w:space="0" w:color="auto"/>
              <w:bottom w:val="single" w:sz="4" w:space="0" w:color="auto"/>
              <w:right w:val="single" w:sz="4" w:space="0" w:color="auto"/>
            </w:tcBorders>
          </w:tcPr>
          <w:p w:rsidR="00DD4D2A" w:rsidRPr="00DD4D2A" w:rsidRDefault="00DD4D2A" w:rsidP="00DD4D2A">
            <w:pPr>
              <w:spacing w:line="312" w:lineRule="auto"/>
              <w:jc w:val="center"/>
              <w:rPr>
                <w:rFonts w:cs="David"/>
                <w:b/>
                <w:bCs/>
                <w:sz w:val="24"/>
                <w:szCs w:val="24"/>
                <w:rtl/>
              </w:rPr>
            </w:pPr>
            <w:r w:rsidRPr="00DD4D2A">
              <w:rPr>
                <w:rFonts w:cs="David" w:hint="cs"/>
                <w:b/>
                <w:bCs/>
                <w:sz w:val="24"/>
                <w:szCs w:val="24"/>
                <w:rtl/>
              </w:rPr>
              <w:t>2%</w:t>
            </w:r>
          </w:p>
        </w:tc>
      </w:tr>
      <w:tr w:rsidR="00DD4D2A" w:rsidRPr="00DD4D2A" w:rsidTr="00DD4D2A">
        <w:tc>
          <w:tcPr>
            <w:tcW w:w="4019" w:type="dxa"/>
            <w:tcBorders>
              <w:top w:val="single" w:sz="4" w:space="0" w:color="auto"/>
              <w:left w:val="single" w:sz="4" w:space="0" w:color="auto"/>
              <w:bottom w:val="single" w:sz="4" w:space="0" w:color="auto"/>
              <w:right w:val="single" w:sz="4" w:space="0" w:color="auto"/>
            </w:tcBorders>
          </w:tcPr>
          <w:p w:rsidR="00DD4D2A" w:rsidRPr="00DD4D2A" w:rsidRDefault="00DD4D2A" w:rsidP="00DD4D2A">
            <w:pPr>
              <w:spacing w:line="312" w:lineRule="auto"/>
              <w:rPr>
                <w:rFonts w:cs="David"/>
                <w:b/>
                <w:bCs/>
                <w:sz w:val="24"/>
                <w:szCs w:val="24"/>
                <w:rtl/>
              </w:rPr>
            </w:pPr>
            <w:r w:rsidRPr="00DD4D2A">
              <w:rPr>
                <w:rFonts w:cs="David" w:hint="cs"/>
                <w:b/>
                <w:bCs/>
                <w:sz w:val="24"/>
                <w:szCs w:val="24"/>
                <w:rtl/>
              </w:rPr>
              <w:t>נס קפה מגורען בהקפאה</w:t>
            </w:r>
          </w:p>
        </w:tc>
        <w:tc>
          <w:tcPr>
            <w:tcW w:w="2264" w:type="dxa"/>
            <w:tcBorders>
              <w:top w:val="single" w:sz="4" w:space="0" w:color="auto"/>
              <w:left w:val="single" w:sz="4" w:space="0" w:color="auto"/>
              <w:bottom w:val="single" w:sz="4" w:space="0" w:color="auto"/>
              <w:right w:val="single" w:sz="4" w:space="0" w:color="auto"/>
            </w:tcBorders>
          </w:tcPr>
          <w:p w:rsidR="00DD4D2A" w:rsidRPr="00DD4D2A" w:rsidRDefault="00DD4D2A" w:rsidP="00DD4D2A">
            <w:pPr>
              <w:spacing w:line="312" w:lineRule="auto"/>
              <w:jc w:val="center"/>
              <w:rPr>
                <w:rFonts w:cs="David"/>
                <w:b/>
                <w:bCs/>
                <w:sz w:val="24"/>
                <w:szCs w:val="24"/>
              </w:rPr>
            </w:pPr>
          </w:p>
        </w:tc>
        <w:tc>
          <w:tcPr>
            <w:tcW w:w="2239" w:type="dxa"/>
            <w:tcBorders>
              <w:top w:val="single" w:sz="4" w:space="0" w:color="auto"/>
              <w:left w:val="single" w:sz="4" w:space="0" w:color="auto"/>
              <w:bottom w:val="single" w:sz="4" w:space="0" w:color="auto"/>
              <w:right w:val="single" w:sz="4" w:space="0" w:color="auto"/>
            </w:tcBorders>
          </w:tcPr>
          <w:p w:rsidR="00DD4D2A" w:rsidRPr="00DD4D2A" w:rsidRDefault="00DD4D2A" w:rsidP="00DD4D2A">
            <w:pPr>
              <w:spacing w:line="312" w:lineRule="auto"/>
              <w:jc w:val="center"/>
              <w:rPr>
                <w:rFonts w:cs="David"/>
                <w:b/>
                <w:bCs/>
                <w:sz w:val="24"/>
                <w:szCs w:val="24"/>
                <w:rtl/>
              </w:rPr>
            </w:pPr>
            <w:r w:rsidRPr="00DD4D2A">
              <w:rPr>
                <w:rFonts w:cs="David" w:hint="cs"/>
                <w:b/>
                <w:bCs/>
                <w:sz w:val="24"/>
                <w:szCs w:val="24"/>
                <w:rtl/>
              </w:rPr>
              <w:t>3%</w:t>
            </w:r>
          </w:p>
        </w:tc>
      </w:tr>
      <w:tr w:rsidR="00DD4D2A" w:rsidRPr="00DD4D2A" w:rsidTr="00DD4D2A">
        <w:tc>
          <w:tcPr>
            <w:tcW w:w="4019" w:type="dxa"/>
            <w:tcBorders>
              <w:top w:val="single" w:sz="4" w:space="0" w:color="auto"/>
              <w:left w:val="single" w:sz="4" w:space="0" w:color="auto"/>
              <w:bottom w:val="single" w:sz="4" w:space="0" w:color="auto"/>
              <w:right w:val="single" w:sz="4" w:space="0" w:color="auto"/>
            </w:tcBorders>
          </w:tcPr>
          <w:p w:rsidR="00DD4D2A" w:rsidRPr="00DD4D2A" w:rsidRDefault="00DD4D2A" w:rsidP="00DD4D2A">
            <w:pPr>
              <w:spacing w:line="312" w:lineRule="auto"/>
              <w:rPr>
                <w:rFonts w:cs="David"/>
                <w:b/>
                <w:bCs/>
                <w:sz w:val="24"/>
                <w:szCs w:val="24"/>
                <w:rtl/>
              </w:rPr>
            </w:pPr>
            <w:r w:rsidRPr="00DD4D2A">
              <w:rPr>
                <w:rFonts w:cs="David" w:hint="cs"/>
                <w:b/>
                <w:bCs/>
                <w:sz w:val="24"/>
                <w:szCs w:val="24"/>
                <w:rtl/>
              </w:rPr>
              <w:t>בייגל'ה שטוחים</w:t>
            </w:r>
          </w:p>
        </w:tc>
        <w:tc>
          <w:tcPr>
            <w:tcW w:w="2264" w:type="dxa"/>
            <w:tcBorders>
              <w:top w:val="single" w:sz="4" w:space="0" w:color="auto"/>
              <w:left w:val="single" w:sz="4" w:space="0" w:color="auto"/>
              <w:bottom w:val="single" w:sz="4" w:space="0" w:color="auto"/>
              <w:right w:val="single" w:sz="4" w:space="0" w:color="auto"/>
            </w:tcBorders>
          </w:tcPr>
          <w:p w:rsidR="00DD4D2A" w:rsidRPr="00DD4D2A" w:rsidRDefault="00DD4D2A" w:rsidP="00DD4D2A">
            <w:pPr>
              <w:spacing w:line="312" w:lineRule="auto"/>
              <w:jc w:val="center"/>
              <w:rPr>
                <w:rFonts w:cs="David"/>
                <w:b/>
                <w:bCs/>
                <w:sz w:val="24"/>
                <w:szCs w:val="24"/>
              </w:rPr>
            </w:pPr>
          </w:p>
        </w:tc>
        <w:tc>
          <w:tcPr>
            <w:tcW w:w="2239" w:type="dxa"/>
            <w:tcBorders>
              <w:top w:val="single" w:sz="4" w:space="0" w:color="auto"/>
              <w:left w:val="single" w:sz="4" w:space="0" w:color="auto"/>
              <w:bottom w:val="single" w:sz="4" w:space="0" w:color="auto"/>
              <w:right w:val="single" w:sz="4" w:space="0" w:color="auto"/>
            </w:tcBorders>
          </w:tcPr>
          <w:p w:rsidR="00DD4D2A" w:rsidRPr="00DD4D2A" w:rsidRDefault="00DD4D2A" w:rsidP="00DD4D2A">
            <w:pPr>
              <w:spacing w:line="312" w:lineRule="auto"/>
              <w:jc w:val="center"/>
              <w:rPr>
                <w:rFonts w:cs="David"/>
                <w:b/>
                <w:bCs/>
                <w:sz w:val="24"/>
                <w:szCs w:val="24"/>
                <w:rtl/>
              </w:rPr>
            </w:pPr>
            <w:r w:rsidRPr="00DD4D2A">
              <w:rPr>
                <w:rFonts w:cs="David" w:hint="cs"/>
                <w:b/>
                <w:bCs/>
                <w:sz w:val="24"/>
                <w:szCs w:val="24"/>
                <w:rtl/>
              </w:rPr>
              <w:t>3%</w:t>
            </w:r>
          </w:p>
        </w:tc>
      </w:tr>
      <w:tr w:rsidR="00DD4D2A" w:rsidRPr="00DD4D2A" w:rsidTr="00DD4D2A">
        <w:tc>
          <w:tcPr>
            <w:tcW w:w="4019" w:type="dxa"/>
            <w:tcBorders>
              <w:top w:val="single" w:sz="4" w:space="0" w:color="auto"/>
              <w:left w:val="single" w:sz="4" w:space="0" w:color="auto"/>
              <w:bottom w:val="single" w:sz="4" w:space="0" w:color="auto"/>
              <w:right w:val="single" w:sz="4" w:space="0" w:color="auto"/>
            </w:tcBorders>
          </w:tcPr>
          <w:p w:rsidR="00DD4D2A" w:rsidRPr="00DD4D2A" w:rsidRDefault="00DD4D2A" w:rsidP="00DD4D2A">
            <w:pPr>
              <w:spacing w:line="312" w:lineRule="auto"/>
              <w:rPr>
                <w:rFonts w:cs="David"/>
                <w:b/>
                <w:bCs/>
                <w:sz w:val="24"/>
                <w:szCs w:val="24"/>
                <w:rtl/>
              </w:rPr>
            </w:pPr>
            <w:r w:rsidRPr="00DD4D2A">
              <w:rPr>
                <w:rFonts w:cs="David" w:hint="cs"/>
                <w:b/>
                <w:bCs/>
                <w:sz w:val="24"/>
                <w:szCs w:val="24"/>
                <w:rtl/>
              </w:rPr>
              <w:t xml:space="preserve">בייגל'ה שמיניות </w:t>
            </w:r>
          </w:p>
        </w:tc>
        <w:tc>
          <w:tcPr>
            <w:tcW w:w="2264" w:type="dxa"/>
            <w:tcBorders>
              <w:top w:val="single" w:sz="4" w:space="0" w:color="auto"/>
              <w:left w:val="single" w:sz="4" w:space="0" w:color="auto"/>
              <w:bottom w:val="single" w:sz="4" w:space="0" w:color="auto"/>
              <w:right w:val="single" w:sz="4" w:space="0" w:color="auto"/>
            </w:tcBorders>
          </w:tcPr>
          <w:p w:rsidR="00DD4D2A" w:rsidRPr="00DD4D2A" w:rsidRDefault="00DD4D2A" w:rsidP="00DD4D2A">
            <w:pPr>
              <w:spacing w:line="312" w:lineRule="auto"/>
              <w:jc w:val="center"/>
              <w:rPr>
                <w:rFonts w:cs="David"/>
                <w:b/>
                <w:bCs/>
                <w:sz w:val="24"/>
                <w:szCs w:val="24"/>
              </w:rPr>
            </w:pPr>
          </w:p>
        </w:tc>
        <w:tc>
          <w:tcPr>
            <w:tcW w:w="2239" w:type="dxa"/>
            <w:tcBorders>
              <w:top w:val="single" w:sz="4" w:space="0" w:color="auto"/>
              <w:left w:val="single" w:sz="4" w:space="0" w:color="auto"/>
              <w:bottom w:val="single" w:sz="4" w:space="0" w:color="auto"/>
              <w:right w:val="single" w:sz="4" w:space="0" w:color="auto"/>
            </w:tcBorders>
          </w:tcPr>
          <w:p w:rsidR="00DD4D2A" w:rsidRPr="00DD4D2A" w:rsidRDefault="00DD4D2A" w:rsidP="00DD4D2A">
            <w:pPr>
              <w:spacing w:line="312" w:lineRule="auto"/>
              <w:jc w:val="center"/>
              <w:rPr>
                <w:rFonts w:cs="David"/>
                <w:b/>
                <w:bCs/>
                <w:sz w:val="24"/>
                <w:szCs w:val="24"/>
                <w:rtl/>
              </w:rPr>
            </w:pPr>
            <w:r w:rsidRPr="00DD4D2A">
              <w:rPr>
                <w:rFonts w:cs="David" w:hint="cs"/>
                <w:b/>
                <w:bCs/>
                <w:sz w:val="24"/>
                <w:szCs w:val="24"/>
                <w:rtl/>
              </w:rPr>
              <w:t>3%</w:t>
            </w:r>
          </w:p>
        </w:tc>
      </w:tr>
      <w:tr w:rsidR="00DD4D2A" w:rsidRPr="00DD4D2A" w:rsidTr="00DD4D2A">
        <w:tc>
          <w:tcPr>
            <w:tcW w:w="4019" w:type="dxa"/>
            <w:tcBorders>
              <w:top w:val="single" w:sz="4" w:space="0" w:color="auto"/>
              <w:left w:val="single" w:sz="4" w:space="0" w:color="auto"/>
              <w:bottom w:val="single" w:sz="4" w:space="0" w:color="auto"/>
              <w:right w:val="single" w:sz="4" w:space="0" w:color="auto"/>
            </w:tcBorders>
          </w:tcPr>
          <w:p w:rsidR="00DD4D2A" w:rsidRPr="00DD4D2A" w:rsidRDefault="00DD4D2A" w:rsidP="00DD4D2A">
            <w:pPr>
              <w:spacing w:line="312" w:lineRule="auto"/>
              <w:rPr>
                <w:rFonts w:cs="David"/>
                <w:b/>
                <w:bCs/>
                <w:sz w:val="24"/>
                <w:szCs w:val="24"/>
                <w:rtl/>
              </w:rPr>
            </w:pPr>
            <w:r w:rsidRPr="00DD4D2A">
              <w:rPr>
                <w:rFonts w:cs="David" w:hint="cs"/>
                <w:b/>
                <w:bCs/>
                <w:sz w:val="24"/>
                <w:szCs w:val="24"/>
                <w:rtl/>
              </w:rPr>
              <w:t>עוגיות שוקולד צ'יפס אסם</w:t>
            </w:r>
          </w:p>
        </w:tc>
        <w:tc>
          <w:tcPr>
            <w:tcW w:w="2264" w:type="dxa"/>
            <w:tcBorders>
              <w:top w:val="single" w:sz="4" w:space="0" w:color="auto"/>
              <w:left w:val="single" w:sz="4" w:space="0" w:color="auto"/>
              <w:bottom w:val="single" w:sz="4" w:space="0" w:color="auto"/>
              <w:right w:val="single" w:sz="4" w:space="0" w:color="auto"/>
            </w:tcBorders>
          </w:tcPr>
          <w:p w:rsidR="00DD4D2A" w:rsidRPr="00DD4D2A" w:rsidRDefault="00DD4D2A" w:rsidP="00DD4D2A">
            <w:pPr>
              <w:spacing w:line="312" w:lineRule="auto"/>
              <w:jc w:val="center"/>
              <w:rPr>
                <w:rFonts w:cs="David"/>
                <w:b/>
                <w:bCs/>
                <w:sz w:val="24"/>
                <w:szCs w:val="24"/>
              </w:rPr>
            </w:pPr>
          </w:p>
        </w:tc>
        <w:tc>
          <w:tcPr>
            <w:tcW w:w="2239" w:type="dxa"/>
            <w:tcBorders>
              <w:top w:val="single" w:sz="4" w:space="0" w:color="auto"/>
              <w:left w:val="single" w:sz="4" w:space="0" w:color="auto"/>
              <w:bottom w:val="single" w:sz="4" w:space="0" w:color="auto"/>
              <w:right w:val="single" w:sz="4" w:space="0" w:color="auto"/>
            </w:tcBorders>
          </w:tcPr>
          <w:p w:rsidR="00DD4D2A" w:rsidRPr="00DD4D2A" w:rsidRDefault="00DD4D2A" w:rsidP="00DD4D2A">
            <w:pPr>
              <w:spacing w:line="312" w:lineRule="auto"/>
              <w:jc w:val="center"/>
              <w:rPr>
                <w:rFonts w:cs="David"/>
                <w:b/>
                <w:bCs/>
                <w:sz w:val="24"/>
                <w:szCs w:val="24"/>
                <w:rtl/>
              </w:rPr>
            </w:pPr>
            <w:r w:rsidRPr="00DD4D2A">
              <w:rPr>
                <w:rFonts w:cs="David" w:hint="cs"/>
                <w:b/>
                <w:bCs/>
                <w:sz w:val="24"/>
                <w:szCs w:val="24"/>
                <w:rtl/>
              </w:rPr>
              <w:t>3%</w:t>
            </w:r>
          </w:p>
        </w:tc>
      </w:tr>
      <w:tr w:rsidR="00DD4D2A" w:rsidRPr="00DD4D2A" w:rsidTr="00DD4D2A">
        <w:tc>
          <w:tcPr>
            <w:tcW w:w="4019" w:type="dxa"/>
            <w:tcBorders>
              <w:top w:val="single" w:sz="4" w:space="0" w:color="auto"/>
              <w:left w:val="single" w:sz="4" w:space="0" w:color="auto"/>
              <w:bottom w:val="single" w:sz="4" w:space="0" w:color="auto"/>
              <w:right w:val="single" w:sz="4" w:space="0" w:color="auto"/>
            </w:tcBorders>
          </w:tcPr>
          <w:p w:rsidR="00DD4D2A" w:rsidRPr="00DD4D2A" w:rsidRDefault="00DD4D2A" w:rsidP="00DD4D2A">
            <w:pPr>
              <w:spacing w:line="312" w:lineRule="auto"/>
              <w:rPr>
                <w:rFonts w:cs="David"/>
                <w:b/>
                <w:bCs/>
                <w:sz w:val="24"/>
                <w:szCs w:val="24"/>
                <w:rtl/>
              </w:rPr>
            </w:pPr>
            <w:r w:rsidRPr="00DD4D2A">
              <w:rPr>
                <w:rFonts w:cs="David" w:hint="cs"/>
                <w:b/>
                <w:bCs/>
                <w:sz w:val="24"/>
                <w:szCs w:val="24"/>
                <w:rtl/>
              </w:rPr>
              <w:t xml:space="preserve">קרקרים מלוחים </w:t>
            </w:r>
          </w:p>
        </w:tc>
        <w:tc>
          <w:tcPr>
            <w:tcW w:w="2264" w:type="dxa"/>
            <w:tcBorders>
              <w:top w:val="single" w:sz="4" w:space="0" w:color="auto"/>
              <w:left w:val="single" w:sz="4" w:space="0" w:color="auto"/>
              <w:bottom w:val="single" w:sz="4" w:space="0" w:color="auto"/>
              <w:right w:val="single" w:sz="4" w:space="0" w:color="auto"/>
            </w:tcBorders>
          </w:tcPr>
          <w:p w:rsidR="00DD4D2A" w:rsidRPr="00DD4D2A" w:rsidRDefault="00DD4D2A" w:rsidP="00DD4D2A">
            <w:pPr>
              <w:spacing w:line="312" w:lineRule="auto"/>
              <w:jc w:val="center"/>
              <w:rPr>
                <w:rFonts w:cs="David"/>
                <w:b/>
                <w:bCs/>
                <w:sz w:val="24"/>
                <w:szCs w:val="24"/>
              </w:rPr>
            </w:pPr>
          </w:p>
        </w:tc>
        <w:tc>
          <w:tcPr>
            <w:tcW w:w="2239" w:type="dxa"/>
            <w:tcBorders>
              <w:top w:val="single" w:sz="4" w:space="0" w:color="auto"/>
              <w:left w:val="single" w:sz="4" w:space="0" w:color="auto"/>
              <w:bottom w:val="single" w:sz="4" w:space="0" w:color="auto"/>
              <w:right w:val="single" w:sz="4" w:space="0" w:color="auto"/>
            </w:tcBorders>
          </w:tcPr>
          <w:p w:rsidR="00DD4D2A" w:rsidRPr="00DD4D2A" w:rsidRDefault="00DD4D2A" w:rsidP="00DD4D2A">
            <w:pPr>
              <w:spacing w:line="312" w:lineRule="auto"/>
              <w:jc w:val="center"/>
              <w:rPr>
                <w:rFonts w:cs="David"/>
                <w:b/>
                <w:bCs/>
                <w:sz w:val="24"/>
                <w:szCs w:val="24"/>
                <w:rtl/>
              </w:rPr>
            </w:pPr>
            <w:r w:rsidRPr="00DD4D2A">
              <w:rPr>
                <w:rFonts w:cs="David" w:hint="cs"/>
                <w:b/>
                <w:bCs/>
                <w:sz w:val="24"/>
                <w:szCs w:val="24"/>
                <w:rtl/>
              </w:rPr>
              <w:t>3%</w:t>
            </w:r>
          </w:p>
        </w:tc>
      </w:tr>
      <w:tr w:rsidR="00DD4D2A" w:rsidRPr="00DD4D2A" w:rsidTr="00DD4D2A">
        <w:tc>
          <w:tcPr>
            <w:tcW w:w="4019" w:type="dxa"/>
            <w:tcBorders>
              <w:top w:val="single" w:sz="4" w:space="0" w:color="auto"/>
              <w:left w:val="single" w:sz="4" w:space="0" w:color="auto"/>
              <w:bottom w:val="single" w:sz="4" w:space="0" w:color="auto"/>
              <w:right w:val="single" w:sz="4" w:space="0" w:color="auto"/>
            </w:tcBorders>
          </w:tcPr>
          <w:p w:rsidR="00DD4D2A" w:rsidRPr="00DD4D2A" w:rsidRDefault="00DD4D2A" w:rsidP="00DD4D2A">
            <w:pPr>
              <w:spacing w:line="312" w:lineRule="auto"/>
              <w:rPr>
                <w:rFonts w:cs="David"/>
                <w:b/>
                <w:bCs/>
                <w:sz w:val="24"/>
                <w:szCs w:val="24"/>
                <w:rtl/>
              </w:rPr>
            </w:pPr>
            <w:r w:rsidRPr="00DD4D2A">
              <w:rPr>
                <w:rFonts w:cs="David" w:hint="cs"/>
                <w:b/>
                <w:bCs/>
                <w:sz w:val="24"/>
                <w:szCs w:val="24"/>
                <w:rtl/>
              </w:rPr>
              <w:t xml:space="preserve">וופלים קטנים </w:t>
            </w:r>
            <w:r w:rsidRPr="00DD4D2A">
              <w:rPr>
                <w:rFonts w:cs="David"/>
                <w:b/>
                <w:bCs/>
                <w:sz w:val="24"/>
                <w:szCs w:val="24"/>
                <w:rtl/>
              </w:rPr>
              <w:t>–</w:t>
            </w:r>
            <w:r w:rsidRPr="00DD4D2A">
              <w:rPr>
                <w:rFonts w:cs="David" w:hint="cs"/>
                <w:b/>
                <w:bCs/>
                <w:sz w:val="24"/>
                <w:szCs w:val="24"/>
                <w:rtl/>
              </w:rPr>
              <w:t xml:space="preserve"> עלית</w:t>
            </w:r>
          </w:p>
        </w:tc>
        <w:tc>
          <w:tcPr>
            <w:tcW w:w="2264" w:type="dxa"/>
            <w:tcBorders>
              <w:top w:val="single" w:sz="4" w:space="0" w:color="auto"/>
              <w:left w:val="single" w:sz="4" w:space="0" w:color="auto"/>
              <w:bottom w:val="single" w:sz="4" w:space="0" w:color="auto"/>
              <w:right w:val="single" w:sz="4" w:space="0" w:color="auto"/>
            </w:tcBorders>
          </w:tcPr>
          <w:p w:rsidR="00DD4D2A" w:rsidRPr="00DD4D2A" w:rsidRDefault="00DD4D2A" w:rsidP="00DD4D2A">
            <w:pPr>
              <w:spacing w:line="312" w:lineRule="auto"/>
              <w:jc w:val="center"/>
              <w:rPr>
                <w:rFonts w:cs="David"/>
                <w:b/>
                <w:bCs/>
                <w:sz w:val="24"/>
                <w:szCs w:val="24"/>
              </w:rPr>
            </w:pPr>
          </w:p>
        </w:tc>
        <w:tc>
          <w:tcPr>
            <w:tcW w:w="2239" w:type="dxa"/>
            <w:tcBorders>
              <w:top w:val="single" w:sz="4" w:space="0" w:color="auto"/>
              <w:left w:val="single" w:sz="4" w:space="0" w:color="auto"/>
              <w:bottom w:val="single" w:sz="4" w:space="0" w:color="auto"/>
              <w:right w:val="single" w:sz="4" w:space="0" w:color="auto"/>
            </w:tcBorders>
          </w:tcPr>
          <w:p w:rsidR="00DD4D2A" w:rsidRPr="00DD4D2A" w:rsidRDefault="00DD4D2A" w:rsidP="00DD4D2A">
            <w:pPr>
              <w:spacing w:line="312" w:lineRule="auto"/>
              <w:jc w:val="center"/>
              <w:rPr>
                <w:rFonts w:cs="David"/>
                <w:b/>
                <w:bCs/>
                <w:sz w:val="24"/>
                <w:szCs w:val="24"/>
                <w:rtl/>
              </w:rPr>
            </w:pPr>
            <w:r w:rsidRPr="00DD4D2A">
              <w:rPr>
                <w:rFonts w:cs="David" w:hint="cs"/>
                <w:b/>
                <w:bCs/>
                <w:sz w:val="24"/>
                <w:szCs w:val="24"/>
                <w:rtl/>
              </w:rPr>
              <w:t>2%</w:t>
            </w:r>
          </w:p>
        </w:tc>
      </w:tr>
      <w:tr w:rsidR="00DD4D2A" w:rsidRPr="00DD4D2A" w:rsidTr="00DD4D2A">
        <w:tc>
          <w:tcPr>
            <w:tcW w:w="4019" w:type="dxa"/>
            <w:tcBorders>
              <w:top w:val="single" w:sz="4" w:space="0" w:color="auto"/>
              <w:left w:val="single" w:sz="4" w:space="0" w:color="auto"/>
              <w:bottom w:val="single" w:sz="4" w:space="0" w:color="auto"/>
              <w:right w:val="single" w:sz="4" w:space="0" w:color="auto"/>
            </w:tcBorders>
          </w:tcPr>
          <w:p w:rsidR="00DD4D2A" w:rsidRPr="00DD4D2A" w:rsidRDefault="00DD4D2A" w:rsidP="00DD4D2A">
            <w:pPr>
              <w:spacing w:line="312" w:lineRule="auto"/>
              <w:rPr>
                <w:rFonts w:cs="David"/>
                <w:b/>
                <w:bCs/>
                <w:sz w:val="24"/>
                <w:szCs w:val="24"/>
                <w:rtl/>
              </w:rPr>
            </w:pPr>
            <w:r w:rsidRPr="00DD4D2A">
              <w:rPr>
                <w:rFonts w:cs="David" w:hint="cs"/>
                <w:b/>
                <w:bCs/>
                <w:sz w:val="24"/>
                <w:szCs w:val="24"/>
                <w:rtl/>
              </w:rPr>
              <w:t xml:space="preserve">וופלים 1 ק"ג </w:t>
            </w:r>
            <w:r w:rsidRPr="00DD4D2A">
              <w:rPr>
                <w:rFonts w:cs="David"/>
                <w:b/>
                <w:bCs/>
                <w:sz w:val="24"/>
                <w:szCs w:val="24"/>
                <w:rtl/>
              </w:rPr>
              <w:t>–</w:t>
            </w:r>
            <w:r w:rsidRPr="00DD4D2A">
              <w:rPr>
                <w:rFonts w:cs="David" w:hint="cs"/>
                <w:b/>
                <w:bCs/>
                <w:sz w:val="24"/>
                <w:szCs w:val="24"/>
                <w:rtl/>
              </w:rPr>
              <w:t xml:space="preserve"> עלית</w:t>
            </w:r>
          </w:p>
        </w:tc>
        <w:tc>
          <w:tcPr>
            <w:tcW w:w="2264" w:type="dxa"/>
            <w:tcBorders>
              <w:top w:val="single" w:sz="4" w:space="0" w:color="auto"/>
              <w:left w:val="single" w:sz="4" w:space="0" w:color="auto"/>
              <w:bottom w:val="single" w:sz="4" w:space="0" w:color="auto"/>
              <w:right w:val="single" w:sz="4" w:space="0" w:color="auto"/>
            </w:tcBorders>
          </w:tcPr>
          <w:p w:rsidR="00DD4D2A" w:rsidRPr="00DD4D2A" w:rsidRDefault="00DD4D2A" w:rsidP="00DD4D2A">
            <w:pPr>
              <w:spacing w:line="312" w:lineRule="auto"/>
              <w:jc w:val="center"/>
              <w:rPr>
                <w:rFonts w:cs="David"/>
                <w:b/>
                <w:bCs/>
                <w:sz w:val="24"/>
                <w:szCs w:val="24"/>
              </w:rPr>
            </w:pPr>
          </w:p>
        </w:tc>
        <w:tc>
          <w:tcPr>
            <w:tcW w:w="2239" w:type="dxa"/>
            <w:tcBorders>
              <w:top w:val="single" w:sz="4" w:space="0" w:color="auto"/>
              <w:left w:val="single" w:sz="4" w:space="0" w:color="auto"/>
              <w:bottom w:val="single" w:sz="4" w:space="0" w:color="auto"/>
              <w:right w:val="single" w:sz="4" w:space="0" w:color="auto"/>
            </w:tcBorders>
          </w:tcPr>
          <w:p w:rsidR="00DD4D2A" w:rsidRPr="00DD4D2A" w:rsidRDefault="00DD4D2A" w:rsidP="00DD4D2A">
            <w:pPr>
              <w:spacing w:line="312" w:lineRule="auto"/>
              <w:jc w:val="center"/>
              <w:rPr>
                <w:rFonts w:cs="David"/>
                <w:b/>
                <w:bCs/>
                <w:sz w:val="24"/>
                <w:szCs w:val="24"/>
                <w:rtl/>
              </w:rPr>
            </w:pPr>
            <w:r w:rsidRPr="00DD4D2A">
              <w:rPr>
                <w:rFonts w:cs="David" w:hint="cs"/>
                <w:b/>
                <w:bCs/>
                <w:sz w:val="24"/>
                <w:szCs w:val="24"/>
                <w:rtl/>
              </w:rPr>
              <w:t>3%</w:t>
            </w:r>
          </w:p>
        </w:tc>
      </w:tr>
      <w:tr w:rsidR="00DD4D2A" w:rsidRPr="00DD4D2A" w:rsidTr="00DD4D2A">
        <w:tc>
          <w:tcPr>
            <w:tcW w:w="4019" w:type="dxa"/>
            <w:tcBorders>
              <w:top w:val="single" w:sz="4" w:space="0" w:color="auto"/>
              <w:left w:val="single" w:sz="4" w:space="0" w:color="auto"/>
              <w:bottom w:val="single" w:sz="4" w:space="0" w:color="auto"/>
              <w:right w:val="single" w:sz="4" w:space="0" w:color="auto"/>
            </w:tcBorders>
          </w:tcPr>
          <w:p w:rsidR="00DD4D2A" w:rsidRPr="00DD4D2A" w:rsidRDefault="00DD4D2A" w:rsidP="00DD4D2A">
            <w:pPr>
              <w:spacing w:line="312" w:lineRule="auto"/>
              <w:rPr>
                <w:rFonts w:cs="David"/>
                <w:b/>
                <w:bCs/>
                <w:sz w:val="24"/>
                <w:szCs w:val="24"/>
                <w:rtl/>
              </w:rPr>
            </w:pPr>
            <w:r w:rsidRPr="00DD4D2A">
              <w:rPr>
                <w:rFonts w:cs="David" w:hint="cs"/>
                <w:b/>
                <w:bCs/>
                <w:sz w:val="24"/>
                <w:szCs w:val="24"/>
                <w:rtl/>
              </w:rPr>
              <w:t xml:space="preserve">כפיות </w:t>
            </w:r>
            <w:r w:rsidRPr="00DD4D2A">
              <w:rPr>
                <w:rFonts w:cs="David"/>
                <w:b/>
                <w:bCs/>
                <w:sz w:val="24"/>
                <w:szCs w:val="24"/>
                <w:rtl/>
              </w:rPr>
              <w:t>–</w:t>
            </w:r>
            <w:r w:rsidRPr="00DD4D2A">
              <w:rPr>
                <w:rFonts w:cs="David" w:hint="cs"/>
                <w:b/>
                <w:bCs/>
                <w:sz w:val="24"/>
                <w:szCs w:val="24"/>
                <w:rtl/>
              </w:rPr>
              <w:t xml:space="preserve"> 100 יח'</w:t>
            </w:r>
          </w:p>
        </w:tc>
        <w:tc>
          <w:tcPr>
            <w:tcW w:w="2264" w:type="dxa"/>
            <w:tcBorders>
              <w:top w:val="single" w:sz="4" w:space="0" w:color="auto"/>
              <w:left w:val="single" w:sz="4" w:space="0" w:color="auto"/>
              <w:bottom w:val="single" w:sz="4" w:space="0" w:color="auto"/>
              <w:right w:val="single" w:sz="4" w:space="0" w:color="auto"/>
            </w:tcBorders>
          </w:tcPr>
          <w:p w:rsidR="00DD4D2A" w:rsidRPr="00DD4D2A" w:rsidRDefault="00DD4D2A" w:rsidP="00DD4D2A">
            <w:pPr>
              <w:spacing w:line="312" w:lineRule="auto"/>
              <w:jc w:val="center"/>
              <w:rPr>
                <w:rFonts w:cs="David"/>
                <w:b/>
                <w:bCs/>
                <w:sz w:val="24"/>
                <w:szCs w:val="24"/>
              </w:rPr>
            </w:pPr>
          </w:p>
        </w:tc>
        <w:tc>
          <w:tcPr>
            <w:tcW w:w="2239" w:type="dxa"/>
            <w:tcBorders>
              <w:top w:val="single" w:sz="4" w:space="0" w:color="auto"/>
              <w:left w:val="single" w:sz="4" w:space="0" w:color="auto"/>
              <w:bottom w:val="single" w:sz="4" w:space="0" w:color="auto"/>
              <w:right w:val="single" w:sz="4" w:space="0" w:color="auto"/>
            </w:tcBorders>
          </w:tcPr>
          <w:p w:rsidR="00DD4D2A" w:rsidRPr="00DD4D2A" w:rsidRDefault="00DD4D2A" w:rsidP="00DD4D2A">
            <w:pPr>
              <w:spacing w:line="312" w:lineRule="auto"/>
              <w:jc w:val="center"/>
              <w:rPr>
                <w:rFonts w:cs="David"/>
                <w:b/>
                <w:bCs/>
                <w:sz w:val="24"/>
                <w:szCs w:val="24"/>
                <w:rtl/>
              </w:rPr>
            </w:pPr>
            <w:r w:rsidRPr="00DD4D2A">
              <w:rPr>
                <w:rFonts w:cs="David" w:hint="cs"/>
                <w:b/>
                <w:bCs/>
                <w:sz w:val="24"/>
                <w:szCs w:val="24"/>
                <w:rtl/>
              </w:rPr>
              <w:t>2%</w:t>
            </w:r>
          </w:p>
        </w:tc>
      </w:tr>
      <w:tr w:rsidR="00DD4D2A" w:rsidRPr="00DD4D2A" w:rsidTr="00DD4D2A">
        <w:tc>
          <w:tcPr>
            <w:tcW w:w="4019" w:type="dxa"/>
            <w:tcBorders>
              <w:top w:val="single" w:sz="4" w:space="0" w:color="auto"/>
              <w:left w:val="single" w:sz="4" w:space="0" w:color="auto"/>
              <w:bottom w:val="single" w:sz="4" w:space="0" w:color="auto"/>
              <w:right w:val="single" w:sz="4" w:space="0" w:color="auto"/>
            </w:tcBorders>
          </w:tcPr>
          <w:p w:rsidR="00DD4D2A" w:rsidRPr="00DD4D2A" w:rsidRDefault="00DD4D2A" w:rsidP="00DD4D2A">
            <w:pPr>
              <w:spacing w:line="312" w:lineRule="auto"/>
              <w:rPr>
                <w:rFonts w:cs="David"/>
                <w:b/>
                <w:bCs/>
                <w:sz w:val="24"/>
                <w:szCs w:val="24"/>
                <w:rtl/>
              </w:rPr>
            </w:pPr>
            <w:r w:rsidRPr="00DD4D2A">
              <w:rPr>
                <w:rFonts w:cs="David" w:hint="cs"/>
                <w:b/>
                <w:bCs/>
                <w:sz w:val="24"/>
                <w:szCs w:val="24"/>
                <w:rtl/>
              </w:rPr>
              <w:t>צלחות קטנות</w:t>
            </w:r>
          </w:p>
        </w:tc>
        <w:tc>
          <w:tcPr>
            <w:tcW w:w="2264" w:type="dxa"/>
            <w:tcBorders>
              <w:top w:val="single" w:sz="4" w:space="0" w:color="auto"/>
              <w:left w:val="single" w:sz="4" w:space="0" w:color="auto"/>
              <w:bottom w:val="single" w:sz="4" w:space="0" w:color="auto"/>
              <w:right w:val="single" w:sz="4" w:space="0" w:color="auto"/>
            </w:tcBorders>
          </w:tcPr>
          <w:p w:rsidR="00DD4D2A" w:rsidRPr="00DD4D2A" w:rsidRDefault="00DD4D2A" w:rsidP="00DD4D2A">
            <w:pPr>
              <w:spacing w:line="312" w:lineRule="auto"/>
              <w:jc w:val="center"/>
              <w:rPr>
                <w:rFonts w:cs="David"/>
                <w:b/>
                <w:bCs/>
                <w:sz w:val="24"/>
                <w:szCs w:val="24"/>
              </w:rPr>
            </w:pPr>
          </w:p>
        </w:tc>
        <w:tc>
          <w:tcPr>
            <w:tcW w:w="2239" w:type="dxa"/>
            <w:tcBorders>
              <w:top w:val="single" w:sz="4" w:space="0" w:color="auto"/>
              <w:left w:val="single" w:sz="4" w:space="0" w:color="auto"/>
              <w:bottom w:val="single" w:sz="4" w:space="0" w:color="auto"/>
              <w:right w:val="single" w:sz="4" w:space="0" w:color="auto"/>
            </w:tcBorders>
          </w:tcPr>
          <w:p w:rsidR="00DD4D2A" w:rsidRPr="00DD4D2A" w:rsidRDefault="00DD4D2A" w:rsidP="00DD4D2A">
            <w:pPr>
              <w:spacing w:line="312" w:lineRule="auto"/>
              <w:jc w:val="center"/>
              <w:rPr>
                <w:rFonts w:cs="David"/>
                <w:b/>
                <w:bCs/>
                <w:sz w:val="24"/>
                <w:szCs w:val="24"/>
                <w:rtl/>
              </w:rPr>
            </w:pPr>
            <w:r w:rsidRPr="00DD4D2A">
              <w:rPr>
                <w:rFonts w:cs="David" w:hint="cs"/>
                <w:b/>
                <w:bCs/>
                <w:sz w:val="24"/>
                <w:szCs w:val="24"/>
                <w:rtl/>
              </w:rPr>
              <w:t>2%</w:t>
            </w:r>
          </w:p>
        </w:tc>
      </w:tr>
      <w:tr w:rsidR="00DD4D2A" w:rsidRPr="00DD4D2A" w:rsidTr="00DD4D2A">
        <w:tc>
          <w:tcPr>
            <w:tcW w:w="4019" w:type="dxa"/>
            <w:tcBorders>
              <w:top w:val="single" w:sz="4" w:space="0" w:color="auto"/>
              <w:left w:val="single" w:sz="4" w:space="0" w:color="auto"/>
              <w:bottom w:val="single" w:sz="4" w:space="0" w:color="auto"/>
              <w:right w:val="single" w:sz="4" w:space="0" w:color="auto"/>
            </w:tcBorders>
          </w:tcPr>
          <w:p w:rsidR="00DD4D2A" w:rsidRPr="00DD4D2A" w:rsidRDefault="00DD4D2A" w:rsidP="00DD4D2A">
            <w:pPr>
              <w:spacing w:line="312" w:lineRule="auto"/>
              <w:rPr>
                <w:rFonts w:cs="David"/>
                <w:b/>
                <w:bCs/>
                <w:sz w:val="24"/>
                <w:szCs w:val="24"/>
                <w:rtl/>
              </w:rPr>
            </w:pPr>
            <w:r w:rsidRPr="00DD4D2A">
              <w:rPr>
                <w:rFonts w:cs="David" w:hint="cs"/>
                <w:b/>
                <w:bCs/>
                <w:sz w:val="24"/>
                <w:szCs w:val="24"/>
                <w:rtl/>
              </w:rPr>
              <w:t xml:space="preserve">אצבעות וופל מצופים </w:t>
            </w:r>
            <w:r w:rsidRPr="00DD4D2A">
              <w:rPr>
                <w:rFonts w:cs="David"/>
                <w:b/>
                <w:bCs/>
                <w:sz w:val="24"/>
                <w:szCs w:val="24"/>
                <w:rtl/>
              </w:rPr>
              <w:t>–</w:t>
            </w:r>
            <w:r w:rsidRPr="00DD4D2A">
              <w:rPr>
                <w:rFonts w:cs="David" w:hint="cs"/>
                <w:b/>
                <w:bCs/>
                <w:sz w:val="24"/>
                <w:szCs w:val="24"/>
                <w:rtl/>
              </w:rPr>
              <w:t xml:space="preserve"> עלית</w:t>
            </w:r>
          </w:p>
        </w:tc>
        <w:tc>
          <w:tcPr>
            <w:tcW w:w="2264" w:type="dxa"/>
            <w:tcBorders>
              <w:top w:val="single" w:sz="4" w:space="0" w:color="auto"/>
              <w:left w:val="single" w:sz="4" w:space="0" w:color="auto"/>
              <w:bottom w:val="single" w:sz="4" w:space="0" w:color="auto"/>
              <w:right w:val="single" w:sz="4" w:space="0" w:color="auto"/>
            </w:tcBorders>
          </w:tcPr>
          <w:p w:rsidR="00DD4D2A" w:rsidRPr="00DD4D2A" w:rsidRDefault="00DD4D2A" w:rsidP="00DD4D2A">
            <w:pPr>
              <w:spacing w:line="312" w:lineRule="auto"/>
              <w:jc w:val="center"/>
              <w:rPr>
                <w:rFonts w:cs="David"/>
                <w:b/>
                <w:bCs/>
                <w:sz w:val="24"/>
                <w:szCs w:val="24"/>
              </w:rPr>
            </w:pPr>
          </w:p>
        </w:tc>
        <w:tc>
          <w:tcPr>
            <w:tcW w:w="2239" w:type="dxa"/>
            <w:tcBorders>
              <w:top w:val="single" w:sz="4" w:space="0" w:color="auto"/>
              <w:left w:val="single" w:sz="4" w:space="0" w:color="auto"/>
              <w:bottom w:val="single" w:sz="4" w:space="0" w:color="auto"/>
              <w:right w:val="single" w:sz="4" w:space="0" w:color="auto"/>
            </w:tcBorders>
          </w:tcPr>
          <w:p w:rsidR="00DD4D2A" w:rsidRPr="00DD4D2A" w:rsidRDefault="00DD4D2A" w:rsidP="00DD4D2A">
            <w:pPr>
              <w:spacing w:line="312" w:lineRule="auto"/>
              <w:jc w:val="center"/>
              <w:rPr>
                <w:rFonts w:cs="David"/>
                <w:b/>
                <w:bCs/>
                <w:sz w:val="24"/>
                <w:szCs w:val="24"/>
                <w:rtl/>
              </w:rPr>
            </w:pPr>
            <w:r w:rsidRPr="00DD4D2A">
              <w:rPr>
                <w:rFonts w:cs="David" w:hint="cs"/>
                <w:b/>
                <w:bCs/>
                <w:sz w:val="24"/>
                <w:szCs w:val="24"/>
                <w:rtl/>
              </w:rPr>
              <w:t>3%</w:t>
            </w:r>
          </w:p>
        </w:tc>
      </w:tr>
      <w:tr w:rsidR="00DD4D2A" w:rsidRPr="00DD4D2A" w:rsidTr="00DD4D2A">
        <w:tc>
          <w:tcPr>
            <w:tcW w:w="4019" w:type="dxa"/>
            <w:tcBorders>
              <w:top w:val="single" w:sz="4" w:space="0" w:color="auto"/>
              <w:left w:val="single" w:sz="4" w:space="0" w:color="auto"/>
              <w:bottom w:val="single" w:sz="4" w:space="0" w:color="auto"/>
              <w:right w:val="single" w:sz="4" w:space="0" w:color="auto"/>
            </w:tcBorders>
          </w:tcPr>
          <w:p w:rsidR="00DD4D2A" w:rsidRPr="00DD4D2A" w:rsidRDefault="00DD4D2A" w:rsidP="00DD4D2A">
            <w:pPr>
              <w:spacing w:line="312" w:lineRule="auto"/>
              <w:rPr>
                <w:rFonts w:cs="David"/>
                <w:b/>
                <w:bCs/>
                <w:sz w:val="24"/>
                <w:szCs w:val="24"/>
                <w:rtl/>
              </w:rPr>
            </w:pPr>
            <w:r w:rsidRPr="00DD4D2A">
              <w:rPr>
                <w:rFonts w:cs="David" w:hint="cs"/>
                <w:b/>
                <w:bCs/>
                <w:sz w:val="24"/>
                <w:szCs w:val="24"/>
                <w:rtl/>
              </w:rPr>
              <w:t>בייגל'ה עבאדי</w:t>
            </w:r>
          </w:p>
        </w:tc>
        <w:tc>
          <w:tcPr>
            <w:tcW w:w="2264" w:type="dxa"/>
            <w:tcBorders>
              <w:top w:val="single" w:sz="4" w:space="0" w:color="auto"/>
              <w:left w:val="single" w:sz="4" w:space="0" w:color="auto"/>
              <w:bottom w:val="single" w:sz="4" w:space="0" w:color="auto"/>
              <w:right w:val="single" w:sz="4" w:space="0" w:color="auto"/>
            </w:tcBorders>
          </w:tcPr>
          <w:p w:rsidR="00DD4D2A" w:rsidRPr="00DD4D2A" w:rsidRDefault="00DD4D2A" w:rsidP="00DD4D2A">
            <w:pPr>
              <w:spacing w:line="312" w:lineRule="auto"/>
              <w:jc w:val="center"/>
              <w:rPr>
                <w:rFonts w:cs="David"/>
                <w:b/>
                <w:bCs/>
                <w:sz w:val="24"/>
                <w:szCs w:val="24"/>
              </w:rPr>
            </w:pPr>
          </w:p>
        </w:tc>
        <w:tc>
          <w:tcPr>
            <w:tcW w:w="2239" w:type="dxa"/>
            <w:tcBorders>
              <w:top w:val="single" w:sz="4" w:space="0" w:color="auto"/>
              <w:left w:val="single" w:sz="4" w:space="0" w:color="auto"/>
              <w:bottom w:val="single" w:sz="4" w:space="0" w:color="auto"/>
              <w:right w:val="single" w:sz="4" w:space="0" w:color="auto"/>
            </w:tcBorders>
          </w:tcPr>
          <w:p w:rsidR="00DD4D2A" w:rsidRPr="00DD4D2A" w:rsidRDefault="00DD4D2A" w:rsidP="00DD4D2A">
            <w:pPr>
              <w:spacing w:line="312" w:lineRule="auto"/>
              <w:jc w:val="center"/>
              <w:rPr>
                <w:rFonts w:cs="David"/>
                <w:b/>
                <w:bCs/>
                <w:sz w:val="24"/>
                <w:szCs w:val="24"/>
                <w:rtl/>
              </w:rPr>
            </w:pPr>
            <w:r w:rsidRPr="00DD4D2A">
              <w:rPr>
                <w:rFonts w:cs="David" w:hint="cs"/>
                <w:b/>
                <w:bCs/>
                <w:sz w:val="24"/>
                <w:szCs w:val="24"/>
                <w:rtl/>
              </w:rPr>
              <w:t>3%</w:t>
            </w:r>
          </w:p>
        </w:tc>
      </w:tr>
      <w:tr w:rsidR="00DD4D2A" w:rsidRPr="00DD4D2A" w:rsidTr="00DD4D2A">
        <w:tc>
          <w:tcPr>
            <w:tcW w:w="4019" w:type="dxa"/>
            <w:tcBorders>
              <w:top w:val="single" w:sz="4" w:space="0" w:color="auto"/>
              <w:left w:val="single" w:sz="4" w:space="0" w:color="auto"/>
              <w:bottom w:val="single" w:sz="4" w:space="0" w:color="auto"/>
              <w:right w:val="single" w:sz="4" w:space="0" w:color="auto"/>
            </w:tcBorders>
          </w:tcPr>
          <w:p w:rsidR="00DD4D2A" w:rsidRPr="00DD4D2A" w:rsidRDefault="00DD4D2A" w:rsidP="00DD4D2A">
            <w:pPr>
              <w:spacing w:line="312" w:lineRule="auto"/>
              <w:rPr>
                <w:rFonts w:cs="David"/>
                <w:b/>
                <w:bCs/>
                <w:sz w:val="24"/>
                <w:szCs w:val="24"/>
                <w:rtl/>
              </w:rPr>
            </w:pPr>
            <w:r w:rsidRPr="00DD4D2A">
              <w:rPr>
                <w:rFonts w:cs="David" w:hint="cs"/>
                <w:b/>
                <w:bCs/>
                <w:sz w:val="24"/>
                <w:szCs w:val="24"/>
                <w:rtl/>
              </w:rPr>
              <w:t>עוגיות מיני קוקיז</w:t>
            </w:r>
          </w:p>
        </w:tc>
        <w:tc>
          <w:tcPr>
            <w:tcW w:w="2264" w:type="dxa"/>
            <w:tcBorders>
              <w:top w:val="single" w:sz="4" w:space="0" w:color="auto"/>
              <w:left w:val="single" w:sz="4" w:space="0" w:color="auto"/>
              <w:bottom w:val="single" w:sz="4" w:space="0" w:color="auto"/>
              <w:right w:val="single" w:sz="4" w:space="0" w:color="auto"/>
            </w:tcBorders>
          </w:tcPr>
          <w:p w:rsidR="00DD4D2A" w:rsidRPr="00DD4D2A" w:rsidRDefault="00DD4D2A" w:rsidP="00DD4D2A">
            <w:pPr>
              <w:spacing w:line="312" w:lineRule="auto"/>
              <w:jc w:val="center"/>
              <w:rPr>
                <w:rFonts w:cs="David"/>
                <w:b/>
                <w:bCs/>
                <w:sz w:val="24"/>
                <w:szCs w:val="24"/>
              </w:rPr>
            </w:pPr>
          </w:p>
        </w:tc>
        <w:tc>
          <w:tcPr>
            <w:tcW w:w="2239" w:type="dxa"/>
            <w:tcBorders>
              <w:top w:val="single" w:sz="4" w:space="0" w:color="auto"/>
              <w:left w:val="single" w:sz="4" w:space="0" w:color="auto"/>
              <w:bottom w:val="single" w:sz="4" w:space="0" w:color="auto"/>
              <w:right w:val="single" w:sz="4" w:space="0" w:color="auto"/>
            </w:tcBorders>
          </w:tcPr>
          <w:p w:rsidR="00DD4D2A" w:rsidRPr="00DD4D2A" w:rsidRDefault="00DD4D2A" w:rsidP="00DD4D2A">
            <w:pPr>
              <w:spacing w:line="312" w:lineRule="auto"/>
              <w:jc w:val="center"/>
              <w:rPr>
                <w:rFonts w:cs="David"/>
                <w:b/>
                <w:bCs/>
                <w:sz w:val="24"/>
                <w:szCs w:val="24"/>
                <w:rtl/>
              </w:rPr>
            </w:pPr>
            <w:r w:rsidRPr="00DD4D2A">
              <w:rPr>
                <w:rFonts w:cs="David" w:hint="cs"/>
                <w:b/>
                <w:bCs/>
                <w:sz w:val="24"/>
                <w:szCs w:val="24"/>
                <w:rtl/>
              </w:rPr>
              <w:t>3%</w:t>
            </w:r>
          </w:p>
        </w:tc>
      </w:tr>
      <w:tr w:rsidR="00DD4D2A" w:rsidRPr="00DD4D2A" w:rsidTr="00DD4D2A">
        <w:tc>
          <w:tcPr>
            <w:tcW w:w="4019" w:type="dxa"/>
            <w:tcBorders>
              <w:top w:val="single" w:sz="4" w:space="0" w:color="auto"/>
              <w:left w:val="single" w:sz="4" w:space="0" w:color="auto"/>
              <w:bottom w:val="single" w:sz="4" w:space="0" w:color="auto"/>
              <w:right w:val="single" w:sz="4" w:space="0" w:color="auto"/>
            </w:tcBorders>
          </w:tcPr>
          <w:p w:rsidR="00DD4D2A" w:rsidRPr="00DD4D2A" w:rsidRDefault="00DD4D2A" w:rsidP="00DD4D2A">
            <w:pPr>
              <w:spacing w:line="312" w:lineRule="auto"/>
              <w:rPr>
                <w:rFonts w:cs="David"/>
                <w:b/>
                <w:bCs/>
                <w:sz w:val="24"/>
                <w:szCs w:val="24"/>
                <w:rtl/>
              </w:rPr>
            </w:pPr>
            <w:r w:rsidRPr="00DD4D2A">
              <w:rPr>
                <w:rFonts w:cs="David" w:hint="cs"/>
                <w:b/>
                <w:bCs/>
                <w:sz w:val="24"/>
                <w:szCs w:val="24"/>
                <w:rtl/>
              </w:rPr>
              <w:t>כוסות לשתייה קרה</w:t>
            </w:r>
          </w:p>
        </w:tc>
        <w:tc>
          <w:tcPr>
            <w:tcW w:w="2264" w:type="dxa"/>
            <w:tcBorders>
              <w:top w:val="single" w:sz="4" w:space="0" w:color="auto"/>
              <w:left w:val="single" w:sz="4" w:space="0" w:color="auto"/>
              <w:bottom w:val="single" w:sz="4" w:space="0" w:color="auto"/>
              <w:right w:val="single" w:sz="4" w:space="0" w:color="auto"/>
            </w:tcBorders>
          </w:tcPr>
          <w:p w:rsidR="00DD4D2A" w:rsidRPr="00DD4D2A" w:rsidRDefault="00DD4D2A" w:rsidP="00DD4D2A">
            <w:pPr>
              <w:spacing w:line="312" w:lineRule="auto"/>
              <w:jc w:val="center"/>
              <w:rPr>
                <w:rFonts w:cs="David"/>
                <w:b/>
                <w:bCs/>
                <w:sz w:val="24"/>
                <w:szCs w:val="24"/>
              </w:rPr>
            </w:pPr>
          </w:p>
        </w:tc>
        <w:tc>
          <w:tcPr>
            <w:tcW w:w="2239" w:type="dxa"/>
            <w:tcBorders>
              <w:top w:val="single" w:sz="4" w:space="0" w:color="auto"/>
              <w:left w:val="single" w:sz="4" w:space="0" w:color="auto"/>
              <w:bottom w:val="single" w:sz="4" w:space="0" w:color="auto"/>
              <w:right w:val="single" w:sz="4" w:space="0" w:color="auto"/>
            </w:tcBorders>
          </w:tcPr>
          <w:p w:rsidR="00DD4D2A" w:rsidRPr="00DD4D2A" w:rsidRDefault="00DD4D2A" w:rsidP="00DD4D2A">
            <w:pPr>
              <w:spacing w:line="312" w:lineRule="auto"/>
              <w:jc w:val="center"/>
              <w:rPr>
                <w:rFonts w:cs="David"/>
                <w:b/>
                <w:bCs/>
                <w:sz w:val="24"/>
                <w:szCs w:val="24"/>
                <w:rtl/>
              </w:rPr>
            </w:pPr>
            <w:r w:rsidRPr="00DD4D2A">
              <w:rPr>
                <w:rFonts w:cs="David" w:hint="cs"/>
                <w:b/>
                <w:bCs/>
                <w:sz w:val="24"/>
                <w:szCs w:val="24"/>
                <w:rtl/>
              </w:rPr>
              <w:t>2%</w:t>
            </w:r>
          </w:p>
        </w:tc>
      </w:tr>
      <w:tr w:rsidR="00DD4D2A" w:rsidRPr="00DD4D2A" w:rsidTr="00DD4D2A">
        <w:tc>
          <w:tcPr>
            <w:tcW w:w="4019" w:type="dxa"/>
            <w:tcBorders>
              <w:top w:val="single" w:sz="4" w:space="0" w:color="auto"/>
              <w:left w:val="single" w:sz="4" w:space="0" w:color="auto"/>
              <w:bottom w:val="single" w:sz="4" w:space="0" w:color="auto"/>
              <w:right w:val="single" w:sz="4" w:space="0" w:color="auto"/>
            </w:tcBorders>
          </w:tcPr>
          <w:p w:rsidR="00DD4D2A" w:rsidRPr="00DD4D2A" w:rsidRDefault="00DD4D2A" w:rsidP="00DD4D2A">
            <w:pPr>
              <w:spacing w:line="312" w:lineRule="auto"/>
              <w:rPr>
                <w:rFonts w:cs="David"/>
                <w:b/>
                <w:bCs/>
                <w:sz w:val="24"/>
                <w:szCs w:val="24"/>
                <w:rtl/>
              </w:rPr>
            </w:pPr>
            <w:r w:rsidRPr="00DD4D2A">
              <w:rPr>
                <w:rFonts w:cs="David" w:hint="cs"/>
                <w:b/>
                <w:bCs/>
                <w:sz w:val="24"/>
                <w:szCs w:val="24"/>
                <w:rtl/>
              </w:rPr>
              <w:t>כוסות לשתייה חמה</w:t>
            </w:r>
          </w:p>
        </w:tc>
        <w:tc>
          <w:tcPr>
            <w:tcW w:w="2264" w:type="dxa"/>
            <w:tcBorders>
              <w:top w:val="single" w:sz="4" w:space="0" w:color="auto"/>
              <w:left w:val="single" w:sz="4" w:space="0" w:color="auto"/>
              <w:bottom w:val="single" w:sz="4" w:space="0" w:color="auto"/>
              <w:right w:val="single" w:sz="4" w:space="0" w:color="auto"/>
            </w:tcBorders>
          </w:tcPr>
          <w:p w:rsidR="00DD4D2A" w:rsidRPr="00DD4D2A" w:rsidRDefault="00DD4D2A" w:rsidP="00DD4D2A">
            <w:pPr>
              <w:spacing w:line="312" w:lineRule="auto"/>
              <w:jc w:val="center"/>
              <w:rPr>
                <w:rFonts w:cs="David"/>
                <w:b/>
                <w:bCs/>
                <w:sz w:val="24"/>
                <w:szCs w:val="24"/>
              </w:rPr>
            </w:pPr>
          </w:p>
        </w:tc>
        <w:tc>
          <w:tcPr>
            <w:tcW w:w="2239" w:type="dxa"/>
            <w:tcBorders>
              <w:top w:val="single" w:sz="4" w:space="0" w:color="auto"/>
              <w:left w:val="single" w:sz="4" w:space="0" w:color="auto"/>
              <w:bottom w:val="single" w:sz="4" w:space="0" w:color="auto"/>
              <w:right w:val="single" w:sz="4" w:space="0" w:color="auto"/>
            </w:tcBorders>
          </w:tcPr>
          <w:p w:rsidR="00DD4D2A" w:rsidRPr="00DD4D2A" w:rsidRDefault="00DD4D2A" w:rsidP="00DD4D2A">
            <w:pPr>
              <w:spacing w:line="312" w:lineRule="auto"/>
              <w:jc w:val="center"/>
              <w:rPr>
                <w:rFonts w:cs="David"/>
                <w:b/>
                <w:bCs/>
                <w:sz w:val="24"/>
                <w:szCs w:val="24"/>
                <w:rtl/>
              </w:rPr>
            </w:pPr>
            <w:r w:rsidRPr="00DD4D2A">
              <w:rPr>
                <w:rFonts w:cs="David" w:hint="cs"/>
                <w:b/>
                <w:bCs/>
                <w:sz w:val="24"/>
                <w:szCs w:val="24"/>
                <w:rtl/>
              </w:rPr>
              <w:t>2%</w:t>
            </w:r>
          </w:p>
        </w:tc>
      </w:tr>
      <w:tr w:rsidR="00DD4D2A" w:rsidRPr="00DD4D2A" w:rsidTr="00DD4D2A">
        <w:tc>
          <w:tcPr>
            <w:tcW w:w="4019" w:type="dxa"/>
            <w:tcBorders>
              <w:top w:val="single" w:sz="4" w:space="0" w:color="auto"/>
              <w:left w:val="single" w:sz="4" w:space="0" w:color="auto"/>
              <w:bottom w:val="single" w:sz="4" w:space="0" w:color="auto"/>
              <w:right w:val="single" w:sz="4" w:space="0" w:color="auto"/>
            </w:tcBorders>
          </w:tcPr>
          <w:p w:rsidR="00DD4D2A" w:rsidRPr="00DD4D2A" w:rsidRDefault="00DD4D2A" w:rsidP="00DD4D2A">
            <w:pPr>
              <w:spacing w:line="312" w:lineRule="auto"/>
              <w:rPr>
                <w:rFonts w:cs="David"/>
                <w:b/>
                <w:bCs/>
                <w:sz w:val="24"/>
                <w:szCs w:val="24"/>
                <w:rtl/>
              </w:rPr>
            </w:pPr>
            <w:r w:rsidRPr="00DD4D2A">
              <w:rPr>
                <w:rFonts w:cs="David" w:hint="cs"/>
                <w:b/>
                <w:bCs/>
                <w:sz w:val="24"/>
                <w:szCs w:val="24"/>
                <w:rtl/>
              </w:rPr>
              <w:t xml:space="preserve">פטל גדול </w:t>
            </w:r>
            <w:r w:rsidRPr="00DD4D2A">
              <w:rPr>
                <w:rFonts w:cs="David"/>
                <w:b/>
                <w:bCs/>
                <w:sz w:val="24"/>
                <w:szCs w:val="24"/>
                <w:rtl/>
              </w:rPr>
              <w:t>–</w:t>
            </w:r>
            <w:r w:rsidRPr="00DD4D2A">
              <w:rPr>
                <w:rFonts w:cs="David" w:hint="cs"/>
                <w:b/>
                <w:bCs/>
                <w:sz w:val="24"/>
                <w:szCs w:val="24"/>
                <w:rtl/>
              </w:rPr>
              <w:t xml:space="preserve"> ויטמינצ'יק</w:t>
            </w:r>
          </w:p>
        </w:tc>
        <w:tc>
          <w:tcPr>
            <w:tcW w:w="2264" w:type="dxa"/>
            <w:tcBorders>
              <w:top w:val="single" w:sz="4" w:space="0" w:color="auto"/>
              <w:left w:val="single" w:sz="4" w:space="0" w:color="auto"/>
              <w:bottom w:val="single" w:sz="4" w:space="0" w:color="auto"/>
              <w:right w:val="single" w:sz="4" w:space="0" w:color="auto"/>
            </w:tcBorders>
          </w:tcPr>
          <w:p w:rsidR="00DD4D2A" w:rsidRPr="00DD4D2A" w:rsidRDefault="00DD4D2A" w:rsidP="00DD4D2A">
            <w:pPr>
              <w:spacing w:line="312" w:lineRule="auto"/>
              <w:jc w:val="center"/>
              <w:rPr>
                <w:rFonts w:cs="David"/>
                <w:b/>
                <w:bCs/>
                <w:sz w:val="24"/>
                <w:szCs w:val="24"/>
              </w:rPr>
            </w:pPr>
          </w:p>
        </w:tc>
        <w:tc>
          <w:tcPr>
            <w:tcW w:w="2239" w:type="dxa"/>
            <w:tcBorders>
              <w:top w:val="single" w:sz="4" w:space="0" w:color="auto"/>
              <w:left w:val="single" w:sz="4" w:space="0" w:color="auto"/>
              <w:bottom w:val="single" w:sz="4" w:space="0" w:color="auto"/>
              <w:right w:val="single" w:sz="4" w:space="0" w:color="auto"/>
            </w:tcBorders>
          </w:tcPr>
          <w:p w:rsidR="00DD4D2A" w:rsidRPr="00DD4D2A" w:rsidRDefault="00DD4D2A" w:rsidP="00DD4D2A">
            <w:pPr>
              <w:spacing w:line="312" w:lineRule="auto"/>
              <w:jc w:val="center"/>
              <w:rPr>
                <w:rFonts w:cs="David"/>
                <w:b/>
                <w:bCs/>
                <w:sz w:val="24"/>
                <w:szCs w:val="24"/>
                <w:rtl/>
              </w:rPr>
            </w:pPr>
            <w:r w:rsidRPr="00DD4D2A">
              <w:rPr>
                <w:rFonts w:cs="David" w:hint="cs"/>
                <w:b/>
                <w:bCs/>
                <w:sz w:val="24"/>
                <w:szCs w:val="24"/>
                <w:rtl/>
              </w:rPr>
              <w:t>3%</w:t>
            </w:r>
          </w:p>
        </w:tc>
      </w:tr>
      <w:tr w:rsidR="00DD4D2A" w:rsidRPr="00DD4D2A" w:rsidTr="00DD4D2A">
        <w:tc>
          <w:tcPr>
            <w:tcW w:w="4019" w:type="dxa"/>
            <w:tcBorders>
              <w:top w:val="single" w:sz="4" w:space="0" w:color="auto"/>
              <w:left w:val="single" w:sz="4" w:space="0" w:color="auto"/>
              <w:bottom w:val="single" w:sz="4" w:space="0" w:color="auto"/>
              <w:right w:val="single" w:sz="4" w:space="0" w:color="auto"/>
            </w:tcBorders>
          </w:tcPr>
          <w:p w:rsidR="00DD4D2A" w:rsidRPr="00DD4D2A" w:rsidRDefault="00DD4D2A" w:rsidP="00DD4D2A">
            <w:pPr>
              <w:spacing w:line="312" w:lineRule="auto"/>
              <w:rPr>
                <w:rFonts w:cs="David"/>
                <w:b/>
                <w:bCs/>
                <w:sz w:val="24"/>
                <w:szCs w:val="24"/>
                <w:rtl/>
              </w:rPr>
            </w:pPr>
            <w:r w:rsidRPr="00DD4D2A">
              <w:rPr>
                <w:rFonts w:cs="David" w:hint="cs"/>
                <w:b/>
                <w:bCs/>
                <w:sz w:val="24"/>
                <w:szCs w:val="24"/>
                <w:rtl/>
              </w:rPr>
              <w:t>תה קמומיל</w:t>
            </w:r>
          </w:p>
        </w:tc>
        <w:tc>
          <w:tcPr>
            <w:tcW w:w="2264" w:type="dxa"/>
            <w:tcBorders>
              <w:top w:val="single" w:sz="4" w:space="0" w:color="auto"/>
              <w:left w:val="single" w:sz="4" w:space="0" w:color="auto"/>
              <w:bottom w:val="single" w:sz="4" w:space="0" w:color="auto"/>
              <w:right w:val="single" w:sz="4" w:space="0" w:color="auto"/>
            </w:tcBorders>
          </w:tcPr>
          <w:p w:rsidR="00DD4D2A" w:rsidRPr="00DD4D2A" w:rsidRDefault="00DD4D2A" w:rsidP="00DD4D2A">
            <w:pPr>
              <w:spacing w:line="312" w:lineRule="auto"/>
              <w:jc w:val="center"/>
              <w:rPr>
                <w:rFonts w:cs="David"/>
                <w:b/>
                <w:bCs/>
                <w:sz w:val="24"/>
                <w:szCs w:val="24"/>
              </w:rPr>
            </w:pPr>
          </w:p>
        </w:tc>
        <w:tc>
          <w:tcPr>
            <w:tcW w:w="2239" w:type="dxa"/>
            <w:tcBorders>
              <w:top w:val="single" w:sz="4" w:space="0" w:color="auto"/>
              <w:left w:val="single" w:sz="4" w:space="0" w:color="auto"/>
              <w:bottom w:val="single" w:sz="4" w:space="0" w:color="auto"/>
              <w:right w:val="single" w:sz="4" w:space="0" w:color="auto"/>
            </w:tcBorders>
          </w:tcPr>
          <w:p w:rsidR="00DD4D2A" w:rsidRPr="00DD4D2A" w:rsidRDefault="00DD4D2A" w:rsidP="00DD4D2A">
            <w:pPr>
              <w:spacing w:line="312" w:lineRule="auto"/>
              <w:jc w:val="center"/>
              <w:rPr>
                <w:rFonts w:cs="David"/>
                <w:b/>
                <w:bCs/>
                <w:sz w:val="24"/>
                <w:szCs w:val="24"/>
                <w:rtl/>
              </w:rPr>
            </w:pPr>
            <w:r w:rsidRPr="00DD4D2A">
              <w:rPr>
                <w:rFonts w:cs="David" w:hint="cs"/>
                <w:b/>
                <w:bCs/>
                <w:sz w:val="24"/>
                <w:szCs w:val="24"/>
                <w:rtl/>
              </w:rPr>
              <w:t>3%</w:t>
            </w:r>
          </w:p>
        </w:tc>
      </w:tr>
      <w:tr w:rsidR="00DD4D2A" w:rsidRPr="00DD4D2A" w:rsidTr="00DD4D2A">
        <w:tc>
          <w:tcPr>
            <w:tcW w:w="4019" w:type="dxa"/>
            <w:tcBorders>
              <w:top w:val="single" w:sz="4" w:space="0" w:color="auto"/>
              <w:left w:val="single" w:sz="4" w:space="0" w:color="auto"/>
              <w:bottom w:val="single" w:sz="4" w:space="0" w:color="auto"/>
              <w:right w:val="single" w:sz="4" w:space="0" w:color="auto"/>
            </w:tcBorders>
          </w:tcPr>
          <w:p w:rsidR="00DD4D2A" w:rsidRPr="00DD4D2A" w:rsidRDefault="00DD4D2A" w:rsidP="00DD4D2A">
            <w:pPr>
              <w:spacing w:line="312" w:lineRule="auto"/>
              <w:rPr>
                <w:rFonts w:cs="David"/>
                <w:b/>
                <w:bCs/>
                <w:sz w:val="24"/>
                <w:szCs w:val="24"/>
                <w:rtl/>
              </w:rPr>
            </w:pPr>
            <w:r w:rsidRPr="00DD4D2A">
              <w:rPr>
                <w:rFonts w:cs="David" w:hint="cs"/>
                <w:b/>
                <w:bCs/>
                <w:sz w:val="24"/>
                <w:szCs w:val="24"/>
                <w:rtl/>
              </w:rPr>
              <w:t>שוקושוק 1 ליטר</w:t>
            </w:r>
          </w:p>
        </w:tc>
        <w:tc>
          <w:tcPr>
            <w:tcW w:w="2264" w:type="dxa"/>
            <w:tcBorders>
              <w:top w:val="single" w:sz="4" w:space="0" w:color="auto"/>
              <w:left w:val="single" w:sz="4" w:space="0" w:color="auto"/>
              <w:bottom w:val="single" w:sz="4" w:space="0" w:color="auto"/>
              <w:right w:val="single" w:sz="4" w:space="0" w:color="auto"/>
            </w:tcBorders>
          </w:tcPr>
          <w:p w:rsidR="00DD4D2A" w:rsidRPr="00DD4D2A" w:rsidRDefault="00DD4D2A" w:rsidP="00DD4D2A">
            <w:pPr>
              <w:spacing w:line="312" w:lineRule="auto"/>
              <w:jc w:val="center"/>
              <w:rPr>
                <w:rFonts w:cs="David"/>
                <w:b/>
                <w:bCs/>
                <w:sz w:val="24"/>
                <w:szCs w:val="24"/>
              </w:rPr>
            </w:pPr>
          </w:p>
        </w:tc>
        <w:tc>
          <w:tcPr>
            <w:tcW w:w="2239" w:type="dxa"/>
            <w:tcBorders>
              <w:top w:val="single" w:sz="4" w:space="0" w:color="auto"/>
              <w:left w:val="single" w:sz="4" w:space="0" w:color="auto"/>
              <w:bottom w:val="single" w:sz="4" w:space="0" w:color="auto"/>
              <w:right w:val="single" w:sz="4" w:space="0" w:color="auto"/>
            </w:tcBorders>
          </w:tcPr>
          <w:p w:rsidR="00DD4D2A" w:rsidRPr="00DD4D2A" w:rsidRDefault="00DD4D2A" w:rsidP="00DD4D2A">
            <w:pPr>
              <w:spacing w:line="312" w:lineRule="auto"/>
              <w:jc w:val="center"/>
              <w:rPr>
                <w:rFonts w:cs="David"/>
                <w:b/>
                <w:bCs/>
                <w:sz w:val="24"/>
                <w:szCs w:val="24"/>
                <w:rtl/>
              </w:rPr>
            </w:pPr>
            <w:r w:rsidRPr="00DD4D2A">
              <w:rPr>
                <w:rFonts w:cs="David" w:hint="cs"/>
                <w:b/>
                <w:bCs/>
                <w:sz w:val="24"/>
                <w:szCs w:val="24"/>
                <w:rtl/>
              </w:rPr>
              <w:t>2%</w:t>
            </w:r>
          </w:p>
        </w:tc>
      </w:tr>
      <w:tr w:rsidR="00DD4D2A" w:rsidRPr="00DD4D2A" w:rsidTr="00DD4D2A">
        <w:tc>
          <w:tcPr>
            <w:tcW w:w="4019" w:type="dxa"/>
            <w:tcBorders>
              <w:top w:val="single" w:sz="4" w:space="0" w:color="auto"/>
              <w:left w:val="single" w:sz="4" w:space="0" w:color="auto"/>
              <w:bottom w:val="single" w:sz="4" w:space="0" w:color="auto"/>
              <w:right w:val="single" w:sz="4" w:space="0" w:color="auto"/>
            </w:tcBorders>
          </w:tcPr>
          <w:p w:rsidR="00DD4D2A" w:rsidRPr="00DD4D2A" w:rsidRDefault="00DD4D2A" w:rsidP="00DD4D2A">
            <w:pPr>
              <w:spacing w:line="312" w:lineRule="auto"/>
              <w:jc w:val="center"/>
              <w:rPr>
                <w:rFonts w:cs="David"/>
                <w:b/>
                <w:bCs/>
                <w:sz w:val="24"/>
                <w:szCs w:val="24"/>
                <w:rtl/>
              </w:rPr>
            </w:pPr>
            <w:r w:rsidRPr="00DD4D2A">
              <w:rPr>
                <w:rFonts w:cs="David" w:hint="cs"/>
                <w:b/>
                <w:bCs/>
                <w:sz w:val="24"/>
                <w:szCs w:val="24"/>
                <w:rtl/>
              </w:rPr>
              <w:t>סה"כ</w:t>
            </w:r>
          </w:p>
        </w:tc>
        <w:tc>
          <w:tcPr>
            <w:tcW w:w="2264" w:type="dxa"/>
            <w:tcBorders>
              <w:top w:val="single" w:sz="4" w:space="0" w:color="auto"/>
              <w:left w:val="single" w:sz="4" w:space="0" w:color="auto"/>
              <w:bottom w:val="single" w:sz="4" w:space="0" w:color="auto"/>
              <w:right w:val="single" w:sz="4" w:space="0" w:color="auto"/>
            </w:tcBorders>
          </w:tcPr>
          <w:p w:rsidR="00DD4D2A" w:rsidRPr="00DD4D2A" w:rsidRDefault="00DD4D2A" w:rsidP="00DD4D2A">
            <w:pPr>
              <w:spacing w:line="312" w:lineRule="auto"/>
              <w:jc w:val="center"/>
              <w:rPr>
                <w:rFonts w:cs="David"/>
                <w:b/>
                <w:bCs/>
                <w:sz w:val="24"/>
                <w:szCs w:val="24"/>
              </w:rPr>
            </w:pPr>
          </w:p>
        </w:tc>
        <w:tc>
          <w:tcPr>
            <w:tcW w:w="2239" w:type="dxa"/>
            <w:tcBorders>
              <w:top w:val="single" w:sz="4" w:space="0" w:color="auto"/>
              <w:left w:val="single" w:sz="4" w:space="0" w:color="auto"/>
              <w:bottom w:val="single" w:sz="4" w:space="0" w:color="auto"/>
              <w:right w:val="single" w:sz="4" w:space="0" w:color="auto"/>
            </w:tcBorders>
          </w:tcPr>
          <w:p w:rsidR="00DD4D2A" w:rsidRPr="00DD4D2A" w:rsidRDefault="00DD4D2A" w:rsidP="00DD4D2A">
            <w:pPr>
              <w:spacing w:line="312" w:lineRule="auto"/>
              <w:jc w:val="center"/>
              <w:rPr>
                <w:rFonts w:cs="David"/>
                <w:b/>
                <w:bCs/>
                <w:sz w:val="24"/>
                <w:szCs w:val="24"/>
                <w:rtl/>
              </w:rPr>
            </w:pPr>
            <w:r w:rsidRPr="00DD4D2A">
              <w:rPr>
                <w:rFonts w:cs="David" w:hint="cs"/>
                <w:b/>
                <w:bCs/>
                <w:sz w:val="24"/>
                <w:szCs w:val="24"/>
                <w:rtl/>
              </w:rPr>
              <w:t>100%</w:t>
            </w:r>
          </w:p>
        </w:tc>
      </w:tr>
    </w:tbl>
    <w:p w:rsidR="00DD4D2A" w:rsidRPr="00DD4D2A" w:rsidRDefault="00DD4D2A" w:rsidP="00DD4D2A">
      <w:pPr>
        <w:spacing w:line="312" w:lineRule="auto"/>
        <w:rPr>
          <w:rFonts w:cs="David"/>
          <w:b/>
          <w:bCs/>
          <w:sz w:val="24"/>
          <w:szCs w:val="24"/>
          <w:u w:val="single"/>
          <w:rtl/>
        </w:rPr>
      </w:pPr>
    </w:p>
    <w:p w:rsidR="00DD4D2A" w:rsidRPr="00DD4D2A" w:rsidRDefault="00DD4D2A" w:rsidP="00DD4D2A">
      <w:pPr>
        <w:spacing w:line="312" w:lineRule="auto"/>
        <w:rPr>
          <w:rFonts w:cs="David"/>
          <w:b/>
          <w:bCs/>
          <w:sz w:val="24"/>
          <w:szCs w:val="24"/>
          <w:u w:val="single"/>
          <w:rtl/>
        </w:rPr>
      </w:pPr>
    </w:p>
    <w:p w:rsidR="00DD4D2A" w:rsidRPr="00DD4D2A" w:rsidRDefault="00DD4D2A" w:rsidP="00DD4D2A">
      <w:pPr>
        <w:spacing w:line="312" w:lineRule="auto"/>
        <w:jc w:val="both"/>
        <w:rPr>
          <w:rFonts w:cs="David"/>
          <w:b/>
          <w:bCs/>
          <w:sz w:val="24"/>
          <w:szCs w:val="24"/>
          <w:rtl/>
        </w:rPr>
      </w:pPr>
      <w:r w:rsidRPr="00DD4D2A">
        <w:rPr>
          <w:rFonts w:cs="David" w:hint="cs"/>
          <w:b/>
          <w:bCs/>
          <w:sz w:val="24"/>
          <w:szCs w:val="24"/>
          <w:rtl/>
        </w:rPr>
        <w:t xml:space="preserve">יודגש בזאת כי סל המוצרים המפורט לעיל נקבע לצורך בחירת הספק הזוכה בלבד. </w:t>
      </w:r>
    </w:p>
    <w:p w:rsidR="00DD4D2A" w:rsidRPr="00DD4D2A" w:rsidRDefault="00DD4D2A" w:rsidP="00DD4D2A">
      <w:pPr>
        <w:spacing w:line="312" w:lineRule="auto"/>
        <w:jc w:val="both"/>
        <w:rPr>
          <w:rFonts w:cs="David"/>
          <w:sz w:val="24"/>
          <w:szCs w:val="24"/>
          <w:rtl/>
        </w:rPr>
      </w:pPr>
      <w:r w:rsidRPr="00DD4D2A">
        <w:rPr>
          <w:rFonts w:cs="David" w:hint="cs"/>
          <w:sz w:val="24"/>
          <w:szCs w:val="24"/>
          <w:rtl/>
        </w:rPr>
        <w:t xml:space="preserve">על המציעים להקפיד על רישום נכון ומדויק של המחירים למוצרים נכון למועד האחרון להגשת הצעות למכרז. </w:t>
      </w:r>
    </w:p>
    <w:p w:rsidR="00DD4D2A" w:rsidRPr="00DD4D2A" w:rsidRDefault="00DD4D2A" w:rsidP="00DD4D2A">
      <w:pPr>
        <w:spacing w:line="312" w:lineRule="auto"/>
        <w:jc w:val="both"/>
        <w:rPr>
          <w:rFonts w:cs="David"/>
          <w:sz w:val="24"/>
          <w:szCs w:val="24"/>
          <w:rtl/>
        </w:rPr>
      </w:pPr>
      <w:r w:rsidRPr="00DD4D2A">
        <w:rPr>
          <w:rFonts w:cs="David" w:hint="cs"/>
          <w:sz w:val="24"/>
          <w:szCs w:val="24"/>
          <w:rtl/>
        </w:rPr>
        <w:t xml:space="preserve">יחד עם זאת, אין בפירוט זה כדי לחייב את המזמין לרכוש רק מוצרים אלה. </w:t>
      </w:r>
    </w:p>
    <w:p w:rsidR="00DD4D2A" w:rsidRPr="00DD4D2A" w:rsidRDefault="00DD4D2A" w:rsidP="00DD4D2A">
      <w:pPr>
        <w:spacing w:before="240" w:line="312" w:lineRule="auto"/>
        <w:jc w:val="both"/>
        <w:rPr>
          <w:rFonts w:cs="David"/>
          <w:sz w:val="24"/>
          <w:szCs w:val="24"/>
          <w:rtl/>
        </w:rPr>
      </w:pPr>
      <w:r w:rsidRPr="00DD4D2A">
        <w:rPr>
          <w:rFonts w:cs="David" w:hint="cs"/>
          <w:sz w:val="24"/>
          <w:szCs w:val="24"/>
          <w:rtl/>
        </w:rPr>
        <w:t>כמו כן, אין בפירוט המחירים על ידי המציעים כדי לחייב את המציעים לשמור על אותם מחירים</w:t>
      </w:r>
      <w:r w:rsidRPr="00DD4D2A">
        <w:rPr>
          <w:rFonts w:cs="David" w:hint="cs"/>
          <w:b/>
          <w:bCs/>
          <w:sz w:val="24"/>
          <w:szCs w:val="24"/>
          <w:rtl/>
        </w:rPr>
        <w:t xml:space="preserve"> </w:t>
      </w:r>
      <w:r w:rsidRPr="00DD4D2A">
        <w:rPr>
          <w:rFonts w:cs="David" w:hint="cs"/>
          <w:sz w:val="24"/>
          <w:szCs w:val="24"/>
          <w:rtl/>
        </w:rPr>
        <w:t xml:space="preserve">במהלך תקופת ההתקשרות. </w:t>
      </w:r>
    </w:p>
    <w:p w:rsidR="00DD4D2A" w:rsidRPr="00DD4D2A" w:rsidRDefault="00DD4D2A" w:rsidP="00DD4D2A">
      <w:pPr>
        <w:spacing w:before="240" w:after="60" w:line="312" w:lineRule="auto"/>
        <w:jc w:val="both"/>
        <w:rPr>
          <w:rFonts w:cs="David"/>
          <w:sz w:val="24"/>
          <w:szCs w:val="24"/>
          <w:rtl/>
        </w:rPr>
      </w:pPr>
      <w:r w:rsidRPr="00DD4D2A">
        <w:rPr>
          <w:rFonts w:cs="David" w:hint="cs"/>
          <w:sz w:val="24"/>
          <w:szCs w:val="24"/>
          <w:rtl/>
        </w:rPr>
        <w:t xml:space="preserve">במהלך תקופת ההתקשרות ותקופת ההתקשרות המוארכת, עלות המוצרים אשר יוזמנו על ידי המזמין מהספק הזוכה תעמוד על מחירם כפי שהם משווקים ונמכרים לקהל הרחב. </w:t>
      </w:r>
    </w:p>
    <w:p w:rsidR="00DD4D2A" w:rsidRPr="00DD4D2A" w:rsidRDefault="00DD4D2A" w:rsidP="00DD4D2A">
      <w:pPr>
        <w:spacing w:after="60" w:line="312" w:lineRule="auto"/>
        <w:jc w:val="both"/>
        <w:rPr>
          <w:rFonts w:cs="David"/>
          <w:sz w:val="24"/>
          <w:szCs w:val="24"/>
          <w:rtl/>
        </w:rPr>
      </w:pPr>
      <w:r w:rsidRPr="00DD4D2A">
        <w:rPr>
          <w:rFonts w:cs="David" w:hint="cs"/>
          <w:sz w:val="24"/>
          <w:szCs w:val="24"/>
          <w:rtl/>
        </w:rPr>
        <w:t xml:space="preserve">מובהר בזאת כי ככל שבמועד הזמנת מוצר, אותו מוצר משווק ונמכר על ידי הספק לקהל הרחב בהנחה, תחול אותה הנחה על המחיר בו נמכר המוצר למזמין.  </w:t>
      </w:r>
    </w:p>
    <w:p w:rsidR="00DD4D2A" w:rsidRPr="00DD4D2A" w:rsidRDefault="00DD4D2A" w:rsidP="00DD4D2A">
      <w:pPr>
        <w:spacing w:before="240" w:line="312" w:lineRule="auto"/>
        <w:rPr>
          <w:rFonts w:cs="David"/>
          <w:sz w:val="24"/>
          <w:szCs w:val="24"/>
          <w:rtl/>
        </w:rPr>
      </w:pPr>
    </w:p>
    <w:p w:rsidR="00DD4D2A" w:rsidRPr="00DD4D2A" w:rsidRDefault="00DD4D2A" w:rsidP="00DD4D2A">
      <w:pPr>
        <w:spacing w:before="240" w:line="312" w:lineRule="auto"/>
        <w:jc w:val="both"/>
        <w:rPr>
          <w:rFonts w:cs="David"/>
          <w:b/>
          <w:bCs/>
          <w:sz w:val="24"/>
          <w:szCs w:val="24"/>
          <w:u w:val="single"/>
          <w:rtl/>
        </w:rPr>
      </w:pPr>
      <w:r w:rsidRPr="00DD4D2A">
        <w:rPr>
          <w:rFonts w:cs="David" w:hint="cs"/>
          <w:b/>
          <w:bCs/>
          <w:sz w:val="24"/>
          <w:szCs w:val="24"/>
          <w:u w:val="single"/>
          <w:rtl/>
        </w:rPr>
        <w:t>ב.2. הצעת מחיר לביצוע משלוח</w:t>
      </w:r>
    </w:p>
    <w:p w:rsidR="00DD4D2A" w:rsidRPr="00DD4D2A" w:rsidRDefault="00DD4D2A" w:rsidP="00DD4D2A">
      <w:pPr>
        <w:spacing w:before="240" w:line="360" w:lineRule="auto"/>
        <w:jc w:val="both"/>
        <w:rPr>
          <w:rFonts w:cs="David"/>
          <w:sz w:val="24"/>
          <w:szCs w:val="24"/>
        </w:rPr>
      </w:pPr>
      <w:r w:rsidRPr="00DD4D2A">
        <w:rPr>
          <w:rFonts w:cs="David" w:hint="cs"/>
          <w:sz w:val="24"/>
          <w:szCs w:val="24"/>
          <w:rtl/>
        </w:rPr>
        <w:t xml:space="preserve">עבור ביצוע משלוח מוצרי המזון אשר ירכוש המזמין מהמציע הזוכה כמפורט בנספח ג' </w:t>
      </w:r>
      <w:r w:rsidRPr="00DD4D2A">
        <w:rPr>
          <w:rFonts w:cs="David" w:hint="cs"/>
          <w:b/>
          <w:bCs/>
          <w:sz w:val="24"/>
          <w:szCs w:val="24"/>
          <w:u w:val="single"/>
          <w:rtl/>
        </w:rPr>
        <w:t>לחדרו</w:t>
      </w:r>
      <w:r w:rsidRPr="00DD4D2A">
        <w:rPr>
          <w:rFonts w:cs="David" w:hint="cs"/>
          <w:b/>
          <w:bCs/>
          <w:sz w:val="24"/>
          <w:szCs w:val="24"/>
          <w:rtl/>
        </w:rPr>
        <w:t xml:space="preserve"> של איש הקשר במבנה המזמין ברחוב כנפי נשרים 5 בירושלים</w:t>
      </w:r>
      <w:r w:rsidRPr="00DD4D2A">
        <w:rPr>
          <w:rFonts w:cs="David" w:hint="cs"/>
          <w:sz w:val="24"/>
          <w:szCs w:val="24"/>
          <w:rtl/>
        </w:rPr>
        <w:t xml:space="preserve">, ישולם למציע (ככל שהצעתו תוכרז כהצעה הזוכה במכרז), </w:t>
      </w:r>
      <w:r w:rsidRPr="00DD4D2A">
        <w:rPr>
          <w:rFonts w:cs="David" w:hint="cs"/>
          <w:b/>
          <w:bCs/>
          <w:sz w:val="24"/>
          <w:szCs w:val="24"/>
          <w:rtl/>
        </w:rPr>
        <w:t xml:space="preserve">סך של ____________ ₪ </w:t>
      </w:r>
      <w:r w:rsidRPr="00DD4D2A">
        <w:rPr>
          <w:rFonts w:cs="David" w:hint="cs"/>
          <w:b/>
          <w:bCs/>
          <w:sz w:val="24"/>
          <w:szCs w:val="24"/>
          <w:u w:val="single"/>
          <w:rtl/>
        </w:rPr>
        <w:t>כולל מע"מ</w:t>
      </w:r>
      <w:r w:rsidRPr="00DD4D2A">
        <w:rPr>
          <w:rFonts w:cs="David" w:hint="cs"/>
          <w:sz w:val="24"/>
          <w:szCs w:val="24"/>
          <w:u w:val="single"/>
          <w:rtl/>
        </w:rPr>
        <w:t xml:space="preserve"> </w:t>
      </w:r>
      <w:r w:rsidRPr="00DD4D2A">
        <w:rPr>
          <w:rFonts w:cs="David" w:hint="cs"/>
          <w:sz w:val="24"/>
          <w:szCs w:val="24"/>
          <w:rtl/>
        </w:rPr>
        <w:t>עבור כל משלוח.</w:t>
      </w:r>
    </w:p>
    <w:p w:rsidR="00DD4D2A" w:rsidRPr="00DD4D2A" w:rsidRDefault="00DD4D2A" w:rsidP="00DD4D2A">
      <w:pPr>
        <w:spacing w:line="360" w:lineRule="auto"/>
        <w:jc w:val="both"/>
        <w:rPr>
          <w:rFonts w:cs="David"/>
          <w:b/>
          <w:bCs/>
          <w:sz w:val="24"/>
          <w:szCs w:val="24"/>
          <w:rtl/>
        </w:rPr>
      </w:pPr>
    </w:p>
    <w:p w:rsidR="00DD4D2A" w:rsidRPr="00DD4D2A" w:rsidRDefault="00DD4D2A" w:rsidP="00DD4D2A">
      <w:pPr>
        <w:spacing w:line="360" w:lineRule="auto"/>
        <w:jc w:val="both"/>
        <w:rPr>
          <w:rFonts w:cs="David"/>
          <w:b/>
          <w:bCs/>
          <w:sz w:val="24"/>
          <w:szCs w:val="24"/>
          <w:rtl/>
        </w:rPr>
      </w:pPr>
      <w:r w:rsidRPr="00DD4D2A">
        <w:rPr>
          <w:rFonts w:cs="David" w:hint="cs"/>
          <w:b/>
          <w:bCs/>
          <w:sz w:val="24"/>
          <w:szCs w:val="24"/>
          <w:rtl/>
        </w:rPr>
        <w:t xml:space="preserve">מודגש בזאת כי למעט התשלום עבור רכישת המוצרים והתשלום עבור ביצוע המשלוח כפי שהוצע לעיל, לא ישולם לספק הזוכה כל תשלום נוסף. </w:t>
      </w:r>
    </w:p>
    <w:p w:rsidR="00DD4D2A" w:rsidRPr="00DD4D2A" w:rsidRDefault="00DD4D2A" w:rsidP="00DD4D2A">
      <w:pPr>
        <w:spacing w:line="360" w:lineRule="auto"/>
        <w:jc w:val="both"/>
        <w:rPr>
          <w:rFonts w:cs="David"/>
          <w:b/>
          <w:bCs/>
          <w:sz w:val="24"/>
          <w:szCs w:val="24"/>
          <w:rtl/>
        </w:rPr>
      </w:pPr>
      <w:r w:rsidRPr="00DD4D2A">
        <w:rPr>
          <w:rFonts w:cs="David" w:hint="cs"/>
          <w:b/>
          <w:bCs/>
          <w:sz w:val="24"/>
          <w:szCs w:val="24"/>
          <w:rtl/>
        </w:rPr>
        <w:t xml:space="preserve">התמורה עבור רכישת המוצרים ועבור ביצוע המשלוח כאמור תהיה הסכום הסופי, הכולל בתוכו מע"מ וכל מס או תשלום אחר שעל המזמין לשלם לזוכה. </w:t>
      </w:r>
    </w:p>
    <w:p w:rsidR="00DD4D2A" w:rsidRPr="00DD4D2A" w:rsidRDefault="00DD4D2A" w:rsidP="00DD4D2A">
      <w:pPr>
        <w:spacing w:line="360" w:lineRule="auto"/>
        <w:jc w:val="both"/>
        <w:rPr>
          <w:rFonts w:cs="David"/>
          <w:b/>
          <w:bCs/>
          <w:sz w:val="24"/>
          <w:szCs w:val="24"/>
          <w:rtl/>
        </w:rPr>
      </w:pPr>
      <w:r w:rsidRPr="00DD4D2A">
        <w:rPr>
          <w:rFonts w:cs="David" w:hint="cs"/>
          <w:b/>
          <w:bCs/>
          <w:sz w:val="24"/>
          <w:szCs w:val="24"/>
          <w:rtl/>
        </w:rPr>
        <w:t xml:space="preserve">אין להתנות את הצעת המחיר בשום תנאי. </w:t>
      </w:r>
    </w:p>
    <w:p w:rsidR="00DD4D2A" w:rsidRPr="00DD4D2A" w:rsidRDefault="00DD4D2A" w:rsidP="00DD4D2A">
      <w:pPr>
        <w:spacing w:line="360" w:lineRule="auto"/>
        <w:jc w:val="both"/>
        <w:rPr>
          <w:rFonts w:cs="David"/>
          <w:b/>
          <w:bCs/>
          <w:sz w:val="24"/>
          <w:szCs w:val="24"/>
          <w:rtl/>
        </w:rPr>
      </w:pPr>
      <w:r w:rsidRPr="00DD4D2A">
        <w:rPr>
          <w:rFonts w:cs="David" w:hint="cs"/>
          <w:b/>
          <w:bCs/>
          <w:sz w:val="24"/>
          <w:szCs w:val="24"/>
          <w:rtl/>
        </w:rPr>
        <w:t xml:space="preserve">ההנחיה לעיל חלה על כל מציע, בכל בסוג התאגדות שהוא, לרבות מלכ"ר. </w:t>
      </w:r>
    </w:p>
    <w:p w:rsidR="00DD4D2A" w:rsidRPr="00DD4D2A" w:rsidRDefault="00DD4D2A" w:rsidP="00DD4D2A">
      <w:pPr>
        <w:spacing w:line="312" w:lineRule="auto"/>
        <w:rPr>
          <w:rFonts w:cs="David"/>
          <w:b/>
          <w:bCs/>
          <w:sz w:val="24"/>
          <w:szCs w:val="24"/>
          <w:u w:val="single"/>
          <w:rtl/>
        </w:rPr>
      </w:pPr>
    </w:p>
    <w:p w:rsidR="00DD4D2A" w:rsidRPr="00DD4D2A" w:rsidRDefault="00DD4D2A" w:rsidP="00DD4D2A">
      <w:pPr>
        <w:spacing w:line="312" w:lineRule="auto"/>
        <w:jc w:val="center"/>
        <w:rPr>
          <w:rFonts w:cs="David"/>
          <w:b/>
          <w:bCs/>
          <w:sz w:val="24"/>
          <w:szCs w:val="24"/>
          <w:u w:val="single"/>
          <w:rtl/>
        </w:rPr>
      </w:pPr>
      <w:r w:rsidRPr="00DD4D2A">
        <w:rPr>
          <w:rFonts w:cs="David" w:hint="cs"/>
          <w:b/>
          <w:bCs/>
          <w:sz w:val="24"/>
          <w:szCs w:val="24"/>
          <w:u w:val="single"/>
          <w:rtl/>
        </w:rPr>
        <w:t>הצהרה והתחייבות</w:t>
      </w:r>
    </w:p>
    <w:p w:rsidR="00DD4D2A" w:rsidRPr="00DD4D2A" w:rsidRDefault="00DD4D2A" w:rsidP="00DD4D2A">
      <w:pPr>
        <w:spacing w:before="240" w:line="312" w:lineRule="auto"/>
        <w:jc w:val="both"/>
        <w:rPr>
          <w:rFonts w:cs="David"/>
          <w:sz w:val="24"/>
          <w:szCs w:val="24"/>
          <w:rtl/>
        </w:rPr>
      </w:pPr>
      <w:r w:rsidRPr="00DD4D2A">
        <w:rPr>
          <w:rFonts w:cs="David" w:hint="cs"/>
          <w:sz w:val="24"/>
          <w:szCs w:val="24"/>
          <w:rtl/>
        </w:rPr>
        <w:t>אני החתום מטה ___________________, ת.ז. _______________, משמש כ______________ אצל המציע _______________ (להלן: "המציע"). אני מצהיר כי אני מוסמך לחייב את המציע בחתימתי. אני מאשר שקראתי את מסמכי המכרז, ההסכם והנספחים המצורפים למסמך זה, מציע את שירותי המציע לביצוע השירותים נשוא מכרז זה וכי המציע מתחייב בזאת למלא אחר התנאים והדרישות לשביעות רצונו המלאה של המזמין.</w:t>
      </w:r>
    </w:p>
    <w:p w:rsidR="00DD4D2A" w:rsidRPr="00DD4D2A" w:rsidRDefault="00DD4D2A" w:rsidP="00DD4D2A">
      <w:pPr>
        <w:rPr>
          <w:rFonts w:cs="David"/>
          <w:sz w:val="24"/>
          <w:szCs w:val="24"/>
          <w:rtl/>
        </w:rPr>
      </w:pPr>
    </w:p>
    <w:p w:rsidR="00DD4D2A" w:rsidRPr="00DD4D2A" w:rsidRDefault="00DD4D2A" w:rsidP="00DD4D2A">
      <w:pPr>
        <w:spacing w:line="312" w:lineRule="auto"/>
        <w:jc w:val="both"/>
        <w:rPr>
          <w:rFonts w:cs="David"/>
          <w:sz w:val="24"/>
          <w:szCs w:val="24"/>
          <w:rtl/>
        </w:rPr>
      </w:pPr>
      <w:r w:rsidRPr="00DD4D2A">
        <w:rPr>
          <w:rFonts w:cs="David" w:hint="cs"/>
          <w:sz w:val="24"/>
          <w:szCs w:val="24"/>
          <w:rtl/>
        </w:rPr>
        <w:t xml:space="preserve">הריני לאשר כי כל הפרטים המופיעים בהצעת המציע הינם אמת. </w:t>
      </w:r>
    </w:p>
    <w:p w:rsidR="00DD4D2A" w:rsidRPr="00DD4D2A" w:rsidRDefault="00DD4D2A" w:rsidP="00DD4D2A">
      <w:pPr>
        <w:spacing w:line="360" w:lineRule="auto"/>
        <w:ind w:left="-51" w:firstLine="51"/>
        <w:jc w:val="both"/>
        <w:rPr>
          <w:rFonts w:cs="David"/>
          <w:sz w:val="24"/>
          <w:szCs w:val="24"/>
          <w:rtl/>
        </w:rPr>
      </w:pPr>
      <w:r w:rsidRPr="00DD4D2A">
        <w:rPr>
          <w:rFonts w:cs="David"/>
          <w:sz w:val="24"/>
          <w:szCs w:val="24"/>
          <w:rtl/>
        </w:rPr>
        <w:t>אם תתקבל</w:t>
      </w:r>
      <w:r w:rsidRPr="00DD4D2A">
        <w:rPr>
          <w:rFonts w:cs="David" w:hint="cs"/>
          <w:sz w:val="24"/>
          <w:szCs w:val="24"/>
          <w:rtl/>
        </w:rPr>
        <w:t xml:space="preserve"> </w:t>
      </w:r>
      <w:r w:rsidRPr="00DD4D2A">
        <w:rPr>
          <w:rFonts w:cs="David"/>
          <w:sz w:val="24"/>
          <w:szCs w:val="24"/>
          <w:rtl/>
        </w:rPr>
        <w:t>הצעת</w:t>
      </w:r>
      <w:r w:rsidRPr="00DD4D2A">
        <w:rPr>
          <w:rFonts w:cs="David" w:hint="cs"/>
          <w:sz w:val="24"/>
          <w:szCs w:val="24"/>
          <w:rtl/>
        </w:rPr>
        <w:t xml:space="preserve"> המציע</w:t>
      </w:r>
      <w:r w:rsidRPr="00DD4D2A">
        <w:rPr>
          <w:rFonts w:cs="David"/>
          <w:sz w:val="24"/>
          <w:szCs w:val="24"/>
          <w:rtl/>
        </w:rPr>
        <w:t>,</w:t>
      </w:r>
      <w:r w:rsidRPr="00DD4D2A">
        <w:rPr>
          <w:rFonts w:cs="David" w:hint="cs"/>
          <w:sz w:val="24"/>
          <w:szCs w:val="24"/>
          <w:rtl/>
        </w:rPr>
        <w:t xml:space="preserve"> מתחייב המציע </w:t>
      </w:r>
      <w:r w:rsidRPr="00DD4D2A">
        <w:rPr>
          <w:rFonts w:cs="David"/>
          <w:sz w:val="24"/>
          <w:szCs w:val="24"/>
          <w:rtl/>
        </w:rPr>
        <w:t>לחתום</w:t>
      </w:r>
      <w:r w:rsidRPr="00DD4D2A">
        <w:rPr>
          <w:rFonts w:cs="David" w:hint="cs"/>
          <w:sz w:val="24"/>
          <w:szCs w:val="24"/>
          <w:rtl/>
        </w:rPr>
        <w:t xml:space="preserve"> </w:t>
      </w:r>
      <w:r w:rsidRPr="00DD4D2A">
        <w:rPr>
          <w:rFonts w:cs="David"/>
          <w:sz w:val="24"/>
          <w:szCs w:val="24"/>
          <w:rtl/>
        </w:rPr>
        <w:t xml:space="preserve">על ההסכם על כל </w:t>
      </w:r>
      <w:r w:rsidRPr="00DD4D2A">
        <w:rPr>
          <w:rFonts w:cs="David" w:hint="cs"/>
          <w:sz w:val="24"/>
          <w:szCs w:val="24"/>
          <w:rtl/>
        </w:rPr>
        <w:t>צרופ</w:t>
      </w:r>
      <w:r w:rsidRPr="00DD4D2A">
        <w:rPr>
          <w:rFonts w:cs="David" w:hint="eastAsia"/>
          <w:sz w:val="24"/>
          <w:szCs w:val="24"/>
          <w:rtl/>
        </w:rPr>
        <w:t>ו</w:t>
      </w:r>
      <w:r w:rsidRPr="00DD4D2A">
        <w:rPr>
          <w:rFonts w:cs="David" w:hint="cs"/>
          <w:sz w:val="24"/>
          <w:szCs w:val="24"/>
          <w:rtl/>
        </w:rPr>
        <w:t>תיו</w:t>
      </w:r>
      <w:r w:rsidRPr="00DD4D2A">
        <w:rPr>
          <w:rFonts w:cs="David"/>
          <w:sz w:val="24"/>
          <w:szCs w:val="24"/>
          <w:rtl/>
        </w:rPr>
        <w:t xml:space="preserve"> תוך שבוע </w:t>
      </w:r>
      <w:r w:rsidRPr="00DD4D2A">
        <w:rPr>
          <w:rFonts w:cs="David"/>
          <w:sz w:val="24"/>
          <w:szCs w:val="24"/>
          <w:rtl/>
        </w:rPr>
        <w:tab/>
        <w:t xml:space="preserve">מיום קבלת ההודעה על </w:t>
      </w:r>
      <w:r w:rsidRPr="00DD4D2A">
        <w:rPr>
          <w:rFonts w:cs="David" w:hint="cs"/>
          <w:sz w:val="24"/>
          <w:szCs w:val="24"/>
          <w:rtl/>
        </w:rPr>
        <w:t>הזכיי</w:t>
      </w:r>
      <w:r w:rsidRPr="00DD4D2A">
        <w:rPr>
          <w:rFonts w:cs="David" w:hint="eastAsia"/>
          <w:sz w:val="24"/>
          <w:szCs w:val="24"/>
          <w:rtl/>
        </w:rPr>
        <w:t>ה</w:t>
      </w:r>
      <w:r w:rsidRPr="00DD4D2A">
        <w:rPr>
          <w:rFonts w:cs="David" w:hint="cs"/>
          <w:sz w:val="24"/>
          <w:szCs w:val="24"/>
          <w:rtl/>
        </w:rPr>
        <w:t xml:space="preserve"> </w:t>
      </w:r>
      <w:r w:rsidRPr="00DD4D2A">
        <w:rPr>
          <w:rFonts w:cs="David"/>
          <w:sz w:val="24"/>
          <w:szCs w:val="24"/>
          <w:rtl/>
        </w:rPr>
        <w:t xml:space="preserve">ולהמציא את כל המסמכים שנדרשו </w:t>
      </w:r>
      <w:r w:rsidRPr="00DD4D2A">
        <w:rPr>
          <w:rFonts w:cs="David" w:hint="cs"/>
          <w:sz w:val="24"/>
          <w:szCs w:val="24"/>
          <w:rtl/>
        </w:rPr>
        <w:t>במסמכי המכרז</w:t>
      </w:r>
      <w:r w:rsidRPr="00DD4D2A">
        <w:rPr>
          <w:rFonts w:cs="David"/>
          <w:sz w:val="24"/>
          <w:szCs w:val="24"/>
          <w:rtl/>
        </w:rPr>
        <w:t>.</w:t>
      </w:r>
    </w:p>
    <w:p w:rsidR="00DD4D2A" w:rsidRPr="00DD4D2A" w:rsidRDefault="00DD4D2A" w:rsidP="00DD4D2A">
      <w:pPr>
        <w:spacing w:before="240" w:line="312" w:lineRule="auto"/>
        <w:jc w:val="both"/>
        <w:rPr>
          <w:rFonts w:cs="David"/>
          <w:sz w:val="24"/>
          <w:szCs w:val="24"/>
          <w:rtl/>
        </w:rPr>
      </w:pPr>
      <w:r w:rsidRPr="00DD4D2A">
        <w:rPr>
          <w:rFonts w:cs="David" w:hint="cs"/>
          <w:sz w:val="24"/>
          <w:szCs w:val="24"/>
          <w:rtl/>
        </w:rPr>
        <w:t xml:space="preserve">ידוע לי כי אם יתברר שפרט מהפרטים המופיעים בהצעת המציע יתגלה כלא נכון ו/או המציע יסרב לחתום על ההסכם במידה והצעה זו תוכרז כזוכה על ידי המזמין, יהיה המזמין רשאי לנקוט בכל סעד העומד לזכותו על פי דין ועל פי הוראות המכרז. </w:t>
      </w:r>
    </w:p>
    <w:p w:rsidR="00DD4D2A" w:rsidRPr="00DD4D2A" w:rsidRDefault="00DD4D2A" w:rsidP="00DD4D2A">
      <w:pPr>
        <w:spacing w:line="312" w:lineRule="auto"/>
        <w:jc w:val="both"/>
        <w:rPr>
          <w:rFonts w:cs="David"/>
          <w:sz w:val="24"/>
          <w:szCs w:val="24"/>
          <w:rtl/>
        </w:rPr>
      </w:pPr>
    </w:p>
    <w:p w:rsidR="00DD4D2A" w:rsidRPr="00DD4D2A" w:rsidRDefault="00DD4D2A" w:rsidP="00DD4D2A">
      <w:pPr>
        <w:outlineLvl w:val="0"/>
        <w:rPr>
          <w:rFonts w:cs="David"/>
          <w:sz w:val="24"/>
          <w:szCs w:val="24"/>
          <w:rtl/>
        </w:rPr>
      </w:pPr>
      <w:r w:rsidRPr="00DD4D2A">
        <w:rPr>
          <w:rFonts w:cs="David" w:hint="cs"/>
          <w:sz w:val="24"/>
          <w:szCs w:val="24"/>
          <w:rtl/>
        </w:rPr>
        <w:t>תאריך: ___________________________</w:t>
      </w:r>
    </w:p>
    <w:p w:rsidR="00DD4D2A" w:rsidRPr="00DD4D2A" w:rsidRDefault="00DD4D2A" w:rsidP="00DD4D2A">
      <w:pPr>
        <w:outlineLvl w:val="0"/>
        <w:rPr>
          <w:rFonts w:cs="David"/>
          <w:sz w:val="24"/>
          <w:szCs w:val="24"/>
          <w:rtl/>
        </w:rPr>
      </w:pPr>
      <w:r w:rsidRPr="00DD4D2A">
        <w:rPr>
          <w:rFonts w:cs="David" w:hint="cs"/>
          <w:sz w:val="24"/>
          <w:szCs w:val="24"/>
          <w:rtl/>
        </w:rPr>
        <w:t>שם: ________________________</w:t>
      </w:r>
    </w:p>
    <w:p w:rsidR="00DD4D2A" w:rsidRPr="00DD4D2A" w:rsidRDefault="00DD4D2A" w:rsidP="00DD4D2A">
      <w:pPr>
        <w:outlineLvl w:val="0"/>
        <w:rPr>
          <w:rFonts w:cs="David"/>
          <w:sz w:val="24"/>
          <w:szCs w:val="24"/>
          <w:rtl/>
        </w:rPr>
      </w:pPr>
      <w:r w:rsidRPr="00DD4D2A">
        <w:rPr>
          <w:rFonts w:cs="David" w:hint="cs"/>
          <w:sz w:val="24"/>
          <w:szCs w:val="24"/>
          <w:rtl/>
        </w:rPr>
        <w:t>חתימה וחותמת: ____________________</w:t>
      </w:r>
    </w:p>
    <w:p w:rsidR="00DD4D2A" w:rsidRDefault="00DD4D2A" w:rsidP="00DD4D2A">
      <w:pPr>
        <w:spacing w:line="360" w:lineRule="auto"/>
        <w:rPr>
          <w:rFonts w:cs="David"/>
          <w:sz w:val="24"/>
          <w:szCs w:val="24"/>
          <w:rtl/>
        </w:rPr>
      </w:pPr>
    </w:p>
    <w:p w:rsidR="00C6364B" w:rsidRDefault="00C6364B" w:rsidP="00DD4D2A">
      <w:pPr>
        <w:spacing w:line="360" w:lineRule="auto"/>
        <w:rPr>
          <w:rFonts w:cs="David"/>
          <w:sz w:val="24"/>
          <w:szCs w:val="24"/>
          <w:rtl/>
        </w:rPr>
      </w:pPr>
    </w:p>
    <w:p w:rsidR="00C6364B" w:rsidRDefault="00C6364B" w:rsidP="00DD4D2A">
      <w:pPr>
        <w:spacing w:line="360" w:lineRule="auto"/>
        <w:rPr>
          <w:rFonts w:cs="David"/>
          <w:sz w:val="24"/>
          <w:szCs w:val="24"/>
          <w:rtl/>
        </w:rPr>
      </w:pPr>
    </w:p>
    <w:p w:rsidR="00C6364B" w:rsidRPr="00DD4D2A" w:rsidRDefault="00C6364B" w:rsidP="00DD4D2A">
      <w:pPr>
        <w:spacing w:line="360" w:lineRule="auto"/>
        <w:rPr>
          <w:rFonts w:cs="David"/>
          <w:sz w:val="24"/>
          <w:szCs w:val="24"/>
          <w:rtl/>
        </w:rPr>
      </w:pPr>
    </w:p>
    <w:p w:rsidR="00DD4D2A" w:rsidRPr="00DD4D2A" w:rsidRDefault="00DD4D2A" w:rsidP="00DD4D2A">
      <w:pPr>
        <w:spacing w:line="360" w:lineRule="auto"/>
        <w:jc w:val="center"/>
        <w:rPr>
          <w:rFonts w:cs="David"/>
          <w:b/>
          <w:bCs/>
          <w:sz w:val="24"/>
          <w:szCs w:val="24"/>
          <w:u w:val="single"/>
          <w:rtl/>
        </w:rPr>
      </w:pPr>
      <w:r w:rsidRPr="00DD4D2A">
        <w:rPr>
          <w:rFonts w:cs="David" w:hint="cs"/>
          <w:b/>
          <w:bCs/>
          <w:sz w:val="24"/>
          <w:szCs w:val="24"/>
          <w:u w:val="single"/>
          <w:rtl/>
        </w:rPr>
        <w:t>אישור עו"ד (במקרה של תאגיד)</w:t>
      </w:r>
    </w:p>
    <w:p w:rsidR="00DD4D2A" w:rsidRPr="00DD4D2A" w:rsidRDefault="00DD4D2A" w:rsidP="00DD4D2A">
      <w:pPr>
        <w:spacing w:line="360" w:lineRule="auto"/>
        <w:rPr>
          <w:rFonts w:cs="David"/>
          <w:sz w:val="24"/>
          <w:szCs w:val="24"/>
          <w:rtl/>
        </w:rPr>
      </w:pPr>
      <w:r w:rsidRPr="00DD4D2A">
        <w:rPr>
          <w:rFonts w:cs="David" w:hint="cs"/>
          <w:sz w:val="24"/>
          <w:szCs w:val="24"/>
          <w:rtl/>
        </w:rPr>
        <w:t xml:space="preserve">אני הח"מ, עו"ד  ____________________, מרח' _____________________, מאשר בזה כי המציע המפורט לעיל קיים, פרטיו כמצוין לעיל נכונים וכי החותם בשמו מוסמך לחייב את המציע בחתימתו על פי מסמכי היסוד של המציע. </w:t>
      </w:r>
    </w:p>
    <w:p w:rsidR="00DD4D2A" w:rsidRPr="00DD4D2A" w:rsidRDefault="00DD4D2A" w:rsidP="00DD4D2A">
      <w:pPr>
        <w:rPr>
          <w:rFonts w:cs="David"/>
          <w:sz w:val="24"/>
          <w:szCs w:val="24"/>
          <w:rtl/>
        </w:rPr>
      </w:pPr>
    </w:p>
    <w:p w:rsidR="00DD4D2A" w:rsidRPr="00DD4D2A" w:rsidRDefault="00DD4D2A" w:rsidP="00DD4D2A">
      <w:pPr>
        <w:outlineLvl w:val="0"/>
        <w:rPr>
          <w:rFonts w:cs="David"/>
          <w:sz w:val="24"/>
          <w:szCs w:val="24"/>
          <w:rtl/>
        </w:rPr>
      </w:pPr>
      <w:r w:rsidRPr="00DD4D2A">
        <w:rPr>
          <w:rFonts w:cs="David"/>
          <w:sz w:val="24"/>
          <w:szCs w:val="24"/>
          <w:rtl/>
        </w:rPr>
        <w:t>תאריך: ___________________________</w:t>
      </w:r>
    </w:p>
    <w:p w:rsidR="00DD4D2A" w:rsidRPr="00DD4D2A" w:rsidRDefault="00DD4D2A" w:rsidP="00DD4D2A">
      <w:pPr>
        <w:rPr>
          <w:rFonts w:cs="David"/>
          <w:sz w:val="24"/>
          <w:szCs w:val="24"/>
          <w:rtl/>
        </w:rPr>
      </w:pPr>
    </w:p>
    <w:p w:rsidR="00DD4D2A" w:rsidRPr="00DD4D2A" w:rsidRDefault="00DD4D2A" w:rsidP="00DD4D2A">
      <w:pPr>
        <w:outlineLvl w:val="0"/>
        <w:rPr>
          <w:rFonts w:cs="David"/>
          <w:sz w:val="24"/>
          <w:szCs w:val="24"/>
          <w:rtl/>
        </w:rPr>
      </w:pPr>
      <w:r w:rsidRPr="00DD4D2A">
        <w:rPr>
          <w:rFonts w:cs="David"/>
          <w:sz w:val="24"/>
          <w:szCs w:val="24"/>
          <w:rtl/>
        </w:rPr>
        <w:t>שם: ________________________</w:t>
      </w:r>
    </w:p>
    <w:p w:rsidR="00DD4D2A" w:rsidRPr="00DD4D2A" w:rsidRDefault="00DD4D2A" w:rsidP="00DD4D2A">
      <w:pPr>
        <w:rPr>
          <w:rFonts w:cs="David"/>
          <w:sz w:val="24"/>
          <w:szCs w:val="24"/>
          <w:rtl/>
        </w:rPr>
      </w:pPr>
    </w:p>
    <w:p w:rsidR="00DD4D2A" w:rsidRPr="00DD4D2A" w:rsidRDefault="00DD4D2A" w:rsidP="00DD4D2A">
      <w:pPr>
        <w:outlineLvl w:val="0"/>
        <w:rPr>
          <w:rFonts w:cs="David"/>
          <w:sz w:val="24"/>
          <w:szCs w:val="24"/>
          <w:rtl/>
        </w:rPr>
      </w:pPr>
      <w:r w:rsidRPr="00DD4D2A">
        <w:rPr>
          <w:rFonts w:cs="David"/>
          <w:sz w:val="24"/>
          <w:szCs w:val="24"/>
          <w:rtl/>
        </w:rPr>
        <w:t>חתימה וחותמת: ____________________</w:t>
      </w:r>
    </w:p>
    <w:p w:rsidR="00DD4D2A" w:rsidRPr="00DD4D2A" w:rsidRDefault="00DD4D2A" w:rsidP="00DD4D2A">
      <w:pPr>
        <w:spacing w:line="360" w:lineRule="auto"/>
        <w:rPr>
          <w:rFonts w:cs="David"/>
          <w:sz w:val="24"/>
          <w:szCs w:val="24"/>
          <w:rtl/>
        </w:rPr>
      </w:pPr>
    </w:p>
    <w:p w:rsidR="00DD4D2A" w:rsidRPr="00DD4D2A" w:rsidRDefault="00DD4D2A" w:rsidP="00DD4D2A">
      <w:pPr>
        <w:keepLines/>
        <w:widowControl w:val="0"/>
        <w:rPr>
          <w:rFonts w:cs="David"/>
          <w:b/>
          <w:bCs/>
          <w:sz w:val="24"/>
          <w:szCs w:val="24"/>
          <w:u w:val="single"/>
          <w:rtl/>
        </w:rPr>
      </w:pPr>
      <w:r w:rsidRPr="00DD4D2A">
        <w:rPr>
          <w:rFonts w:cs="David"/>
          <w:b/>
          <w:bCs/>
          <w:sz w:val="24"/>
          <w:szCs w:val="24"/>
          <w:u w:val="single"/>
          <w:rtl/>
        </w:rPr>
        <w:br w:type="page"/>
      </w:r>
      <w:r w:rsidRPr="00DD4D2A">
        <w:rPr>
          <w:rFonts w:cs="David" w:hint="cs"/>
          <w:b/>
          <w:bCs/>
          <w:sz w:val="24"/>
          <w:szCs w:val="24"/>
          <w:u w:val="single"/>
          <w:rtl/>
        </w:rPr>
        <w:t xml:space="preserve">6. </w:t>
      </w:r>
      <w:r w:rsidRPr="00DD4D2A">
        <w:rPr>
          <w:rFonts w:cs="David"/>
          <w:b/>
          <w:bCs/>
          <w:sz w:val="24"/>
          <w:szCs w:val="24"/>
          <w:u w:val="single"/>
          <w:rtl/>
        </w:rPr>
        <w:t xml:space="preserve">הסכם </w:t>
      </w:r>
      <w:r w:rsidRPr="00DD4D2A">
        <w:rPr>
          <w:rFonts w:cs="David" w:hint="cs"/>
          <w:b/>
          <w:bCs/>
          <w:sz w:val="24"/>
          <w:szCs w:val="24"/>
          <w:u w:val="single"/>
          <w:rtl/>
        </w:rPr>
        <w:t xml:space="preserve">ההתקשרות </w:t>
      </w:r>
    </w:p>
    <w:p w:rsidR="00DD4D2A" w:rsidRPr="00DD4D2A" w:rsidRDefault="00DD4D2A" w:rsidP="00DD4D2A">
      <w:pPr>
        <w:keepLines/>
        <w:widowControl w:val="0"/>
        <w:jc w:val="both"/>
        <w:rPr>
          <w:rFonts w:cs="David"/>
          <w:sz w:val="24"/>
          <w:szCs w:val="24"/>
          <w:rtl/>
        </w:rPr>
      </w:pPr>
    </w:p>
    <w:p w:rsidR="00DD4D2A" w:rsidRPr="00DD4D2A" w:rsidRDefault="00DD4D2A" w:rsidP="00DD4D2A">
      <w:pPr>
        <w:keepLines/>
        <w:widowControl w:val="0"/>
        <w:jc w:val="both"/>
        <w:rPr>
          <w:rFonts w:cs="David"/>
          <w:sz w:val="24"/>
          <w:szCs w:val="24"/>
          <w:rtl/>
        </w:rPr>
      </w:pPr>
    </w:p>
    <w:p w:rsidR="00DD4D2A" w:rsidRPr="00DD4D2A" w:rsidRDefault="00DD4D2A" w:rsidP="00DD4D2A">
      <w:pPr>
        <w:keepLines/>
        <w:widowControl w:val="0"/>
        <w:jc w:val="center"/>
        <w:rPr>
          <w:rFonts w:cs="David"/>
          <w:sz w:val="24"/>
          <w:szCs w:val="24"/>
          <w:rtl/>
        </w:rPr>
      </w:pPr>
      <w:r w:rsidRPr="00DD4D2A">
        <w:rPr>
          <w:rFonts w:cs="David"/>
          <w:sz w:val="24"/>
          <w:szCs w:val="24"/>
          <w:rtl/>
        </w:rPr>
        <w:t xml:space="preserve">שנערך ונחתם בירושלים ביום </w:t>
      </w:r>
      <w:r w:rsidRPr="00DD4D2A">
        <w:rPr>
          <w:rFonts w:cs="David"/>
          <w:sz w:val="24"/>
          <w:szCs w:val="24"/>
          <w:u w:val="single"/>
          <w:rtl/>
        </w:rPr>
        <w:tab/>
      </w:r>
      <w:r w:rsidRPr="00DD4D2A">
        <w:rPr>
          <w:rFonts w:cs="David"/>
          <w:sz w:val="24"/>
          <w:szCs w:val="24"/>
          <w:u w:val="single"/>
          <w:rtl/>
        </w:rPr>
        <w:tab/>
      </w:r>
      <w:r w:rsidRPr="00DD4D2A">
        <w:rPr>
          <w:rFonts w:cs="David"/>
          <w:sz w:val="24"/>
          <w:szCs w:val="24"/>
          <w:u w:val="single"/>
          <w:rtl/>
        </w:rPr>
        <w:tab/>
      </w:r>
      <w:r w:rsidRPr="00DD4D2A">
        <w:rPr>
          <w:rFonts w:cs="David"/>
          <w:sz w:val="24"/>
          <w:szCs w:val="24"/>
          <w:rtl/>
        </w:rPr>
        <w:t xml:space="preserve"> </w:t>
      </w:r>
    </w:p>
    <w:p w:rsidR="00DD4D2A" w:rsidRPr="00DD4D2A" w:rsidRDefault="00DD4D2A" w:rsidP="00DD4D2A">
      <w:pPr>
        <w:keepLines/>
        <w:widowControl w:val="0"/>
        <w:jc w:val="both"/>
        <w:rPr>
          <w:rFonts w:cs="David"/>
          <w:sz w:val="24"/>
          <w:szCs w:val="24"/>
          <w:rtl/>
        </w:rPr>
      </w:pPr>
    </w:p>
    <w:p w:rsidR="00DD4D2A" w:rsidRPr="00DD4D2A" w:rsidRDefault="00DD4D2A" w:rsidP="00DD4D2A">
      <w:pPr>
        <w:keepLines/>
        <w:widowControl w:val="0"/>
        <w:jc w:val="both"/>
        <w:rPr>
          <w:rFonts w:cs="David"/>
          <w:sz w:val="24"/>
          <w:szCs w:val="24"/>
          <w:rtl/>
        </w:rPr>
      </w:pPr>
    </w:p>
    <w:p w:rsidR="00DD4D2A" w:rsidRPr="00DD4D2A" w:rsidRDefault="00DD4D2A" w:rsidP="00DD4D2A">
      <w:pPr>
        <w:keepLines/>
        <w:widowControl w:val="0"/>
        <w:jc w:val="both"/>
        <w:rPr>
          <w:rFonts w:cs="David"/>
          <w:b/>
          <w:bCs/>
          <w:sz w:val="24"/>
          <w:szCs w:val="24"/>
          <w:u w:val="single"/>
          <w:rtl/>
        </w:rPr>
      </w:pPr>
    </w:p>
    <w:tbl>
      <w:tblPr>
        <w:bidiVisual/>
        <w:tblW w:w="0" w:type="auto"/>
        <w:tblLayout w:type="fixed"/>
        <w:tblLook w:val="0000"/>
      </w:tblPr>
      <w:tblGrid>
        <w:gridCol w:w="2840"/>
        <w:gridCol w:w="3447"/>
        <w:gridCol w:w="2233"/>
      </w:tblGrid>
      <w:tr w:rsidR="00DD4D2A" w:rsidRPr="00DD4D2A" w:rsidTr="00DD4D2A">
        <w:tc>
          <w:tcPr>
            <w:tcW w:w="2840" w:type="dxa"/>
          </w:tcPr>
          <w:p w:rsidR="00DD4D2A" w:rsidRPr="00DD4D2A" w:rsidRDefault="00DD4D2A" w:rsidP="00DD4D2A">
            <w:pPr>
              <w:keepLines/>
              <w:widowControl w:val="0"/>
              <w:jc w:val="both"/>
              <w:rPr>
                <w:rFonts w:cs="David"/>
                <w:b/>
                <w:bCs/>
                <w:sz w:val="24"/>
                <w:szCs w:val="24"/>
                <w:rtl/>
              </w:rPr>
            </w:pPr>
            <w:r w:rsidRPr="00DD4D2A">
              <w:rPr>
                <w:rFonts w:cs="David"/>
                <w:b/>
                <w:bCs/>
                <w:sz w:val="24"/>
                <w:szCs w:val="24"/>
                <w:rtl/>
              </w:rPr>
              <w:t>בין:</w:t>
            </w:r>
          </w:p>
        </w:tc>
        <w:tc>
          <w:tcPr>
            <w:tcW w:w="3447" w:type="dxa"/>
          </w:tcPr>
          <w:p w:rsidR="00DD4D2A" w:rsidRPr="00DD4D2A" w:rsidRDefault="00DD4D2A" w:rsidP="00DD4D2A">
            <w:pPr>
              <w:keepLines/>
              <w:widowControl w:val="0"/>
              <w:jc w:val="both"/>
              <w:rPr>
                <w:rFonts w:cs="David"/>
                <w:sz w:val="24"/>
                <w:szCs w:val="24"/>
                <w:rtl/>
              </w:rPr>
            </w:pPr>
            <w:r w:rsidRPr="00DD4D2A">
              <w:rPr>
                <w:rFonts w:cs="David"/>
                <w:b/>
                <w:bCs/>
                <w:sz w:val="24"/>
                <w:szCs w:val="24"/>
                <w:rtl/>
              </w:rPr>
              <w:t xml:space="preserve">ממשלת ישראל בשם מדינת ישראל, משרד האוצר </w:t>
            </w:r>
            <w:r w:rsidRPr="00DD4D2A">
              <w:rPr>
                <w:rFonts w:cs="David"/>
                <w:b/>
                <w:bCs/>
                <w:sz w:val="24"/>
                <w:szCs w:val="24"/>
              </w:rPr>
              <w:t>–</w:t>
            </w:r>
            <w:r w:rsidRPr="00DD4D2A">
              <w:rPr>
                <w:rFonts w:cs="David" w:hint="cs"/>
                <w:b/>
                <w:bCs/>
                <w:sz w:val="24"/>
                <w:szCs w:val="24"/>
                <w:rtl/>
              </w:rPr>
              <w:t xml:space="preserve"> רשות המסים בישראל,</w:t>
            </w:r>
            <w:r w:rsidRPr="00DD4D2A">
              <w:rPr>
                <w:rFonts w:cs="David"/>
                <w:b/>
                <w:bCs/>
                <w:sz w:val="24"/>
                <w:szCs w:val="24"/>
                <w:rtl/>
              </w:rPr>
              <w:t xml:space="preserve"> המיוצגת על ידי המוסמכים על פי כל דין</w:t>
            </w:r>
          </w:p>
          <w:p w:rsidR="00DD4D2A" w:rsidRPr="00DD4D2A" w:rsidRDefault="00DD4D2A" w:rsidP="00DD4D2A">
            <w:pPr>
              <w:keepLines/>
              <w:widowControl w:val="0"/>
              <w:jc w:val="both"/>
              <w:rPr>
                <w:rFonts w:cs="David"/>
                <w:sz w:val="24"/>
                <w:szCs w:val="24"/>
                <w:rtl/>
              </w:rPr>
            </w:pPr>
          </w:p>
          <w:p w:rsidR="00DD4D2A" w:rsidRPr="00DD4D2A" w:rsidRDefault="00DD4D2A" w:rsidP="00DD4D2A">
            <w:pPr>
              <w:keepLines/>
              <w:widowControl w:val="0"/>
              <w:jc w:val="both"/>
              <w:rPr>
                <w:rFonts w:cs="David"/>
                <w:sz w:val="24"/>
                <w:szCs w:val="24"/>
                <w:rtl/>
              </w:rPr>
            </w:pPr>
            <w:r w:rsidRPr="00DD4D2A">
              <w:rPr>
                <w:rFonts w:cs="David"/>
                <w:sz w:val="24"/>
                <w:szCs w:val="24"/>
                <w:rtl/>
              </w:rPr>
              <w:t xml:space="preserve">מרח' כנפי נשרים 5, ירושלים </w:t>
            </w:r>
          </w:p>
          <w:p w:rsidR="00DD4D2A" w:rsidRPr="00DD4D2A" w:rsidRDefault="00DD4D2A" w:rsidP="00DD4D2A">
            <w:pPr>
              <w:keepLines/>
              <w:widowControl w:val="0"/>
              <w:jc w:val="both"/>
              <w:rPr>
                <w:rFonts w:cs="David"/>
                <w:sz w:val="24"/>
                <w:szCs w:val="24"/>
                <w:rtl/>
              </w:rPr>
            </w:pPr>
            <w:r w:rsidRPr="00DD4D2A">
              <w:rPr>
                <w:rFonts w:cs="David"/>
                <w:sz w:val="24"/>
                <w:szCs w:val="24"/>
                <w:rtl/>
              </w:rPr>
              <w:t>ת.ד. 1170 מיקוד 91010.</w:t>
            </w:r>
          </w:p>
          <w:p w:rsidR="00DD4D2A" w:rsidRPr="00DD4D2A" w:rsidRDefault="00DD4D2A" w:rsidP="00DD4D2A">
            <w:pPr>
              <w:keepLines/>
              <w:widowControl w:val="0"/>
              <w:jc w:val="both"/>
              <w:rPr>
                <w:rFonts w:cs="David"/>
                <w:sz w:val="24"/>
                <w:szCs w:val="24"/>
                <w:rtl/>
              </w:rPr>
            </w:pPr>
            <w:r w:rsidRPr="00DD4D2A">
              <w:rPr>
                <w:rFonts w:cs="David"/>
                <w:sz w:val="24"/>
                <w:szCs w:val="24"/>
                <w:rtl/>
              </w:rPr>
              <w:t>(להלן: "</w:t>
            </w:r>
            <w:r w:rsidRPr="00DD4D2A">
              <w:rPr>
                <w:rFonts w:cs="David"/>
                <w:b/>
                <w:bCs/>
                <w:sz w:val="24"/>
                <w:szCs w:val="24"/>
                <w:rtl/>
              </w:rPr>
              <w:t>המזמין</w:t>
            </w:r>
            <w:r w:rsidRPr="00DD4D2A">
              <w:rPr>
                <w:rFonts w:cs="David"/>
                <w:sz w:val="24"/>
                <w:szCs w:val="24"/>
                <w:rtl/>
              </w:rPr>
              <w:t>")</w:t>
            </w:r>
          </w:p>
          <w:p w:rsidR="00DD4D2A" w:rsidRPr="00DD4D2A" w:rsidRDefault="00DD4D2A" w:rsidP="00DD4D2A">
            <w:pPr>
              <w:keepLines/>
              <w:widowControl w:val="0"/>
              <w:jc w:val="both"/>
              <w:rPr>
                <w:rFonts w:cs="David"/>
                <w:sz w:val="24"/>
                <w:szCs w:val="24"/>
                <w:rtl/>
              </w:rPr>
            </w:pPr>
          </w:p>
        </w:tc>
        <w:tc>
          <w:tcPr>
            <w:tcW w:w="2233" w:type="dxa"/>
          </w:tcPr>
          <w:p w:rsidR="00DD4D2A" w:rsidRPr="00DD4D2A" w:rsidRDefault="00DD4D2A" w:rsidP="00DD4D2A">
            <w:pPr>
              <w:keepLines/>
              <w:widowControl w:val="0"/>
              <w:jc w:val="right"/>
              <w:rPr>
                <w:rFonts w:cs="David"/>
                <w:b/>
                <w:bCs/>
                <w:sz w:val="24"/>
                <w:szCs w:val="24"/>
                <w:u w:val="single"/>
                <w:rtl/>
              </w:rPr>
            </w:pPr>
          </w:p>
          <w:p w:rsidR="00DD4D2A" w:rsidRPr="00DD4D2A" w:rsidRDefault="00DD4D2A" w:rsidP="00DD4D2A">
            <w:pPr>
              <w:keepLines/>
              <w:widowControl w:val="0"/>
              <w:jc w:val="right"/>
              <w:rPr>
                <w:rFonts w:cs="David"/>
                <w:b/>
                <w:bCs/>
                <w:sz w:val="24"/>
                <w:szCs w:val="24"/>
                <w:u w:val="single"/>
                <w:rtl/>
              </w:rPr>
            </w:pPr>
          </w:p>
          <w:p w:rsidR="00DD4D2A" w:rsidRPr="00DD4D2A" w:rsidRDefault="00DD4D2A" w:rsidP="00DD4D2A">
            <w:pPr>
              <w:keepLines/>
              <w:widowControl w:val="0"/>
              <w:jc w:val="right"/>
              <w:rPr>
                <w:rFonts w:cs="David"/>
                <w:b/>
                <w:bCs/>
                <w:sz w:val="24"/>
                <w:szCs w:val="24"/>
                <w:u w:val="single"/>
                <w:rtl/>
              </w:rPr>
            </w:pPr>
          </w:p>
          <w:p w:rsidR="00DD4D2A" w:rsidRPr="00DD4D2A" w:rsidRDefault="00DD4D2A" w:rsidP="00DD4D2A">
            <w:pPr>
              <w:keepLines/>
              <w:widowControl w:val="0"/>
              <w:jc w:val="right"/>
              <w:rPr>
                <w:rFonts w:cs="David"/>
                <w:b/>
                <w:bCs/>
                <w:sz w:val="24"/>
                <w:szCs w:val="24"/>
                <w:u w:val="single"/>
                <w:rtl/>
              </w:rPr>
            </w:pPr>
          </w:p>
          <w:p w:rsidR="00DD4D2A" w:rsidRPr="00DD4D2A" w:rsidRDefault="00DD4D2A" w:rsidP="00DD4D2A">
            <w:pPr>
              <w:keepLines/>
              <w:widowControl w:val="0"/>
              <w:jc w:val="right"/>
              <w:rPr>
                <w:rFonts w:cs="David"/>
                <w:b/>
                <w:bCs/>
                <w:sz w:val="24"/>
                <w:szCs w:val="24"/>
                <w:u w:val="single"/>
                <w:rtl/>
              </w:rPr>
            </w:pPr>
          </w:p>
          <w:p w:rsidR="00DD4D2A" w:rsidRPr="00DD4D2A" w:rsidRDefault="00DD4D2A" w:rsidP="00DD4D2A">
            <w:pPr>
              <w:keepLines/>
              <w:widowControl w:val="0"/>
              <w:jc w:val="right"/>
              <w:rPr>
                <w:rFonts w:cs="David"/>
                <w:b/>
                <w:bCs/>
                <w:sz w:val="24"/>
                <w:szCs w:val="24"/>
                <w:u w:val="single"/>
                <w:rtl/>
              </w:rPr>
            </w:pPr>
          </w:p>
          <w:p w:rsidR="00DD4D2A" w:rsidRPr="00DD4D2A" w:rsidRDefault="00DD4D2A" w:rsidP="00DD4D2A">
            <w:pPr>
              <w:keepLines/>
              <w:widowControl w:val="0"/>
              <w:jc w:val="right"/>
              <w:rPr>
                <w:rFonts w:cs="David"/>
                <w:b/>
                <w:bCs/>
                <w:sz w:val="24"/>
                <w:szCs w:val="24"/>
                <w:u w:val="single"/>
                <w:rtl/>
              </w:rPr>
            </w:pPr>
          </w:p>
          <w:p w:rsidR="00DD4D2A" w:rsidRPr="00DD4D2A" w:rsidRDefault="00DD4D2A" w:rsidP="00DD4D2A">
            <w:pPr>
              <w:keepLines/>
              <w:widowControl w:val="0"/>
              <w:jc w:val="right"/>
              <w:rPr>
                <w:rFonts w:cs="David"/>
                <w:b/>
                <w:bCs/>
                <w:sz w:val="24"/>
                <w:szCs w:val="24"/>
                <w:u w:val="single"/>
                <w:rtl/>
              </w:rPr>
            </w:pPr>
          </w:p>
          <w:p w:rsidR="00DD4D2A" w:rsidRPr="00DD4D2A" w:rsidRDefault="00DD4D2A" w:rsidP="00DD4D2A">
            <w:pPr>
              <w:keepLines/>
              <w:widowControl w:val="0"/>
              <w:jc w:val="right"/>
              <w:rPr>
                <w:rFonts w:cs="David"/>
                <w:b/>
                <w:bCs/>
                <w:sz w:val="24"/>
                <w:szCs w:val="24"/>
                <w:u w:val="single"/>
                <w:rtl/>
              </w:rPr>
            </w:pPr>
          </w:p>
          <w:p w:rsidR="00DD4D2A" w:rsidRPr="00DD4D2A" w:rsidRDefault="00DD4D2A" w:rsidP="00DD4D2A">
            <w:pPr>
              <w:keepLines/>
              <w:widowControl w:val="0"/>
              <w:jc w:val="right"/>
              <w:rPr>
                <w:rFonts w:cs="David"/>
                <w:b/>
                <w:bCs/>
                <w:sz w:val="24"/>
                <w:szCs w:val="24"/>
                <w:u w:val="single"/>
                <w:rtl/>
              </w:rPr>
            </w:pPr>
            <w:r w:rsidRPr="00DD4D2A">
              <w:rPr>
                <w:rFonts w:cs="David"/>
                <w:b/>
                <w:bCs/>
                <w:sz w:val="24"/>
                <w:szCs w:val="24"/>
                <w:u w:val="single"/>
                <w:rtl/>
              </w:rPr>
              <w:t>מצד אחד</w:t>
            </w:r>
          </w:p>
          <w:p w:rsidR="00DD4D2A" w:rsidRPr="00DD4D2A" w:rsidRDefault="00DD4D2A" w:rsidP="00DD4D2A">
            <w:pPr>
              <w:keepLines/>
              <w:widowControl w:val="0"/>
              <w:jc w:val="right"/>
              <w:rPr>
                <w:rFonts w:cs="David"/>
                <w:b/>
                <w:bCs/>
                <w:sz w:val="24"/>
                <w:szCs w:val="24"/>
                <w:u w:val="single"/>
                <w:rtl/>
              </w:rPr>
            </w:pPr>
          </w:p>
        </w:tc>
      </w:tr>
      <w:tr w:rsidR="00DD4D2A" w:rsidRPr="00DD4D2A" w:rsidTr="00DD4D2A">
        <w:tc>
          <w:tcPr>
            <w:tcW w:w="2840" w:type="dxa"/>
          </w:tcPr>
          <w:p w:rsidR="00DD4D2A" w:rsidRPr="00DD4D2A" w:rsidRDefault="00DD4D2A" w:rsidP="00DD4D2A">
            <w:pPr>
              <w:keepLines/>
              <w:widowControl w:val="0"/>
              <w:jc w:val="both"/>
              <w:rPr>
                <w:rFonts w:cs="David"/>
                <w:b/>
                <w:bCs/>
                <w:sz w:val="24"/>
                <w:szCs w:val="24"/>
                <w:rtl/>
              </w:rPr>
            </w:pPr>
            <w:r w:rsidRPr="00DD4D2A">
              <w:rPr>
                <w:rFonts w:cs="David"/>
                <w:b/>
                <w:bCs/>
                <w:sz w:val="24"/>
                <w:szCs w:val="24"/>
                <w:rtl/>
              </w:rPr>
              <w:t>לבין:</w:t>
            </w:r>
          </w:p>
        </w:tc>
        <w:tc>
          <w:tcPr>
            <w:tcW w:w="3447" w:type="dxa"/>
          </w:tcPr>
          <w:p w:rsidR="00DD4D2A" w:rsidRPr="00DD4D2A" w:rsidRDefault="00DD4D2A" w:rsidP="00DD4D2A">
            <w:pPr>
              <w:keepLines/>
              <w:widowControl w:val="0"/>
              <w:jc w:val="both"/>
              <w:rPr>
                <w:rFonts w:cs="David"/>
                <w:sz w:val="24"/>
                <w:szCs w:val="24"/>
                <w:rtl/>
              </w:rPr>
            </w:pPr>
          </w:p>
        </w:tc>
        <w:tc>
          <w:tcPr>
            <w:tcW w:w="2233" w:type="dxa"/>
          </w:tcPr>
          <w:p w:rsidR="00DD4D2A" w:rsidRPr="00DD4D2A" w:rsidRDefault="00DD4D2A" w:rsidP="00DD4D2A">
            <w:pPr>
              <w:keepLines/>
              <w:widowControl w:val="0"/>
              <w:jc w:val="right"/>
              <w:rPr>
                <w:rFonts w:cs="David"/>
                <w:b/>
                <w:bCs/>
                <w:sz w:val="24"/>
                <w:szCs w:val="24"/>
                <w:u w:val="single"/>
                <w:rtl/>
              </w:rPr>
            </w:pPr>
          </w:p>
        </w:tc>
      </w:tr>
      <w:tr w:rsidR="00DD4D2A" w:rsidRPr="00DD4D2A" w:rsidTr="00DD4D2A">
        <w:tc>
          <w:tcPr>
            <w:tcW w:w="2840" w:type="dxa"/>
          </w:tcPr>
          <w:p w:rsidR="00DD4D2A" w:rsidRPr="00DD4D2A" w:rsidRDefault="00DD4D2A" w:rsidP="00DD4D2A">
            <w:pPr>
              <w:keepLines/>
              <w:widowControl w:val="0"/>
              <w:jc w:val="both"/>
              <w:rPr>
                <w:rFonts w:cs="David"/>
                <w:b/>
                <w:bCs/>
                <w:sz w:val="24"/>
                <w:szCs w:val="24"/>
                <w:u w:val="single"/>
                <w:rtl/>
              </w:rPr>
            </w:pPr>
          </w:p>
        </w:tc>
        <w:tc>
          <w:tcPr>
            <w:tcW w:w="3447" w:type="dxa"/>
            <w:tcBorders>
              <w:top w:val="single" w:sz="6" w:space="0" w:color="auto"/>
              <w:bottom w:val="single" w:sz="6" w:space="0" w:color="auto"/>
            </w:tcBorders>
          </w:tcPr>
          <w:p w:rsidR="00DD4D2A" w:rsidRPr="00DD4D2A" w:rsidRDefault="00DD4D2A" w:rsidP="00DD4D2A">
            <w:pPr>
              <w:keepLines/>
              <w:widowControl w:val="0"/>
              <w:jc w:val="both"/>
              <w:rPr>
                <w:rFonts w:cs="David"/>
                <w:sz w:val="24"/>
                <w:szCs w:val="24"/>
                <w:rtl/>
              </w:rPr>
            </w:pPr>
          </w:p>
        </w:tc>
        <w:tc>
          <w:tcPr>
            <w:tcW w:w="2233" w:type="dxa"/>
          </w:tcPr>
          <w:p w:rsidR="00DD4D2A" w:rsidRPr="00DD4D2A" w:rsidRDefault="00DD4D2A" w:rsidP="00DD4D2A">
            <w:pPr>
              <w:keepLines/>
              <w:widowControl w:val="0"/>
              <w:jc w:val="right"/>
              <w:rPr>
                <w:rFonts w:cs="David"/>
                <w:b/>
                <w:bCs/>
                <w:sz w:val="24"/>
                <w:szCs w:val="24"/>
                <w:u w:val="single"/>
                <w:rtl/>
              </w:rPr>
            </w:pPr>
          </w:p>
        </w:tc>
      </w:tr>
      <w:tr w:rsidR="00DD4D2A" w:rsidRPr="00DD4D2A" w:rsidTr="00DD4D2A">
        <w:tc>
          <w:tcPr>
            <w:tcW w:w="2840" w:type="dxa"/>
          </w:tcPr>
          <w:p w:rsidR="00DD4D2A" w:rsidRPr="00DD4D2A" w:rsidRDefault="00DD4D2A" w:rsidP="00DD4D2A">
            <w:pPr>
              <w:keepLines/>
              <w:widowControl w:val="0"/>
              <w:jc w:val="both"/>
              <w:rPr>
                <w:rFonts w:cs="David"/>
                <w:b/>
                <w:bCs/>
                <w:sz w:val="24"/>
                <w:szCs w:val="24"/>
                <w:u w:val="single"/>
                <w:rtl/>
              </w:rPr>
            </w:pPr>
          </w:p>
        </w:tc>
        <w:tc>
          <w:tcPr>
            <w:tcW w:w="3447" w:type="dxa"/>
          </w:tcPr>
          <w:p w:rsidR="00DD4D2A" w:rsidRPr="00DD4D2A" w:rsidRDefault="00DD4D2A" w:rsidP="00DD4D2A">
            <w:pPr>
              <w:keepLines/>
              <w:widowControl w:val="0"/>
              <w:jc w:val="both"/>
              <w:rPr>
                <w:rFonts w:cs="David"/>
                <w:sz w:val="24"/>
                <w:szCs w:val="24"/>
                <w:rtl/>
              </w:rPr>
            </w:pPr>
          </w:p>
        </w:tc>
        <w:tc>
          <w:tcPr>
            <w:tcW w:w="2233" w:type="dxa"/>
          </w:tcPr>
          <w:p w:rsidR="00DD4D2A" w:rsidRPr="00DD4D2A" w:rsidRDefault="00DD4D2A" w:rsidP="00DD4D2A">
            <w:pPr>
              <w:keepLines/>
              <w:widowControl w:val="0"/>
              <w:jc w:val="right"/>
              <w:rPr>
                <w:rFonts w:cs="David"/>
                <w:b/>
                <w:bCs/>
                <w:sz w:val="24"/>
                <w:szCs w:val="24"/>
                <w:u w:val="single"/>
                <w:rtl/>
              </w:rPr>
            </w:pPr>
          </w:p>
        </w:tc>
      </w:tr>
      <w:tr w:rsidR="00DD4D2A" w:rsidRPr="00DD4D2A" w:rsidTr="00DD4D2A">
        <w:tc>
          <w:tcPr>
            <w:tcW w:w="2840" w:type="dxa"/>
          </w:tcPr>
          <w:p w:rsidR="00DD4D2A" w:rsidRPr="00DD4D2A" w:rsidRDefault="00DD4D2A" w:rsidP="00DD4D2A">
            <w:pPr>
              <w:keepLines/>
              <w:widowControl w:val="0"/>
              <w:jc w:val="both"/>
              <w:rPr>
                <w:rFonts w:cs="David"/>
                <w:b/>
                <w:bCs/>
                <w:sz w:val="24"/>
                <w:szCs w:val="24"/>
                <w:u w:val="single"/>
                <w:rtl/>
              </w:rPr>
            </w:pPr>
          </w:p>
        </w:tc>
        <w:tc>
          <w:tcPr>
            <w:tcW w:w="3447" w:type="dxa"/>
            <w:tcBorders>
              <w:top w:val="single" w:sz="6" w:space="0" w:color="auto"/>
              <w:bottom w:val="single" w:sz="6" w:space="0" w:color="auto"/>
            </w:tcBorders>
          </w:tcPr>
          <w:p w:rsidR="00DD4D2A" w:rsidRPr="00DD4D2A" w:rsidRDefault="00DD4D2A" w:rsidP="00DD4D2A">
            <w:pPr>
              <w:keepLines/>
              <w:widowControl w:val="0"/>
              <w:jc w:val="both"/>
              <w:rPr>
                <w:rFonts w:cs="David"/>
                <w:sz w:val="24"/>
                <w:szCs w:val="24"/>
                <w:rtl/>
              </w:rPr>
            </w:pPr>
          </w:p>
        </w:tc>
        <w:tc>
          <w:tcPr>
            <w:tcW w:w="2233" w:type="dxa"/>
          </w:tcPr>
          <w:p w:rsidR="00DD4D2A" w:rsidRPr="00DD4D2A" w:rsidRDefault="00DD4D2A" w:rsidP="00DD4D2A">
            <w:pPr>
              <w:keepLines/>
              <w:widowControl w:val="0"/>
              <w:jc w:val="right"/>
              <w:rPr>
                <w:rFonts w:cs="David"/>
                <w:b/>
                <w:bCs/>
                <w:sz w:val="24"/>
                <w:szCs w:val="24"/>
                <w:u w:val="single"/>
                <w:rtl/>
              </w:rPr>
            </w:pPr>
          </w:p>
        </w:tc>
      </w:tr>
      <w:tr w:rsidR="00DD4D2A" w:rsidRPr="00DD4D2A" w:rsidTr="00DD4D2A">
        <w:tc>
          <w:tcPr>
            <w:tcW w:w="2840" w:type="dxa"/>
          </w:tcPr>
          <w:p w:rsidR="00DD4D2A" w:rsidRPr="00DD4D2A" w:rsidRDefault="00DD4D2A" w:rsidP="00DD4D2A">
            <w:pPr>
              <w:keepLines/>
              <w:widowControl w:val="0"/>
              <w:jc w:val="both"/>
              <w:rPr>
                <w:rFonts w:cs="David"/>
                <w:b/>
                <w:bCs/>
                <w:sz w:val="24"/>
                <w:szCs w:val="24"/>
                <w:u w:val="single"/>
                <w:rtl/>
              </w:rPr>
            </w:pPr>
          </w:p>
        </w:tc>
        <w:tc>
          <w:tcPr>
            <w:tcW w:w="3447" w:type="dxa"/>
          </w:tcPr>
          <w:p w:rsidR="00DD4D2A" w:rsidRPr="00DD4D2A" w:rsidRDefault="00DD4D2A" w:rsidP="00DD4D2A">
            <w:pPr>
              <w:keepLines/>
              <w:widowControl w:val="0"/>
              <w:jc w:val="both"/>
              <w:rPr>
                <w:rFonts w:cs="David"/>
                <w:sz w:val="24"/>
                <w:szCs w:val="24"/>
                <w:rtl/>
              </w:rPr>
            </w:pPr>
            <w:r w:rsidRPr="00DD4D2A">
              <w:rPr>
                <w:rFonts w:cs="David"/>
                <w:sz w:val="24"/>
                <w:szCs w:val="24"/>
                <w:rtl/>
              </w:rPr>
              <w:t>(להלן: "</w:t>
            </w:r>
            <w:r w:rsidRPr="00DD4D2A">
              <w:rPr>
                <w:rFonts w:cs="David" w:hint="cs"/>
                <w:b/>
                <w:bCs/>
                <w:sz w:val="24"/>
                <w:szCs w:val="24"/>
                <w:rtl/>
              </w:rPr>
              <w:t>הספק</w:t>
            </w:r>
            <w:r w:rsidRPr="00DD4D2A">
              <w:rPr>
                <w:rFonts w:cs="David"/>
                <w:sz w:val="24"/>
                <w:szCs w:val="24"/>
                <w:rtl/>
              </w:rPr>
              <w:t>")</w:t>
            </w:r>
          </w:p>
        </w:tc>
        <w:tc>
          <w:tcPr>
            <w:tcW w:w="2233" w:type="dxa"/>
          </w:tcPr>
          <w:p w:rsidR="00DD4D2A" w:rsidRPr="00DD4D2A" w:rsidRDefault="00DD4D2A" w:rsidP="00DD4D2A">
            <w:pPr>
              <w:keepLines/>
              <w:widowControl w:val="0"/>
              <w:jc w:val="right"/>
              <w:rPr>
                <w:rFonts w:cs="David"/>
                <w:b/>
                <w:bCs/>
                <w:sz w:val="24"/>
                <w:szCs w:val="24"/>
                <w:u w:val="single"/>
                <w:rtl/>
              </w:rPr>
            </w:pPr>
          </w:p>
          <w:p w:rsidR="00DD4D2A" w:rsidRPr="00DD4D2A" w:rsidRDefault="00DD4D2A" w:rsidP="00DD4D2A">
            <w:pPr>
              <w:keepLines/>
              <w:widowControl w:val="0"/>
              <w:jc w:val="right"/>
              <w:rPr>
                <w:rFonts w:cs="David"/>
                <w:b/>
                <w:bCs/>
                <w:sz w:val="24"/>
                <w:szCs w:val="24"/>
                <w:u w:val="single"/>
                <w:rtl/>
              </w:rPr>
            </w:pPr>
            <w:r w:rsidRPr="00DD4D2A">
              <w:rPr>
                <w:rFonts w:cs="David"/>
                <w:b/>
                <w:bCs/>
                <w:sz w:val="24"/>
                <w:szCs w:val="24"/>
                <w:u w:val="single"/>
                <w:rtl/>
              </w:rPr>
              <w:t>מצד שני</w:t>
            </w:r>
          </w:p>
        </w:tc>
      </w:tr>
    </w:tbl>
    <w:p w:rsidR="00DD4D2A" w:rsidRPr="00DD4D2A" w:rsidRDefault="00DD4D2A" w:rsidP="00DD4D2A">
      <w:pPr>
        <w:keepLines/>
        <w:widowControl w:val="0"/>
        <w:jc w:val="both"/>
        <w:rPr>
          <w:rFonts w:cs="David"/>
          <w:sz w:val="24"/>
          <w:szCs w:val="24"/>
          <w:rtl/>
        </w:rPr>
      </w:pPr>
    </w:p>
    <w:p w:rsidR="00DD4D2A" w:rsidRPr="00DD4D2A" w:rsidRDefault="00DD4D2A" w:rsidP="00DD4D2A">
      <w:pPr>
        <w:keepLines/>
        <w:widowControl w:val="0"/>
        <w:ind w:left="1360" w:hanging="1360"/>
        <w:jc w:val="both"/>
        <w:rPr>
          <w:rFonts w:cs="David"/>
          <w:sz w:val="24"/>
          <w:szCs w:val="24"/>
          <w:rtl/>
        </w:rPr>
      </w:pPr>
    </w:p>
    <w:p w:rsidR="00DD4D2A" w:rsidRPr="00DD4D2A" w:rsidRDefault="00DD4D2A" w:rsidP="00DD4D2A">
      <w:pPr>
        <w:keepLines/>
        <w:widowControl w:val="0"/>
        <w:ind w:left="1360" w:hanging="1360"/>
        <w:jc w:val="both"/>
        <w:rPr>
          <w:rFonts w:cs="David"/>
          <w:sz w:val="24"/>
          <w:szCs w:val="24"/>
          <w:rtl/>
        </w:rPr>
      </w:pPr>
    </w:p>
    <w:p w:rsidR="00DD4D2A" w:rsidRPr="00DD4D2A" w:rsidRDefault="00DD4D2A" w:rsidP="00DD4D2A">
      <w:pPr>
        <w:keepLines/>
        <w:widowControl w:val="0"/>
        <w:spacing w:after="60" w:line="312" w:lineRule="auto"/>
        <w:ind w:left="1360" w:hanging="1360"/>
        <w:jc w:val="both"/>
        <w:rPr>
          <w:rFonts w:cs="David"/>
          <w:sz w:val="24"/>
          <w:szCs w:val="24"/>
          <w:rtl/>
        </w:rPr>
      </w:pPr>
      <w:r w:rsidRPr="00DD4D2A">
        <w:rPr>
          <w:rFonts w:cs="David"/>
          <w:b/>
          <w:bCs/>
          <w:sz w:val="24"/>
          <w:szCs w:val="24"/>
          <w:rtl/>
        </w:rPr>
        <w:t>הואיל:</w:t>
      </w:r>
      <w:r w:rsidRPr="00DD4D2A">
        <w:rPr>
          <w:rFonts w:cs="David"/>
          <w:sz w:val="24"/>
          <w:szCs w:val="24"/>
          <w:rtl/>
        </w:rPr>
        <w:t xml:space="preserve"> </w:t>
      </w:r>
      <w:r w:rsidRPr="00DD4D2A">
        <w:rPr>
          <w:rFonts w:cs="David"/>
          <w:sz w:val="24"/>
          <w:szCs w:val="24"/>
          <w:rtl/>
        </w:rPr>
        <w:tab/>
      </w:r>
      <w:r w:rsidRPr="00DD4D2A">
        <w:rPr>
          <w:rFonts w:cs="David" w:hint="cs"/>
          <w:sz w:val="24"/>
          <w:szCs w:val="24"/>
          <w:rtl/>
        </w:rPr>
        <w:t>והמזמין יצא במכרז פומבי מס' __________, אשר העתק ממנו מצורף להסכם זה כנספח א' לקבלת הצעות לרכישת מוצרי מזון עבור עובדי המזמין בבניין ההנהלה בגבעת שאול (רחוב כנפי נשרים 5) בירושלים (להלן: "</w:t>
      </w:r>
      <w:r w:rsidRPr="00DD4D2A">
        <w:rPr>
          <w:rFonts w:cs="David" w:hint="cs"/>
          <w:b/>
          <w:bCs/>
          <w:sz w:val="24"/>
          <w:szCs w:val="24"/>
          <w:rtl/>
        </w:rPr>
        <w:t>המכרז</w:t>
      </w:r>
      <w:r w:rsidRPr="00DD4D2A">
        <w:rPr>
          <w:rFonts w:cs="David" w:hint="cs"/>
          <w:sz w:val="24"/>
          <w:szCs w:val="24"/>
          <w:rtl/>
        </w:rPr>
        <w:t>");</w:t>
      </w:r>
    </w:p>
    <w:p w:rsidR="00DD4D2A" w:rsidRPr="00DD4D2A" w:rsidRDefault="00DD4D2A" w:rsidP="00DD4D2A">
      <w:pPr>
        <w:keepLines/>
        <w:widowControl w:val="0"/>
        <w:spacing w:after="60" w:line="312" w:lineRule="auto"/>
        <w:ind w:left="1360" w:hanging="1360"/>
        <w:jc w:val="both"/>
        <w:rPr>
          <w:rFonts w:cs="David"/>
          <w:sz w:val="24"/>
          <w:szCs w:val="24"/>
          <w:rtl/>
        </w:rPr>
      </w:pPr>
      <w:r w:rsidRPr="00DD4D2A">
        <w:rPr>
          <w:rFonts w:cs="David" w:hint="cs"/>
          <w:b/>
          <w:bCs/>
          <w:sz w:val="24"/>
          <w:szCs w:val="24"/>
          <w:rtl/>
        </w:rPr>
        <w:t xml:space="preserve">והואיל: </w:t>
      </w:r>
      <w:r w:rsidRPr="00DD4D2A">
        <w:rPr>
          <w:rFonts w:cs="David" w:hint="cs"/>
          <w:b/>
          <w:bCs/>
          <w:sz w:val="24"/>
          <w:szCs w:val="24"/>
          <w:rtl/>
        </w:rPr>
        <w:tab/>
      </w:r>
      <w:r w:rsidRPr="00DD4D2A">
        <w:rPr>
          <w:rFonts w:cs="David"/>
          <w:sz w:val="24"/>
          <w:szCs w:val="24"/>
          <w:rtl/>
        </w:rPr>
        <w:t>ו</w:t>
      </w:r>
      <w:r w:rsidRPr="00DD4D2A">
        <w:rPr>
          <w:rFonts w:cs="David" w:hint="cs"/>
          <w:sz w:val="24"/>
          <w:szCs w:val="24"/>
          <w:rtl/>
        </w:rPr>
        <w:t>הספק</w:t>
      </w:r>
      <w:r w:rsidRPr="00DD4D2A">
        <w:rPr>
          <w:rFonts w:cs="David"/>
          <w:sz w:val="24"/>
          <w:szCs w:val="24"/>
          <w:rtl/>
        </w:rPr>
        <w:t xml:space="preserve"> </w:t>
      </w:r>
      <w:r w:rsidRPr="00DD4D2A">
        <w:rPr>
          <w:rFonts w:cs="David" w:hint="cs"/>
          <w:sz w:val="24"/>
          <w:szCs w:val="24"/>
          <w:rtl/>
        </w:rPr>
        <w:t>הגיש הצעה למכרז (להלן: "</w:t>
      </w:r>
      <w:r w:rsidRPr="00DD4D2A">
        <w:rPr>
          <w:rFonts w:cs="David" w:hint="cs"/>
          <w:b/>
          <w:bCs/>
          <w:sz w:val="24"/>
          <w:szCs w:val="24"/>
          <w:rtl/>
        </w:rPr>
        <w:t>ההצעה</w:t>
      </w:r>
      <w:r w:rsidRPr="00DD4D2A">
        <w:rPr>
          <w:rFonts w:cs="David" w:hint="cs"/>
          <w:sz w:val="24"/>
          <w:szCs w:val="24"/>
          <w:rtl/>
        </w:rPr>
        <w:t xml:space="preserve">") אשר העתק ממנה מצורף להסכם זה כנספח ב'; </w:t>
      </w:r>
    </w:p>
    <w:p w:rsidR="00DD4D2A" w:rsidRPr="00DD4D2A" w:rsidRDefault="00DD4D2A" w:rsidP="00DD4D2A">
      <w:pPr>
        <w:keepLines/>
        <w:widowControl w:val="0"/>
        <w:spacing w:after="60" w:line="312" w:lineRule="auto"/>
        <w:ind w:left="1360" w:hanging="1360"/>
        <w:jc w:val="both"/>
        <w:rPr>
          <w:rFonts w:cs="David"/>
          <w:sz w:val="24"/>
          <w:szCs w:val="24"/>
          <w:rtl/>
        </w:rPr>
      </w:pPr>
      <w:r w:rsidRPr="00DD4D2A">
        <w:rPr>
          <w:rFonts w:cs="David" w:hint="cs"/>
          <w:b/>
          <w:bCs/>
          <w:sz w:val="24"/>
          <w:szCs w:val="24"/>
          <w:rtl/>
        </w:rPr>
        <w:t>והואיל:</w:t>
      </w:r>
      <w:r w:rsidRPr="00DD4D2A">
        <w:rPr>
          <w:rFonts w:cs="David" w:hint="cs"/>
          <w:sz w:val="24"/>
          <w:szCs w:val="24"/>
          <w:rtl/>
        </w:rPr>
        <w:t xml:space="preserve"> </w:t>
      </w:r>
      <w:r w:rsidRPr="00DD4D2A">
        <w:rPr>
          <w:rFonts w:cs="David" w:hint="cs"/>
          <w:sz w:val="24"/>
          <w:szCs w:val="24"/>
          <w:rtl/>
        </w:rPr>
        <w:tab/>
        <w:t xml:space="preserve">והמזמין בחר בהצעת הספק כהצעה הזוכה במכרז, </w:t>
      </w:r>
      <w:r w:rsidRPr="00DD4D2A">
        <w:rPr>
          <w:rFonts w:cs="David"/>
          <w:sz w:val="24"/>
          <w:szCs w:val="24"/>
          <w:rtl/>
        </w:rPr>
        <w:t xml:space="preserve">בהסתמך על נכונות הצהרותיו של </w:t>
      </w:r>
      <w:r w:rsidRPr="00DD4D2A">
        <w:rPr>
          <w:rFonts w:cs="David" w:hint="cs"/>
          <w:sz w:val="24"/>
          <w:szCs w:val="24"/>
          <w:rtl/>
        </w:rPr>
        <w:t>הספק ו</w:t>
      </w:r>
      <w:r w:rsidRPr="00DD4D2A">
        <w:rPr>
          <w:rFonts w:cs="David"/>
          <w:sz w:val="24"/>
          <w:szCs w:val="24"/>
          <w:rtl/>
        </w:rPr>
        <w:t>על  הנתונים כפי שפורטו בהצע</w:t>
      </w:r>
      <w:r w:rsidRPr="00DD4D2A">
        <w:rPr>
          <w:rFonts w:cs="David" w:hint="cs"/>
          <w:sz w:val="24"/>
          <w:szCs w:val="24"/>
          <w:rtl/>
        </w:rPr>
        <w:t>תו;</w:t>
      </w:r>
    </w:p>
    <w:p w:rsidR="00DD4D2A" w:rsidRPr="00DD4D2A" w:rsidRDefault="00DD4D2A" w:rsidP="00DD4D2A">
      <w:pPr>
        <w:keepLines/>
        <w:widowControl w:val="0"/>
        <w:spacing w:after="60" w:line="312" w:lineRule="auto"/>
        <w:ind w:left="1360" w:hanging="1360"/>
        <w:jc w:val="both"/>
        <w:rPr>
          <w:rFonts w:cs="David"/>
          <w:sz w:val="24"/>
          <w:szCs w:val="24"/>
          <w:rtl/>
        </w:rPr>
      </w:pPr>
      <w:r w:rsidRPr="00DD4D2A">
        <w:rPr>
          <w:rFonts w:cs="David" w:hint="cs"/>
          <w:b/>
          <w:bCs/>
          <w:sz w:val="24"/>
          <w:szCs w:val="24"/>
          <w:rtl/>
        </w:rPr>
        <w:t xml:space="preserve">והואיל: </w:t>
      </w:r>
      <w:r w:rsidRPr="00DD4D2A">
        <w:rPr>
          <w:rFonts w:cs="David" w:hint="cs"/>
          <w:b/>
          <w:bCs/>
          <w:sz w:val="24"/>
          <w:szCs w:val="24"/>
          <w:rtl/>
        </w:rPr>
        <w:tab/>
      </w:r>
      <w:r w:rsidRPr="00DD4D2A">
        <w:rPr>
          <w:rFonts w:cs="David" w:hint="cs"/>
          <w:sz w:val="24"/>
          <w:szCs w:val="24"/>
          <w:rtl/>
        </w:rPr>
        <w:t>והספק</w:t>
      </w:r>
      <w:r w:rsidRPr="00DD4D2A">
        <w:rPr>
          <w:rFonts w:cs="David" w:hint="cs"/>
          <w:b/>
          <w:bCs/>
          <w:sz w:val="24"/>
          <w:szCs w:val="24"/>
          <w:rtl/>
        </w:rPr>
        <w:t xml:space="preserve"> </w:t>
      </w:r>
      <w:r w:rsidRPr="00DD4D2A">
        <w:rPr>
          <w:rFonts w:cs="David"/>
          <w:sz w:val="24"/>
          <w:szCs w:val="24"/>
          <w:rtl/>
        </w:rPr>
        <w:t>מצהיר ומאשר בזאת כי ראה ובדק וכי ניתנה בידו הזדמנות נאותה לבדוק וכן כי בידיו כל הנתונים העובדתיים והמשפטיים בקשר עם חתימת הסכם זה וקבלת כל התחייבויותיו על פיו, וכי לא יטען או יתגונן נגד תביעה בטענה כי כל אחד מהנתונים העובדתיים או המשפטיים מונעים ממנו או מעכבים בידיו את מילוי כל התחייבויותיו על פי הסכם זה;</w:t>
      </w:r>
    </w:p>
    <w:p w:rsidR="00DD4D2A" w:rsidRPr="00DD4D2A" w:rsidRDefault="00DD4D2A" w:rsidP="00DD4D2A">
      <w:pPr>
        <w:keepLines/>
        <w:widowControl w:val="0"/>
        <w:spacing w:after="60" w:line="312" w:lineRule="auto"/>
        <w:ind w:left="1360" w:hanging="1360"/>
        <w:jc w:val="both"/>
        <w:rPr>
          <w:rFonts w:cs="David"/>
          <w:sz w:val="24"/>
          <w:szCs w:val="24"/>
          <w:rtl/>
        </w:rPr>
      </w:pPr>
      <w:r w:rsidRPr="00DD4D2A">
        <w:rPr>
          <w:rFonts w:cs="David"/>
          <w:b/>
          <w:bCs/>
          <w:sz w:val="24"/>
          <w:szCs w:val="24"/>
          <w:rtl/>
        </w:rPr>
        <w:t>והואיל:</w:t>
      </w:r>
      <w:r w:rsidRPr="00DD4D2A">
        <w:rPr>
          <w:rFonts w:cs="David"/>
          <w:sz w:val="24"/>
          <w:szCs w:val="24"/>
          <w:rtl/>
        </w:rPr>
        <w:t xml:space="preserve"> </w:t>
      </w:r>
      <w:r w:rsidRPr="00DD4D2A">
        <w:rPr>
          <w:rFonts w:cs="David"/>
          <w:sz w:val="24"/>
          <w:szCs w:val="24"/>
          <w:rtl/>
        </w:rPr>
        <w:tab/>
        <w:t>ו</w:t>
      </w:r>
      <w:r w:rsidRPr="00DD4D2A">
        <w:rPr>
          <w:rFonts w:cs="David" w:hint="cs"/>
          <w:sz w:val="24"/>
          <w:szCs w:val="24"/>
          <w:rtl/>
        </w:rPr>
        <w:t>הספק</w:t>
      </w:r>
      <w:r w:rsidRPr="00DD4D2A">
        <w:rPr>
          <w:rFonts w:cs="David"/>
          <w:sz w:val="24"/>
          <w:szCs w:val="24"/>
          <w:rtl/>
        </w:rPr>
        <w:t xml:space="preserve"> מצהיר בזאת כי הוא בעל מקצוע מיומן ומנוסה, בעל יכולת, ידע, ציוד מתאים ואמצעים כספיים, המתאימים מכל הבחינות לעמוד בכל תנאי הסכם זה, תוך מילוי הוראות המזמין, שמירת המועדים הנקובים בהסכם זה ושמירה על רמת ביצוע נאותה כמפורט בהסכם;</w:t>
      </w:r>
    </w:p>
    <w:p w:rsidR="00DD4D2A" w:rsidRPr="00DD4D2A" w:rsidRDefault="00DD4D2A" w:rsidP="00DD4D2A">
      <w:pPr>
        <w:keepLines/>
        <w:widowControl w:val="0"/>
        <w:spacing w:after="60" w:line="312" w:lineRule="auto"/>
        <w:ind w:left="1360" w:hanging="1360"/>
        <w:jc w:val="both"/>
        <w:rPr>
          <w:rFonts w:cs="David"/>
          <w:sz w:val="24"/>
          <w:szCs w:val="24"/>
          <w:rtl/>
        </w:rPr>
      </w:pPr>
      <w:r w:rsidRPr="00DD4D2A">
        <w:rPr>
          <w:rFonts w:cs="David"/>
          <w:b/>
          <w:bCs/>
          <w:sz w:val="24"/>
          <w:szCs w:val="24"/>
          <w:rtl/>
        </w:rPr>
        <w:t>והואיל:</w:t>
      </w:r>
      <w:r w:rsidRPr="00DD4D2A">
        <w:rPr>
          <w:rFonts w:cs="David"/>
          <w:sz w:val="24"/>
          <w:szCs w:val="24"/>
          <w:rtl/>
        </w:rPr>
        <w:tab/>
        <w:t>ו</w:t>
      </w:r>
      <w:r w:rsidRPr="00DD4D2A">
        <w:rPr>
          <w:rFonts w:cs="David" w:hint="cs"/>
          <w:sz w:val="24"/>
          <w:szCs w:val="24"/>
          <w:rtl/>
        </w:rPr>
        <w:t>הספק</w:t>
      </w:r>
      <w:r w:rsidRPr="00DD4D2A">
        <w:rPr>
          <w:rFonts w:cs="David"/>
          <w:sz w:val="24"/>
          <w:szCs w:val="24"/>
          <w:rtl/>
        </w:rPr>
        <w:t xml:space="preserve"> מצהיר כי  בידיו האישורים הנדרשים עפ"י חוק עסקאות גופים ציבוריים, תשל"ו - 1976;</w:t>
      </w:r>
    </w:p>
    <w:p w:rsidR="00DD4D2A" w:rsidRPr="00DD4D2A" w:rsidRDefault="00DD4D2A" w:rsidP="00DD4D2A">
      <w:pPr>
        <w:keepLines/>
        <w:widowControl w:val="0"/>
        <w:spacing w:after="60" w:line="312" w:lineRule="auto"/>
        <w:ind w:left="1360" w:hanging="1360"/>
        <w:jc w:val="both"/>
        <w:rPr>
          <w:rFonts w:cs="David"/>
          <w:sz w:val="24"/>
          <w:szCs w:val="24"/>
          <w:rtl/>
        </w:rPr>
      </w:pPr>
    </w:p>
    <w:p w:rsidR="00DD4D2A" w:rsidRPr="00DD4D2A" w:rsidRDefault="00DD4D2A" w:rsidP="00DD4D2A">
      <w:pPr>
        <w:keepLines/>
        <w:widowControl w:val="0"/>
        <w:spacing w:after="60" w:line="312" w:lineRule="auto"/>
        <w:jc w:val="both"/>
        <w:rPr>
          <w:rFonts w:cs="David"/>
          <w:b/>
          <w:bCs/>
          <w:sz w:val="24"/>
          <w:szCs w:val="24"/>
          <w:rtl/>
        </w:rPr>
      </w:pPr>
    </w:p>
    <w:p w:rsidR="00DD4D2A" w:rsidRPr="00DD4D2A" w:rsidRDefault="00DD4D2A" w:rsidP="00DD4D2A">
      <w:pPr>
        <w:keepLines/>
        <w:widowControl w:val="0"/>
        <w:spacing w:after="60" w:line="312" w:lineRule="auto"/>
        <w:jc w:val="center"/>
        <w:rPr>
          <w:rFonts w:cs="David"/>
          <w:sz w:val="24"/>
          <w:szCs w:val="24"/>
          <w:rtl/>
        </w:rPr>
      </w:pPr>
      <w:r w:rsidRPr="00DD4D2A">
        <w:rPr>
          <w:rFonts w:cs="David"/>
          <w:b/>
          <w:bCs/>
          <w:sz w:val="24"/>
          <w:szCs w:val="24"/>
          <w:rtl/>
        </w:rPr>
        <w:t>לפיכך הוצהר הוסכם והותנה בין הצדדים כדלקמן:</w:t>
      </w:r>
    </w:p>
    <w:p w:rsidR="00DD4D2A" w:rsidRPr="00DD4D2A" w:rsidRDefault="00DD4D2A" w:rsidP="00DD4D2A">
      <w:pPr>
        <w:keepLines/>
        <w:widowControl w:val="0"/>
        <w:spacing w:after="60" w:line="312" w:lineRule="auto"/>
        <w:jc w:val="both"/>
        <w:rPr>
          <w:rFonts w:cs="David"/>
          <w:b/>
          <w:bCs/>
          <w:sz w:val="24"/>
          <w:szCs w:val="24"/>
          <w:rtl/>
        </w:rPr>
      </w:pPr>
    </w:p>
    <w:p w:rsidR="00DD4D2A" w:rsidRPr="00DD4D2A" w:rsidRDefault="00DD4D2A" w:rsidP="00DD4D2A">
      <w:pPr>
        <w:keepLines/>
        <w:widowControl w:val="0"/>
        <w:spacing w:after="60" w:line="312" w:lineRule="auto"/>
        <w:jc w:val="both"/>
        <w:rPr>
          <w:rFonts w:cs="David"/>
          <w:b/>
          <w:bCs/>
          <w:sz w:val="24"/>
          <w:szCs w:val="24"/>
          <w:rtl/>
        </w:rPr>
      </w:pPr>
      <w:r w:rsidRPr="00DD4D2A">
        <w:rPr>
          <w:rFonts w:cs="David"/>
          <w:b/>
          <w:bCs/>
          <w:sz w:val="24"/>
          <w:szCs w:val="24"/>
          <w:rtl/>
        </w:rPr>
        <w:t xml:space="preserve">1. </w:t>
      </w:r>
      <w:r w:rsidRPr="00DD4D2A">
        <w:rPr>
          <w:rFonts w:cs="David"/>
          <w:b/>
          <w:bCs/>
          <w:sz w:val="24"/>
          <w:szCs w:val="24"/>
          <w:u w:val="single"/>
          <w:rtl/>
        </w:rPr>
        <w:t>כללי</w:t>
      </w:r>
    </w:p>
    <w:p w:rsidR="00DD4D2A" w:rsidRPr="00DD4D2A" w:rsidRDefault="00DD4D2A" w:rsidP="00DD4D2A">
      <w:pPr>
        <w:keepLines/>
        <w:widowControl w:val="0"/>
        <w:tabs>
          <w:tab w:val="left" w:pos="656"/>
        </w:tabs>
        <w:spacing w:after="60" w:line="312" w:lineRule="auto"/>
        <w:jc w:val="both"/>
        <w:rPr>
          <w:rFonts w:cs="David"/>
          <w:sz w:val="24"/>
          <w:szCs w:val="24"/>
          <w:rtl/>
        </w:rPr>
      </w:pPr>
      <w:r w:rsidRPr="00DD4D2A">
        <w:rPr>
          <w:rFonts w:cs="David"/>
          <w:sz w:val="24"/>
          <w:szCs w:val="24"/>
          <w:rtl/>
        </w:rPr>
        <w:t>1.1</w:t>
      </w:r>
      <w:r w:rsidRPr="00DD4D2A">
        <w:rPr>
          <w:rFonts w:cs="David" w:hint="cs"/>
          <w:sz w:val="24"/>
          <w:szCs w:val="24"/>
          <w:rtl/>
        </w:rPr>
        <w:t>.</w:t>
      </w:r>
      <w:r w:rsidRPr="00DD4D2A">
        <w:rPr>
          <w:rFonts w:cs="David" w:hint="cs"/>
          <w:sz w:val="24"/>
          <w:szCs w:val="24"/>
          <w:rtl/>
        </w:rPr>
        <w:tab/>
      </w:r>
      <w:r w:rsidRPr="00DD4D2A">
        <w:rPr>
          <w:rFonts w:cs="David"/>
          <w:sz w:val="24"/>
          <w:szCs w:val="24"/>
          <w:rtl/>
        </w:rPr>
        <w:t>המבוא להסכם זה מהווה חלק בלתי נפרד ממנו.</w:t>
      </w:r>
    </w:p>
    <w:p w:rsidR="00DD4D2A" w:rsidRPr="00DD4D2A" w:rsidRDefault="00DD4D2A" w:rsidP="00DD4D2A">
      <w:pPr>
        <w:keepLines/>
        <w:widowControl w:val="0"/>
        <w:spacing w:after="60" w:line="312" w:lineRule="auto"/>
        <w:ind w:left="651" w:hanging="651"/>
        <w:jc w:val="both"/>
        <w:rPr>
          <w:rFonts w:cs="David"/>
          <w:sz w:val="24"/>
          <w:szCs w:val="24"/>
          <w:rtl/>
        </w:rPr>
      </w:pPr>
      <w:r w:rsidRPr="00DD4D2A">
        <w:rPr>
          <w:rFonts w:cs="David"/>
          <w:sz w:val="24"/>
          <w:szCs w:val="24"/>
          <w:rtl/>
        </w:rPr>
        <w:t>1.2</w:t>
      </w:r>
      <w:r w:rsidRPr="00DD4D2A">
        <w:rPr>
          <w:rFonts w:cs="David"/>
          <w:b/>
          <w:bCs/>
          <w:sz w:val="24"/>
          <w:szCs w:val="24"/>
          <w:rtl/>
        </w:rPr>
        <w:t>.</w:t>
      </w:r>
      <w:r w:rsidRPr="00DD4D2A">
        <w:rPr>
          <w:rFonts w:cs="David"/>
          <w:sz w:val="24"/>
          <w:szCs w:val="24"/>
          <w:rtl/>
        </w:rPr>
        <w:t xml:space="preserve"> </w:t>
      </w:r>
      <w:r w:rsidRPr="00DD4D2A">
        <w:rPr>
          <w:rFonts w:cs="David"/>
          <w:sz w:val="24"/>
          <w:szCs w:val="24"/>
          <w:rtl/>
        </w:rPr>
        <w:tab/>
        <w:t>הנספחים המצורפים להסכם זה ונספחי המשנה להם, מהווים חלק בלתי נפרד מהסכם זה</w:t>
      </w:r>
      <w:r w:rsidRPr="00DD4D2A">
        <w:rPr>
          <w:rFonts w:cs="David" w:hint="cs"/>
          <w:sz w:val="24"/>
          <w:szCs w:val="24"/>
          <w:rtl/>
        </w:rPr>
        <w:t>:</w:t>
      </w:r>
    </w:p>
    <w:p w:rsidR="00DD4D2A" w:rsidRPr="00DD4D2A" w:rsidRDefault="00DD4D2A" w:rsidP="00DD4D2A">
      <w:pPr>
        <w:keepLines/>
        <w:widowControl w:val="0"/>
        <w:spacing w:after="60" w:line="312" w:lineRule="auto"/>
        <w:ind w:left="2494" w:hanging="1843"/>
        <w:jc w:val="both"/>
        <w:rPr>
          <w:rFonts w:cs="David"/>
          <w:sz w:val="24"/>
          <w:szCs w:val="24"/>
          <w:rtl/>
        </w:rPr>
      </w:pPr>
      <w:r w:rsidRPr="00DD4D2A">
        <w:rPr>
          <w:rFonts w:cs="David" w:hint="cs"/>
          <w:sz w:val="24"/>
          <w:szCs w:val="24"/>
          <w:rtl/>
        </w:rPr>
        <w:t>נ</w:t>
      </w:r>
      <w:r w:rsidRPr="00DD4D2A">
        <w:rPr>
          <w:rFonts w:cs="David"/>
          <w:sz w:val="24"/>
          <w:szCs w:val="24"/>
          <w:rtl/>
        </w:rPr>
        <w:t xml:space="preserve">ספח </w:t>
      </w:r>
      <w:r w:rsidRPr="00DD4D2A">
        <w:rPr>
          <w:rFonts w:cs="David" w:hint="cs"/>
          <w:sz w:val="24"/>
          <w:szCs w:val="24"/>
          <w:rtl/>
        </w:rPr>
        <w:t>א'</w:t>
      </w:r>
      <w:r w:rsidRPr="00DD4D2A">
        <w:rPr>
          <w:rFonts w:cs="David"/>
          <w:sz w:val="24"/>
          <w:szCs w:val="24"/>
          <w:rtl/>
        </w:rPr>
        <w:t>:</w:t>
      </w:r>
      <w:r w:rsidRPr="00DD4D2A">
        <w:rPr>
          <w:rFonts w:cs="David"/>
          <w:sz w:val="24"/>
          <w:szCs w:val="24"/>
          <w:rtl/>
        </w:rPr>
        <w:tab/>
      </w:r>
      <w:r w:rsidRPr="00DD4D2A">
        <w:rPr>
          <w:rFonts w:cs="David" w:hint="cs"/>
          <w:sz w:val="24"/>
          <w:szCs w:val="24"/>
          <w:rtl/>
        </w:rPr>
        <w:t xml:space="preserve">מסמכי המכרז, לרבות שאלות ותשובות הבהרה </w:t>
      </w:r>
    </w:p>
    <w:p w:rsidR="00DD4D2A" w:rsidRPr="00DD4D2A" w:rsidRDefault="00DD4D2A" w:rsidP="00DD4D2A">
      <w:pPr>
        <w:keepLines/>
        <w:widowControl w:val="0"/>
        <w:tabs>
          <w:tab w:val="left" w:pos="2456"/>
        </w:tabs>
        <w:spacing w:after="60" w:line="312" w:lineRule="auto"/>
        <w:ind w:firstLine="651"/>
        <w:jc w:val="both"/>
        <w:rPr>
          <w:rFonts w:cs="David"/>
          <w:sz w:val="24"/>
          <w:szCs w:val="24"/>
          <w:rtl/>
        </w:rPr>
      </w:pPr>
      <w:r w:rsidRPr="00DD4D2A">
        <w:rPr>
          <w:rFonts w:cs="David"/>
          <w:sz w:val="24"/>
          <w:szCs w:val="24"/>
          <w:rtl/>
        </w:rPr>
        <w:t xml:space="preserve">נספח </w:t>
      </w:r>
      <w:r w:rsidRPr="00DD4D2A">
        <w:rPr>
          <w:rFonts w:cs="David" w:hint="cs"/>
          <w:sz w:val="24"/>
          <w:szCs w:val="24"/>
          <w:rtl/>
        </w:rPr>
        <w:t>ב'</w:t>
      </w:r>
      <w:r w:rsidRPr="00DD4D2A">
        <w:rPr>
          <w:rFonts w:cs="David"/>
          <w:sz w:val="24"/>
          <w:szCs w:val="24"/>
          <w:rtl/>
        </w:rPr>
        <w:t>:</w:t>
      </w:r>
      <w:r w:rsidRPr="00DD4D2A">
        <w:rPr>
          <w:rFonts w:cs="David"/>
          <w:sz w:val="24"/>
          <w:szCs w:val="24"/>
          <w:rtl/>
        </w:rPr>
        <w:tab/>
      </w:r>
      <w:r w:rsidRPr="00DD4D2A">
        <w:rPr>
          <w:rFonts w:cs="David" w:hint="cs"/>
          <w:sz w:val="24"/>
          <w:szCs w:val="24"/>
          <w:rtl/>
        </w:rPr>
        <w:t xml:space="preserve">הצעת המציע למכרז </w:t>
      </w:r>
    </w:p>
    <w:p w:rsidR="00DD4D2A" w:rsidRPr="00DD4D2A" w:rsidRDefault="00DD4D2A" w:rsidP="00DD4D2A">
      <w:pPr>
        <w:keepLines/>
        <w:widowControl w:val="0"/>
        <w:spacing w:after="60" w:line="312" w:lineRule="auto"/>
        <w:ind w:left="2494" w:hanging="1843"/>
        <w:jc w:val="both"/>
        <w:rPr>
          <w:rFonts w:cs="David"/>
          <w:sz w:val="24"/>
          <w:szCs w:val="24"/>
          <w:rtl/>
        </w:rPr>
      </w:pPr>
      <w:r w:rsidRPr="00DD4D2A">
        <w:rPr>
          <w:rFonts w:cs="David"/>
          <w:sz w:val="24"/>
          <w:szCs w:val="24"/>
          <w:rtl/>
        </w:rPr>
        <w:t xml:space="preserve">נספח </w:t>
      </w:r>
      <w:r w:rsidRPr="00DD4D2A">
        <w:rPr>
          <w:rFonts w:cs="David" w:hint="cs"/>
          <w:sz w:val="24"/>
          <w:szCs w:val="24"/>
          <w:rtl/>
        </w:rPr>
        <w:t>ג'</w:t>
      </w:r>
      <w:r w:rsidRPr="00DD4D2A">
        <w:rPr>
          <w:rFonts w:cs="David"/>
          <w:sz w:val="24"/>
          <w:szCs w:val="24"/>
          <w:rtl/>
        </w:rPr>
        <w:t xml:space="preserve">: </w:t>
      </w:r>
      <w:r w:rsidRPr="00DD4D2A">
        <w:rPr>
          <w:rFonts w:cs="David"/>
          <w:sz w:val="24"/>
          <w:szCs w:val="24"/>
          <w:rtl/>
        </w:rPr>
        <w:tab/>
        <w:t>מפרט השירותים</w:t>
      </w:r>
    </w:p>
    <w:p w:rsidR="00DD4D2A" w:rsidRPr="00DD4D2A" w:rsidRDefault="00DD4D2A" w:rsidP="00DD4D2A">
      <w:pPr>
        <w:keepLines/>
        <w:widowControl w:val="0"/>
        <w:spacing w:after="60" w:line="312" w:lineRule="auto"/>
        <w:ind w:left="2494" w:hanging="1843"/>
        <w:jc w:val="both"/>
        <w:rPr>
          <w:rFonts w:cs="David"/>
          <w:sz w:val="24"/>
          <w:szCs w:val="24"/>
          <w:rtl/>
        </w:rPr>
      </w:pPr>
      <w:r w:rsidRPr="00DD4D2A">
        <w:rPr>
          <w:rFonts w:cs="David" w:hint="cs"/>
          <w:sz w:val="24"/>
          <w:szCs w:val="24"/>
          <w:rtl/>
        </w:rPr>
        <w:t xml:space="preserve">נספח ד': </w:t>
      </w:r>
      <w:r w:rsidRPr="00DD4D2A">
        <w:rPr>
          <w:rFonts w:cs="David" w:hint="cs"/>
          <w:sz w:val="24"/>
          <w:szCs w:val="24"/>
          <w:rtl/>
        </w:rPr>
        <w:tab/>
        <w:t xml:space="preserve">נוסח </w:t>
      </w:r>
      <w:r w:rsidRPr="00DD4D2A">
        <w:rPr>
          <w:rFonts w:cs="David"/>
          <w:sz w:val="24"/>
          <w:szCs w:val="24"/>
          <w:rtl/>
        </w:rPr>
        <w:t>כתב ערבות בנקאית.</w:t>
      </w:r>
    </w:p>
    <w:p w:rsidR="00DD4D2A" w:rsidRPr="00DD4D2A" w:rsidRDefault="00DD4D2A" w:rsidP="00DD4D2A">
      <w:pPr>
        <w:keepLines/>
        <w:widowControl w:val="0"/>
        <w:spacing w:after="60" w:line="312" w:lineRule="auto"/>
        <w:ind w:left="2494" w:hanging="1843"/>
        <w:jc w:val="both"/>
        <w:rPr>
          <w:rFonts w:cs="David"/>
          <w:sz w:val="24"/>
          <w:szCs w:val="24"/>
          <w:rtl/>
        </w:rPr>
      </w:pPr>
      <w:r w:rsidRPr="00DD4D2A">
        <w:rPr>
          <w:rFonts w:cs="David" w:hint="cs"/>
          <w:sz w:val="24"/>
          <w:szCs w:val="24"/>
          <w:rtl/>
        </w:rPr>
        <w:t>נספח ה':</w:t>
      </w:r>
      <w:r w:rsidRPr="00DD4D2A">
        <w:rPr>
          <w:rFonts w:cs="David" w:hint="cs"/>
          <w:sz w:val="24"/>
          <w:szCs w:val="24"/>
          <w:rtl/>
        </w:rPr>
        <w:tab/>
        <w:t>אישור עו"ד/ רו"ח על פרטים אודות המציע</w:t>
      </w:r>
    </w:p>
    <w:p w:rsidR="00DD4D2A" w:rsidRPr="00DD4D2A" w:rsidRDefault="00DD4D2A" w:rsidP="00DD4D2A">
      <w:pPr>
        <w:keepLines/>
        <w:widowControl w:val="0"/>
        <w:spacing w:after="60" w:line="312" w:lineRule="auto"/>
        <w:ind w:left="2494" w:hanging="1843"/>
        <w:jc w:val="both"/>
        <w:rPr>
          <w:rFonts w:cs="David"/>
          <w:sz w:val="24"/>
          <w:szCs w:val="24"/>
          <w:rtl/>
        </w:rPr>
      </w:pPr>
      <w:r w:rsidRPr="00DD4D2A">
        <w:rPr>
          <w:rFonts w:cs="David" w:hint="cs"/>
          <w:sz w:val="24"/>
          <w:szCs w:val="24"/>
          <w:rtl/>
        </w:rPr>
        <w:t xml:space="preserve">נספח ו': </w:t>
      </w:r>
      <w:r w:rsidRPr="00DD4D2A">
        <w:rPr>
          <w:rFonts w:cs="David" w:hint="cs"/>
          <w:sz w:val="24"/>
          <w:szCs w:val="24"/>
          <w:rtl/>
        </w:rPr>
        <w:tab/>
        <w:t>תצהיר (שכר מינימום והעסקת עובדים זרים)</w:t>
      </w:r>
    </w:p>
    <w:p w:rsidR="00DD4D2A" w:rsidRPr="00DD4D2A" w:rsidRDefault="00DD4D2A" w:rsidP="00DD4D2A">
      <w:pPr>
        <w:keepLines/>
        <w:widowControl w:val="0"/>
        <w:spacing w:after="60" w:line="312" w:lineRule="auto"/>
        <w:ind w:left="2494" w:hanging="1843"/>
        <w:jc w:val="both"/>
        <w:rPr>
          <w:rFonts w:cs="David"/>
          <w:sz w:val="24"/>
          <w:szCs w:val="24"/>
          <w:rtl/>
        </w:rPr>
      </w:pPr>
      <w:r w:rsidRPr="00DD4D2A">
        <w:rPr>
          <w:rFonts w:cs="David" w:hint="cs"/>
          <w:sz w:val="24"/>
          <w:szCs w:val="24"/>
          <w:rtl/>
        </w:rPr>
        <w:t>נספח ז':</w:t>
      </w:r>
      <w:r w:rsidRPr="00DD4D2A">
        <w:rPr>
          <w:rFonts w:cs="David" w:hint="cs"/>
          <w:sz w:val="24"/>
          <w:szCs w:val="24"/>
          <w:rtl/>
        </w:rPr>
        <w:tab/>
        <w:t>תצהיר (העדר תביעות ופשיטת רגל)</w:t>
      </w:r>
    </w:p>
    <w:p w:rsidR="00DD4D2A" w:rsidRPr="00DD4D2A" w:rsidRDefault="00DD4D2A" w:rsidP="00DD4D2A">
      <w:pPr>
        <w:keepLines/>
        <w:widowControl w:val="0"/>
        <w:spacing w:after="60" w:line="312" w:lineRule="auto"/>
        <w:ind w:left="2494" w:hanging="1843"/>
        <w:jc w:val="both"/>
        <w:rPr>
          <w:rFonts w:cs="David"/>
          <w:sz w:val="24"/>
          <w:szCs w:val="24"/>
          <w:rtl/>
        </w:rPr>
      </w:pPr>
      <w:r w:rsidRPr="00DD4D2A">
        <w:rPr>
          <w:rFonts w:cs="David" w:hint="cs"/>
          <w:sz w:val="24"/>
          <w:szCs w:val="24"/>
          <w:rtl/>
        </w:rPr>
        <w:t>נספח ח':</w:t>
      </w:r>
      <w:r w:rsidRPr="00DD4D2A">
        <w:rPr>
          <w:rFonts w:cs="David" w:hint="cs"/>
          <w:sz w:val="24"/>
          <w:szCs w:val="24"/>
          <w:rtl/>
        </w:rPr>
        <w:tab/>
        <w:t>תצהיר (תשלום שכר וזכויות סוציאליות)</w:t>
      </w:r>
      <w:r w:rsidRPr="00DD4D2A">
        <w:rPr>
          <w:rFonts w:cs="David" w:hint="cs"/>
          <w:sz w:val="24"/>
          <w:szCs w:val="24"/>
          <w:rtl/>
        </w:rPr>
        <w:tab/>
      </w:r>
    </w:p>
    <w:p w:rsidR="00DD4D2A" w:rsidRPr="00DD4D2A" w:rsidRDefault="00DD4D2A" w:rsidP="00DD4D2A">
      <w:pPr>
        <w:keepLines/>
        <w:widowControl w:val="0"/>
        <w:spacing w:after="60" w:line="312" w:lineRule="auto"/>
        <w:ind w:left="2494" w:hanging="1843"/>
        <w:jc w:val="both"/>
        <w:rPr>
          <w:rFonts w:cs="David"/>
          <w:sz w:val="24"/>
          <w:szCs w:val="24"/>
          <w:rtl/>
        </w:rPr>
      </w:pPr>
      <w:r w:rsidRPr="00DD4D2A">
        <w:rPr>
          <w:rFonts w:cs="David" w:hint="cs"/>
          <w:sz w:val="24"/>
          <w:szCs w:val="24"/>
          <w:rtl/>
        </w:rPr>
        <w:t>נספח ט':</w:t>
      </w:r>
      <w:r w:rsidRPr="00DD4D2A">
        <w:rPr>
          <w:rFonts w:cs="David" w:hint="cs"/>
          <w:sz w:val="24"/>
          <w:szCs w:val="24"/>
          <w:rtl/>
        </w:rPr>
        <w:tab/>
        <w:t xml:space="preserve">אישור על עריכת ביטוח </w:t>
      </w:r>
    </w:p>
    <w:p w:rsidR="00DD4D2A" w:rsidRPr="00DD4D2A" w:rsidRDefault="00DD4D2A" w:rsidP="00DD4D2A">
      <w:pPr>
        <w:keepLines/>
        <w:widowControl w:val="0"/>
        <w:spacing w:after="60" w:line="312" w:lineRule="auto"/>
        <w:ind w:left="2494" w:hanging="1843"/>
        <w:jc w:val="both"/>
        <w:rPr>
          <w:rFonts w:cs="David"/>
          <w:sz w:val="24"/>
          <w:szCs w:val="24"/>
          <w:rtl/>
        </w:rPr>
      </w:pPr>
    </w:p>
    <w:p w:rsidR="00DD4D2A" w:rsidRPr="00DD4D2A" w:rsidRDefault="00DD4D2A" w:rsidP="00DD4D2A">
      <w:pPr>
        <w:keepLines/>
        <w:widowControl w:val="0"/>
        <w:spacing w:after="60" w:line="312" w:lineRule="auto"/>
        <w:jc w:val="both"/>
        <w:rPr>
          <w:rFonts w:cs="David"/>
          <w:b/>
          <w:bCs/>
          <w:sz w:val="24"/>
          <w:szCs w:val="24"/>
          <w:u w:val="single"/>
          <w:rtl/>
        </w:rPr>
      </w:pPr>
      <w:r w:rsidRPr="00DD4D2A">
        <w:rPr>
          <w:rFonts w:cs="David"/>
          <w:b/>
          <w:bCs/>
          <w:sz w:val="24"/>
          <w:szCs w:val="24"/>
          <w:rtl/>
        </w:rPr>
        <w:t xml:space="preserve">2. </w:t>
      </w:r>
      <w:r w:rsidRPr="00DD4D2A">
        <w:rPr>
          <w:rFonts w:cs="David"/>
          <w:b/>
          <w:bCs/>
          <w:sz w:val="24"/>
          <w:szCs w:val="24"/>
          <w:u w:val="single"/>
          <w:rtl/>
        </w:rPr>
        <w:t>פרשנות</w:t>
      </w:r>
    </w:p>
    <w:p w:rsidR="00DD4D2A" w:rsidRPr="00DD4D2A" w:rsidRDefault="00DD4D2A" w:rsidP="00DD4D2A">
      <w:pPr>
        <w:spacing w:before="60" w:after="60" w:line="312" w:lineRule="auto"/>
        <w:ind w:left="720" w:hanging="720"/>
        <w:jc w:val="both"/>
        <w:rPr>
          <w:rFonts w:cs="David"/>
          <w:sz w:val="24"/>
          <w:szCs w:val="24"/>
          <w:rtl/>
        </w:rPr>
      </w:pPr>
      <w:r w:rsidRPr="00DD4D2A">
        <w:rPr>
          <w:rFonts w:cs="David" w:hint="cs"/>
          <w:sz w:val="24"/>
          <w:szCs w:val="24"/>
          <w:rtl/>
        </w:rPr>
        <w:t>2.1.</w:t>
      </w:r>
      <w:r w:rsidRPr="00DD4D2A">
        <w:rPr>
          <w:rFonts w:cs="David" w:hint="cs"/>
          <w:sz w:val="24"/>
          <w:szCs w:val="24"/>
          <w:rtl/>
        </w:rPr>
        <w:tab/>
        <w:t xml:space="preserve">בכפוף לאמור בסעיף 2.2 להלן, סעיף 25(ד) לחוק החוזים (חלק כללי), בתשל"ג - 1973, יחול על הסכם זה בשינויים המחויבים, אם אין הוראה אחרת לעניין הנדון ואם אין בעניין הנדון או בהקשרו דבר שאינו מתיישב עם תחולה כאמור. </w:t>
      </w:r>
    </w:p>
    <w:p w:rsidR="00DD4D2A" w:rsidRPr="00DD4D2A" w:rsidRDefault="00DD4D2A" w:rsidP="00DD4D2A">
      <w:pPr>
        <w:keepLines/>
        <w:widowControl w:val="0"/>
        <w:spacing w:after="60" w:line="312" w:lineRule="auto"/>
        <w:jc w:val="both"/>
        <w:rPr>
          <w:rFonts w:cs="David"/>
          <w:sz w:val="24"/>
          <w:szCs w:val="24"/>
          <w:rtl/>
        </w:rPr>
      </w:pPr>
      <w:r w:rsidRPr="00DD4D2A">
        <w:rPr>
          <w:rFonts w:cs="David" w:hint="cs"/>
          <w:sz w:val="24"/>
          <w:szCs w:val="24"/>
          <w:rtl/>
        </w:rPr>
        <w:t>2.2.</w:t>
      </w:r>
      <w:r w:rsidRPr="00DD4D2A">
        <w:rPr>
          <w:rFonts w:cs="David" w:hint="cs"/>
          <w:sz w:val="24"/>
          <w:szCs w:val="24"/>
          <w:rtl/>
        </w:rPr>
        <w:tab/>
      </w:r>
      <w:r w:rsidRPr="00DD4D2A">
        <w:rPr>
          <w:rFonts w:cs="David"/>
          <w:sz w:val="24"/>
          <w:szCs w:val="24"/>
          <w:rtl/>
        </w:rPr>
        <w:t>בהסכם זה יהיו למונחים המפורטים להלן הפירוש המופיע לצדן אלא אם נאמר אחרת:</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893"/>
        <w:gridCol w:w="6629"/>
      </w:tblGrid>
      <w:tr w:rsidR="00DD4D2A" w:rsidRPr="00DD4D2A" w:rsidTr="00DD4D2A">
        <w:tc>
          <w:tcPr>
            <w:tcW w:w="1893" w:type="dxa"/>
          </w:tcPr>
          <w:p w:rsidR="00DD4D2A" w:rsidRPr="00DD4D2A" w:rsidRDefault="00DD4D2A" w:rsidP="00DD4D2A">
            <w:pPr>
              <w:keepLines/>
              <w:widowControl w:val="0"/>
              <w:spacing w:after="60" w:line="312" w:lineRule="auto"/>
              <w:jc w:val="both"/>
              <w:rPr>
                <w:rFonts w:cs="David"/>
                <w:sz w:val="24"/>
                <w:szCs w:val="24"/>
                <w:rtl/>
              </w:rPr>
            </w:pPr>
            <w:r w:rsidRPr="00DD4D2A">
              <w:rPr>
                <w:rFonts w:cs="David" w:hint="cs"/>
                <w:b/>
                <w:bCs/>
                <w:sz w:val="24"/>
                <w:szCs w:val="24"/>
                <w:rtl/>
              </w:rPr>
              <w:t>"</w:t>
            </w:r>
            <w:r w:rsidRPr="00DD4D2A">
              <w:rPr>
                <w:rFonts w:cs="David"/>
                <w:b/>
                <w:bCs/>
                <w:sz w:val="24"/>
                <w:szCs w:val="24"/>
                <w:rtl/>
              </w:rPr>
              <w:t>המזמין</w:t>
            </w:r>
            <w:r w:rsidRPr="00DD4D2A">
              <w:rPr>
                <w:rFonts w:cs="David" w:hint="cs"/>
                <w:b/>
                <w:bCs/>
                <w:sz w:val="24"/>
                <w:szCs w:val="24"/>
                <w:rtl/>
              </w:rPr>
              <w:t>"</w:t>
            </w:r>
          </w:p>
        </w:tc>
        <w:tc>
          <w:tcPr>
            <w:tcW w:w="6629" w:type="dxa"/>
          </w:tcPr>
          <w:p w:rsidR="00DD4D2A" w:rsidRPr="00DD4D2A" w:rsidRDefault="00DD4D2A" w:rsidP="00DD4D2A">
            <w:pPr>
              <w:keepLines/>
              <w:widowControl w:val="0"/>
              <w:spacing w:after="60" w:line="312" w:lineRule="auto"/>
              <w:jc w:val="both"/>
              <w:rPr>
                <w:rFonts w:cs="David"/>
                <w:sz w:val="24"/>
                <w:szCs w:val="24"/>
                <w:rtl/>
              </w:rPr>
            </w:pPr>
            <w:r w:rsidRPr="00DD4D2A">
              <w:rPr>
                <w:rFonts w:cs="David"/>
                <w:sz w:val="24"/>
                <w:szCs w:val="24"/>
                <w:rtl/>
              </w:rPr>
              <w:t>ממשלת ישראל בשם מדינת ישראל, משרד האוצר</w:t>
            </w:r>
            <w:r w:rsidRPr="00DD4D2A">
              <w:rPr>
                <w:rFonts w:cs="David" w:hint="cs"/>
                <w:sz w:val="24"/>
                <w:szCs w:val="24"/>
                <w:rtl/>
              </w:rPr>
              <w:t xml:space="preserve"> - רשות המסים בישראל.</w:t>
            </w:r>
            <w:r w:rsidRPr="00DD4D2A">
              <w:rPr>
                <w:rFonts w:cs="David"/>
                <w:sz w:val="24"/>
                <w:szCs w:val="24"/>
                <w:rtl/>
              </w:rPr>
              <w:t xml:space="preserve"> </w:t>
            </w:r>
          </w:p>
        </w:tc>
      </w:tr>
      <w:tr w:rsidR="00DD4D2A" w:rsidRPr="00DD4D2A" w:rsidTr="00DD4D2A">
        <w:tc>
          <w:tcPr>
            <w:tcW w:w="1893" w:type="dxa"/>
          </w:tcPr>
          <w:p w:rsidR="00DD4D2A" w:rsidRPr="00DD4D2A" w:rsidRDefault="00DD4D2A" w:rsidP="00DD4D2A">
            <w:pPr>
              <w:keepLines/>
              <w:widowControl w:val="0"/>
              <w:spacing w:after="60" w:line="312" w:lineRule="auto"/>
              <w:jc w:val="both"/>
              <w:rPr>
                <w:rFonts w:cs="David"/>
                <w:sz w:val="24"/>
                <w:szCs w:val="24"/>
                <w:rtl/>
              </w:rPr>
            </w:pPr>
            <w:r w:rsidRPr="00DD4D2A">
              <w:rPr>
                <w:rFonts w:cs="David" w:hint="cs"/>
                <w:b/>
                <w:bCs/>
                <w:sz w:val="24"/>
                <w:szCs w:val="24"/>
                <w:rtl/>
              </w:rPr>
              <w:t>"</w:t>
            </w:r>
            <w:r w:rsidRPr="00DD4D2A">
              <w:rPr>
                <w:rFonts w:cs="David"/>
                <w:b/>
                <w:bCs/>
                <w:sz w:val="24"/>
                <w:szCs w:val="24"/>
                <w:rtl/>
              </w:rPr>
              <w:t>הנכס</w:t>
            </w:r>
            <w:r w:rsidRPr="00DD4D2A">
              <w:rPr>
                <w:rFonts w:cs="David" w:hint="cs"/>
                <w:b/>
                <w:bCs/>
                <w:sz w:val="24"/>
                <w:szCs w:val="24"/>
                <w:rtl/>
              </w:rPr>
              <w:t>"</w:t>
            </w:r>
          </w:p>
        </w:tc>
        <w:tc>
          <w:tcPr>
            <w:tcW w:w="6629" w:type="dxa"/>
          </w:tcPr>
          <w:p w:rsidR="00DD4D2A" w:rsidRPr="00DD4D2A" w:rsidRDefault="00DD4D2A" w:rsidP="00DD4D2A">
            <w:pPr>
              <w:keepLines/>
              <w:widowControl w:val="0"/>
              <w:spacing w:after="60" w:line="312" w:lineRule="auto"/>
              <w:jc w:val="both"/>
              <w:rPr>
                <w:rFonts w:cs="David"/>
                <w:sz w:val="24"/>
                <w:szCs w:val="24"/>
                <w:rtl/>
              </w:rPr>
            </w:pPr>
            <w:r w:rsidRPr="00DD4D2A">
              <w:rPr>
                <w:rFonts w:cs="David"/>
                <w:sz w:val="24"/>
                <w:szCs w:val="24"/>
                <w:rtl/>
              </w:rPr>
              <w:t>המבנה ו\או השטח ו\או כל רכוש אחר אשר בו או לגביו מתבצע מתן השירותים. נקבעו בהסכם זה מספר נכסים, תחול ההגדרה על כללם.</w:t>
            </w:r>
          </w:p>
        </w:tc>
      </w:tr>
      <w:tr w:rsidR="00DD4D2A" w:rsidRPr="00DD4D2A" w:rsidTr="00DD4D2A">
        <w:tc>
          <w:tcPr>
            <w:tcW w:w="1893" w:type="dxa"/>
          </w:tcPr>
          <w:p w:rsidR="00DD4D2A" w:rsidRPr="00DD4D2A" w:rsidRDefault="00DD4D2A" w:rsidP="00DD4D2A">
            <w:pPr>
              <w:keepLines/>
              <w:widowControl w:val="0"/>
              <w:spacing w:after="60" w:line="312" w:lineRule="auto"/>
              <w:jc w:val="both"/>
              <w:rPr>
                <w:rFonts w:cs="David"/>
                <w:sz w:val="24"/>
                <w:szCs w:val="24"/>
                <w:rtl/>
              </w:rPr>
            </w:pPr>
            <w:r w:rsidRPr="00DD4D2A">
              <w:rPr>
                <w:rFonts w:cs="David" w:hint="cs"/>
                <w:b/>
                <w:bCs/>
                <w:sz w:val="24"/>
                <w:szCs w:val="24"/>
                <w:rtl/>
              </w:rPr>
              <w:t>"</w:t>
            </w:r>
            <w:r w:rsidRPr="00DD4D2A">
              <w:rPr>
                <w:rFonts w:cs="David"/>
                <w:b/>
                <w:bCs/>
                <w:sz w:val="24"/>
                <w:szCs w:val="24"/>
                <w:rtl/>
              </w:rPr>
              <w:t>ההסכם</w:t>
            </w:r>
            <w:r w:rsidRPr="00DD4D2A">
              <w:rPr>
                <w:rFonts w:cs="David" w:hint="cs"/>
                <w:b/>
                <w:bCs/>
                <w:sz w:val="24"/>
                <w:szCs w:val="24"/>
                <w:rtl/>
              </w:rPr>
              <w:t>"</w:t>
            </w:r>
          </w:p>
        </w:tc>
        <w:tc>
          <w:tcPr>
            <w:tcW w:w="6629" w:type="dxa"/>
          </w:tcPr>
          <w:p w:rsidR="00DD4D2A" w:rsidRPr="00DD4D2A" w:rsidRDefault="00DD4D2A" w:rsidP="00DD4D2A">
            <w:pPr>
              <w:keepLines/>
              <w:widowControl w:val="0"/>
              <w:spacing w:after="60" w:line="312" w:lineRule="auto"/>
              <w:jc w:val="both"/>
              <w:rPr>
                <w:rFonts w:cs="David"/>
                <w:sz w:val="24"/>
                <w:szCs w:val="24"/>
                <w:rtl/>
              </w:rPr>
            </w:pPr>
            <w:r w:rsidRPr="00DD4D2A">
              <w:rPr>
                <w:rFonts w:cs="David"/>
                <w:sz w:val="24"/>
                <w:szCs w:val="24"/>
                <w:rtl/>
              </w:rPr>
              <w:t>הסכם זה על נספחיו</w:t>
            </w:r>
            <w:r w:rsidRPr="00DD4D2A">
              <w:rPr>
                <w:rFonts w:cs="David" w:hint="cs"/>
                <w:sz w:val="24"/>
                <w:szCs w:val="24"/>
                <w:rtl/>
              </w:rPr>
              <w:t>.</w:t>
            </w:r>
          </w:p>
        </w:tc>
      </w:tr>
      <w:tr w:rsidR="00DD4D2A" w:rsidRPr="00DD4D2A" w:rsidTr="00DD4D2A">
        <w:tc>
          <w:tcPr>
            <w:tcW w:w="1893" w:type="dxa"/>
          </w:tcPr>
          <w:p w:rsidR="00DD4D2A" w:rsidRPr="00DD4D2A" w:rsidRDefault="00DD4D2A" w:rsidP="00DD4D2A">
            <w:pPr>
              <w:keepLines/>
              <w:widowControl w:val="0"/>
              <w:spacing w:after="60" w:line="312" w:lineRule="auto"/>
              <w:jc w:val="both"/>
              <w:rPr>
                <w:rFonts w:cs="David"/>
                <w:sz w:val="24"/>
                <w:szCs w:val="24"/>
                <w:rtl/>
              </w:rPr>
            </w:pPr>
            <w:r w:rsidRPr="00DD4D2A">
              <w:rPr>
                <w:rFonts w:cs="David" w:hint="cs"/>
                <w:b/>
                <w:bCs/>
                <w:sz w:val="24"/>
                <w:szCs w:val="24"/>
                <w:rtl/>
              </w:rPr>
              <w:t>"הספק"</w:t>
            </w:r>
          </w:p>
        </w:tc>
        <w:tc>
          <w:tcPr>
            <w:tcW w:w="6629" w:type="dxa"/>
          </w:tcPr>
          <w:p w:rsidR="00DD4D2A" w:rsidRPr="00DD4D2A" w:rsidRDefault="00DD4D2A" w:rsidP="00DD4D2A">
            <w:pPr>
              <w:keepLines/>
              <w:widowControl w:val="0"/>
              <w:spacing w:after="60" w:line="312" w:lineRule="auto"/>
              <w:jc w:val="both"/>
              <w:rPr>
                <w:rFonts w:cs="David"/>
                <w:sz w:val="24"/>
                <w:szCs w:val="24"/>
                <w:rtl/>
              </w:rPr>
            </w:pPr>
            <w:r w:rsidRPr="00DD4D2A">
              <w:rPr>
                <w:rFonts w:cs="David"/>
                <w:sz w:val="24"/>
                <w:szCs w:val="24"/>
                <w:rtl/>
              </w:rPr>
              <w:t xml:space="preserve">לרבות נציגיו של </w:t>
            </w:r>
            <w:r w:rsidRPr="00DD4D2A">
              <w:rPr>
                <w:rFonts w:cs="David" w:hint="cs"/>
                <w:sz w:val="24"/>
                <w:szCs w:val="24"/>
                <w:rtl/>
              </w:rPr>
              <w:t>הספק,</w:t>
            </w:r>
            <w:r w:rsidRPr="00DD4D2A">
              <w:rPr>
                <w:rFonts w:cs="David"/>
                <w:sz w:val="24"/>
                <w:szCs w:val="24"/>
                <w:rtl/>
              </w:rPr>
              <w:t xml:space="preserve"> עובדיו, שלוחיו</w:t>
            </w:r>
            <w:r w:rsidRPr="00DD4D2A">
              <w:rPr>
                <w:rFonts w:cs="David" w:hint="cs"/>
                <w:sz w:val="24"/>
                <w:szCs w:val="24"/>
                <w:rtl/>
              </w:rPr>
              <w:t>,</w:t>
            </w:r>
            <w:r w:rsidRPr="00DD4D2A">
              <w:rPr>
                <w:rFonts w:cs="David"/>
                <w:sz w:val="24"/>
                <w:szCs w:val="24"/>
                <w:rtl/>
              </w:rPr>
              <w:t xml:space="preserve"> יורשיו ומורשיו המוסמכים</w:t>
            </w:r>
            <w:r w:rsidRPr="00DD4D2A">
              <w:rPr>
                <w:rFonts w:cs="David" w:hint="cs"/>
                <w:sz w:val="24"/>
                <w:szCs w:val="24"/>
                <w:rtl/>
              </w:rPr>
              <w:t>.</w:t>
            </w:r>
          </w:p>
        </w:tc>
      </w:tr>
      <w:tr w:rsidR="00DD4D2A" w:rsidRPr="00DD4D2A" w:rsidTr="00DD4D2A">
        <w:tc>
          <w:tcPr>
            <w:tcW w:w="1893" w:type="dxa"/>
          </w:tcPr>
          <w:p w:rsidR="00DD4D2A" w:rsidRPr="00DD4D2A" w:rsidRDefault="00DD4D2A" w:rsidP="00DD4D2A">
            <w:pPr>
              <w:keepLines/>
              <w:widowControl w:val="0"/>
              <w:spacing w:after="60" w:line="312" w:lineRule="auto"/>
              <w:jc w:val="both"/>
              <w:rPr>
                <w:rFonts w:cs="David"/>
                <w:sz w:val="24"/>
                <w:szCs w:val="24"/>
                <w:rtl/>
              </w:rPr>
            </w:pPr>
            <w:r w:rsidRPr="00DD4D2A">
              <w:rPr>
                <w:rFonts w:cs="David" w:hint="cs"/>
                <w:b/>
                <w:bCs/>
                <w:sz w:val="24"/>
                <w:szCs w:val="24"/>
                <w:rtl/>
              </w:rPr>
              <w:t>"</w:t>
            </w:r>
            <w:r w:rsidRPr="00DD4D2A">
              <w:rPr>
                <w:rFonts w:cs="David"/>
                <w:b/>
                <w:bCs/>
                <w:sz w:val="24"/>
                <w:szCs w:val="24"/>
                <w:rtl/>
              </w:rPr>
              <w:t>הוראות התכ"מ</w:t>
            </w:r>
            <w:r w:rsidRPr="00DD4D2A">
              <w:rPr>
                <w:rFonts w:cs="David" w:hint="cs"/>
                <w:b/>
                <w:bCs/>
                <w:sz w:val="24"/>
                <w:szCs w:val="24"/>
                <w:rtl/>
              </w:rPr>
              <w:t>"</w:t>
            </w:r>
            <w:r w:rsidRPr="00DD4D2A">
              <w:rPr>
                <w:rFonts w:cs="David"/>
                <w:sz w:val="24"/>
                <w:szCs w:val="24"/>
                <w:rtl/>
              </w:rPr>
              <w:t xml:space="preserve">   </w:t>
            </w:r>
          </w:p>
        </w:tc>
        <w:tc>
          <w:tcPr>
            <w:tcW w:w="6629" w:type="dxa"/>
          </w:tcPr>
          <w:p w:rsidR="00DD4D2A" w:rsidRPr="00DD4D2A" w:rsidRDefault="00DD4D2A" w:rsidP="00DD4D2A">
            <w:pPr>
              <w:keepLines/>
              <w:widowControl w:val="0"/>
              <w:spacing w:after="60" w:line="312" w:lineRule="auto"/>
              <w:jc w:val="both"/>
              <w:rPr>
                <w:rFonts w:cs="David"/>
                <w:sz w:val="24"/>
                <w:szCs w:val="24"/>
                <w:rtl/>
              </w:rPr>
            </w:pPr>
            <w:r w:rsidRPr="00DD4D2A">
              <w:rPr>
                <w:rFonts w:cs="David"/>
                <w:sz w:val="24"/>
                <w:szCs w:val="24"/>
                <w:rtl/>
              </w:rPr>
              <w:t>תקנות כספים ומשק המתפרסמות מטעם החשב הכללי של משרד האוצר.</w:t>
            </w:r>
          </w:p>
        </w:tc>
      </w:tr>
      <w:tr w:rsidR="00DD4D2A" w:rsidRPr="00DD4D2A" w:rsidTr="00DD4D2A">
        <w:tc>
          <w:tcPr>
            <w:tcW w:w="1893" w:type="dxa"/>
          </w:tcPr>
          <w:p w:rsidR="00DD4D2A" w:rsidRPr="00DD4D2A" w:rsidRDefault="00DD4D2A" w:rsidP="00DD4D2A">
            <w:pPr>
              <w:keepLines/>
              <w:widowControl w:val="0"/>
              <w:spacing w:after="60" w:line="312" w:lineRule="auto"/>
              <w:jc w:val="both"/>
              <w:rPr>
                <w:rFonts w:cs="David"/>
                <w:b/>
                <w:bCs/>
                <w:sz w:val="24"/>
                <w:szCs w:val="24"/>
                <w:rtl/>
              </w:rPr>
            </w:pPr>
            <w:r w:rsidRPr="00DD4D2A">
              <w:rPr>
                <w:rFonts w:cs="David" w:hint="cs"/>
                <w:b/>
                <w:bCs/>
                <w:sz w:val="24"/>
                <w:szCs w:val="24"/>
                <w:rtl/>
              </w:rPr>
              <w:t>"</w:t>
            </w:r>
            <w:r w:rsidRPr="00DD4D2A">
              <w:rPr>
                <w:rFonts w:cs="David"/>
                <w:b/>
                <w:bCs/>
                <w:sz w:val="24"/>
                <w:szCs w:val="24"/>
                <w:rtl/>
              </w:rPr>
              <w:t>השירותים</w:t>
            </w:r>
            <w:r w:rsidRPr="00DD4D2A">
              <w:rPr>
                <w:rFonts w:cs="David" w:hint="cs"/>
                <w:b/>
                <w:bCs/>
                <w:sz w:val="24"/>
                <w:szCs w:val="24"/>
                <w:rtl/>
              </w:rPr>
              <w:t>"</w:t>
            </w:r>
          </w:p>
        </w:tc>
        <w:tc>
          <w:tcPr>
            <w:tcW w:w="6629" w:type="dxa"/>
          </w:tcPr>
          <w:p w:rsidR="00DD4D2A" w:rsidRPr="00DD4D2A" w:rsidRDefault="00DD4D2A" w:rsidP="00DD4D2A">
            <w:pPr>
              <w:keepLines/>
              <w:widowControl w:val="0"/>
              <w:spacing w:after="60" w:line="312" w:lineRule="auto"/>
              <w:jc w:val="both"/>
              <w:rPr>
                <w:rFonts w:cs="David"/>
                <w:sz w:val="24"/>
                <w:szCs w:val="24"/>
                <w:rtl/>
              </w:rPr>
            </w:pPr>
            <w:r w:rsidRPr="00DD4D2A">
              <w:rPr>
                <w:rFonts w:cs="David"/>
                <w:sz w:val="24"/>
                <w:szCs w:val="24"/>
                <w:rtl/>
              </w:rPr>
              <w:t>הפעולות ו\או כל חלק מהן אשר מתחייב הספק</w:t>
            </w:r>
            <w:r w:rsidRPr="00DD4D2A">
              <w:rPr>
                <w:rFonts w:cs="David" w:hint="cs"/>
                <w:sz w:val="24"/>
                <w:szCs w:val="24"/>
                <w:rtl/>
              </w:rPr>
              <w:t xml:space="preserve"> </w:t>
            </w:r>
            <w:r w:rsidRPr="00DD4D2A">
              <w:rPr>
                <w:rFonts w:cs="David"/>
                <w:sz w:val="24"/>
                <w:szCs w:val="24"/>
                <w:rtl/>
              </w:rPr>
              <w:t>לבצע על פי הסכם זה.</w:t>
            </w:r>
          </w:p>
        </w:tc>
      </w:tr>
    </w:tbl>
    <w:p w:rsidR="00DD4D2A" w:rsidRPr="00DD4D2A" w:rsidRDefault="00DD4D2A" w:rsidP="00DD4D2A">
      <w:pPr>
        <w:keepLines/>
        <w:widowControl w:val="0"/>
        <w:spacing w:after="60" w:line="312" w:lineRule="auto"/>
        <w:jc w:val="both"/>
        <w:rPr>
          <w:rFonts w:cs="David"/>
          <w:sz w:val="24"/>
          <w:szCs w:val="24"/>
          <w:rtl/>
        </w:rPr>
      </w:pPr>
    </w:p>
    <w:p w:rsidR="00DD4D2A" w:rsidRPr="00DD4D2A" w:rsidRDefault="00DD4D2A" w:rsidP="00DD4D2A">
      <w:pPr>
        <w:keepLines/>
        <w:widowControl w:val="0"/>
        <w:spacing w:after="60" w:line="312" w:lineRule="auto"/>
        <w:jc w:val="both"/>
        <w:rPr>
          <w:rFonts w:cs="David"/>
          <w:b/>
          <w:bCs/>
          <w:sz w:val="24"/>
          <w:szCs w:val="24"/>
          <w:rtl/>
        </w:rPr>
      </w:pPr>
      <w:r w:rsidRPr="00DD4D2A">
        <w:rPr>
          <w:rFonts w:cs="David"/>
          <w:b/>
          <w:bCs/>
          <w:sz w:val="24"/>
          <w:szCs w:val="24"/>
          <w:rtl/>
        </w:rPr>
        <w:t xml:space="preserve">3. </w:t>
      </w:r>
      <w:r w:rsidRPr="00DD4D2A">
        <w:rPr>
          <w:rFonts w:cs="David" w:hint="cs"/>
          <w:b/>
          <w:bCs/>
          <w:sz w:val="24"/>
          <w:szCs w:val="24"/>
          <w:rtl/>
        </w:rPr>
        <w:tab/>
      </w:r>
      <w:r w:rsidRPr="00DD4D2A">
        <w:rPr>
          <w:rFonts w:cs="David"/>
          <w:b/>
          <w:bCs/>
          <w:sz w:val="24"/>
          <w:szCs w:val="24"/>
          <w:u w:val="single"/>
          <w:rtl/>
        </w:rPr>
        <w:t>תקופת ההסכם:</w:t>
      </w:r>
    </w:p>
    <w:p w:rsidR="00DD4D2A" w:rsidRPr="00DD4D2A" w:rsidRDefault="00DD4D2A" w:rsidP="00DD4D2A">
      <w:pPr>
        <w:keepLines/>
        <w:widowControl w:val="0"/>
        <w:tabs>
          <w:tab w:val="left" w:pos="746"/>
        </w:tabs>
        <w:spacing w:after="60" w:line="312" w:lineRule="auto"/>
        <w:ind w:left="656" w:hanging="630"/>
        <w:jc w:val="both"/>
        <w:rPr>
          <w:rFonts w:cs="David"/>
          <w:sz w:val="24"/>
          <w:szCs w:val="24"/>
          <w:rtl/>
        </w:rPr>
      </w:pPr>
      <w:r w:rsidRPr="00DD4D2A">
        <w:rPr>
          <w:rFonts w:cs="David"/>
          <w:sz w:val="24"/>
          <w:szCs w:val="24"/>
          <w:rtl/>
        </w:rPr>
        <w:t xml:space="preserve">3.1. </w:t>
      </w:r>
      <w:r w:rsidRPr="00DD4D2A">
        <w:rPr>
          <w:rFonts w:cs="David" w:hint="cs"/>
          <w:sz w:val="24"/>
          <w:szCs w:val="24"/>
          <w:rtl/>
        </w:rPr>
        <w:tab/>
      </w:r>
      <w:r w:rsidRPr="00DD4D2A">
        <w:rPr>
          <w:rFonts w:cs="David"/>
          <w:sz w:val="24"/>
          <w:szCs w:val="24"/>
          <w:rtl/>
        </w:rPr>
        <w:t xml:space="preserve">תקופת הסכם זה היא </w:t>
      </w:r>
      <w:r w:rsidRPr="00DD4D2A">
        <w:rPr>
          <w:rFonts w:cs="David" w:hint="cs"/>
          <w:sz w:val="24"/>
          <w:szCs w:val="24"/>
          <w:rtl/>
        </w:rPr>
        <w:t>ל</w:t>
      </w:r>
      <w:r w:rsidRPr="00DD4D2A">
        <w:rPr>
          <w:rFonts w:cs="David"/>
          <w:sz w:val="24"/>
          <w:szCs w:val="24"/>
          <w:rtl/>
        </w:rPr>
        <w:t>שנ</w:t>
      </w:r>
      <w:r w:rsidRPr="00DD4D2A">
        <w:rPr>
          <w:rFonts w:cs="David" w:hint="cs"/>
          <w:sz w:val="24"/>
          <w:szCs w:val="24"/>
          <w:rtl/>
        </w:rPr>
        <w:t>תיים</w:t>
      </w:r>
      <w:r w:rsidRPr="00DD4D2A">
        <w:rPr>
          <w:rFonts w:cs="David"/>
          <w:sz w:val="24"/>
          <w:szCs w:val="24"/>
          <w:rtl/>
        </w:rPr>
        <w:t xml:space="preserve">, החל מיום ____________ ועד ליום </w:t>
      </w:r>
      <w:r w:rsidRPr="00DD4D2A">
        <w:rPr>
          <w:rFonts w:cs="David"/>
          <w:sz w:val="24"/>
          <w:szCs w:val="24"/>
          <w:u w:val="single"/>
          <w:rtl/>
        </w:rPr>
        <w:tab/>
      </w:r>
      <w:r w:rsidRPr="00DD4D2A">
        <w:rPr>
          <w:rFonts w:cs="David"/>
          <w:sz w:val="24"/>
          <w:szCs w:val="24"/>
          <w:u w:val="single"/>
          <w:rtl/>
        </w:rPr>
        <w:tab/>
      </w:r>
      <w:r w:rsidRPr="00DD4D2A">
        <w:rPr>
          <w:rFonts w:cs="David"/>
          <w:sz w:val="24"/>
          <w:szCs w:val="24"/>
          <w:rtl/>
        </w:rPr>
        <w:t xml:space="preserve"> </w:t>
      </w:r>
      <w:r w:rsidRPr="00DD4D2A">
        <w:rPr>
          <w:rFonts w:cs="David" w:hint="cs"/>
          <w:sz w:val="24"/>
          <w:szCs w:val="24"/>
          <w:rtl/>
        </w:rPr>
        <w:t xml:space="preserve"> (השנה השנייה כפופה לאישור תקציבי). </w:t>
      </w:r>
    </w:p>
    <w:p w:rsidR="00DD4D2A" w:rsidRPr="00DD4D2A" w:rsidRDefault="00DD4D2A" w:rsidP="00DD4D2A">
      <w:pPr>
        <w:keepLines/>
        <w:widowControl w:val="0"/>
        <w:tabs>
          <w:tab w:val="left" w:pos="746"/>
        </w:tabs>
        <w:spacing w:after="60" w:line="312" w:lineRule="auto"/>
        <w:ind w:left="656" w:hanging="630"/>
        <w:jc w:val="both"/>
        <w:rPr>
          <w:rFonts w:cs="David"/>
          <w:sz w:val="24"/>
          <w:szCs w:val="24"/>
          <w:rtl/>
        </w:rPr>
      </w:pPr>
      <w:r w:rsidRPr="00DD4D2A">
        <w:rPr>
          <w:rFonts w:cs="David"/>
          <w:sz w:val="24"/>
          <w:szCs w:val="24"/>
          <w:rtl/>
        </w:rPr>
        <w:t xml:space="preserve">3.2. </w:t>
      </w:r>
      <w:r w:rsidRPr="00DD4D2A">
        <w:rPr>
          <w:rFonts w:cs="David" w:hint="cs"/>
          <w:sz w:val="24"/>
          <w:szCs w:val="24"/>
          <w:rtl/>
        </w:rPr>
        <w:tab/>
      </w:r>
      <w:r w:rsidRPr="00DD4D2A">
        <w:rPr>
          <w:rFonts w:cs="David"/>
          <w:sz w:val="24"/>
          <w:szCs w:val="24"/>
          <w:rtl/>
        </w:rPr>
        <w:t>למזמין נתונה האפשרות להארכת תוקפו של הסכם זה בשנה אחת</w:t>
      </w:r>
      <w:r w:rsidRPr="00DD4D2A">
        <w:rPr>
          <w:rFonts w:cs="David" w:hint="cs"/>
          <w:sz w:val="24"/>
          <w:szCs w:val="24"/>
          <w:rtl/>
        </w:rPr>
        <w:t>,</w:t>
      </w:r>
      <w:r w:rsidRPr="00DD4D2A">
        <w:rPr>
          <w:rFonts w:cs="David"/>
          <w:sz w:val="24"/>
          <w:szCs w:val="24"/>
          <w:rtl/>
        </w:rPr>
        <w:t xml:space="preserve"> </w:t>
      </w:r>
      <w:r w:rsidRPr="00DD4D2A">
        <w:rPr>
          <w:rFonts w:cs="David" w:hint="cs"/>
          <w:sz w:val="24"/>
          <w:szCs w:val="24"/>
          <w:rtl/>
        </w:rPr>
        <w:t xml:space="preserve">או חלק ממנה, </w:t>
      </w:r>
      <w:r w:rsidRPr="00DD4D2A">
        <w:rPr>
          <w:rFonts w:cs="David"/>
          <w:sz w:val="24"/>
          <w:szCs w:val="24"/>
          <w:rtl/>
        </w:rPr>
        <w:t xml:space="preserve">בכל פעם (להלן: "תקופת הסכם מוארכת") ובלבד שתקופת ההסכם, כולל תקופות ההסכם המוארכת, לא תעלה על ארבע שנים מיום חתימת הסכם זה, והכל בכפוף לחוק חובת המכרזים תשנ"ב - 1992, תקנות חובת המכרזים תשנ"ג - 1993 והוראות התכ"מ. </w:t>
      </w:r>
    </w:p>
    <w:p w:rsidR="00DD4D2A" w:rsidRPr="00DD4D2A" w:rsidRDefault="00DD4D2A" w:rsidP="00DD4D2A">
      <w:pPr>
        <w:keepLines/>
        <w:widowControl w:val="0"/>
        <w:tabs>
          <w:tab w:val="left" w:pos="746"/>
        </w:tabs>
        <w:spacing w:after="60" w:line="312" w:lineRule="auto"/>
        <w:ind w:left="656" w:hanging="630"/>
        <w:jc w:val="both"/>
        <w:rPr>
          <w:rFonts w:cs="David"/>
          <w:sz w:val="24"/>
          <w:szCs w:val="24"/>
          <w:rtl/>
        </w:rPr>
      </w:pPr>
      <w:r w:rsidRPr="00DD4D2A">
        <w:rPr>
          <w:rFonts w:cs="David"/>
          <w:sz w:val="24"/>
          <w:szCs w:val="24"/>
          <w:rtl/>
        </w:rPr>
        <w:t>3.3.</w:t>
      </w:r>
      <w:r w:rsidRPr="00DD4D2A">
        <w:rPr>
          <w:rFonts w:cs="David"/>
          <w:b/>
          <w:bCs/>
          <w:sz w:val="24"/>
          <w:szCs w:val="24"/>
          <w:rtl/>
        </w:rPr>
        <w:t xml:space="preserve"> </w:t>
      </w:r>
      <w:r w:rsidRPr="00DD4D2A">
        <w:rPr>
          <w:rFonts w:cs="David" w:hint="cs"/>
          <w:b/>
          <w:bCs/>
          <w:sz w:val="24"/>
          <w:szCs w:val="24"/>
          <w:rtl/>
        </w:rPr>
        <w:tab/>
      </w:r>
      <w:r w:rsidRPr="00DD4D2A">
        <w:rPr>
          <w:rFonts w:cs="David"/>
          <w:sz w:val="24"/>
          <w:szCs w:val="24"/>
          <w:rtl/>
        </w:rPr>
        <w:t>רצה המזמין להאריך את תקופת ההסכם האמורה בס"ק 3.1 לעיל עפ"י זכותו האמורה בס"ק 3.2 לעיל, יודיע על כך המזמין לספק</w:t>
      </w:r>
      <w:r w:rsidRPr="00DD4D2A">
        <w:rPr>
          <w:rFonts w:cs="David" w:hint="cs"/>
          <w:sz w:val="24"/>
          <w:szCs w:val="24"/>
          <w:rtl/>
        </w:rPr>
        <w:t xml:space="preserve"> </w:t>
      </w:r>
      <w:r w:rsidRPr="00DD4D2A">
        <w:rPr>
          <w:rFonts w:cs="David"/>
          <w:sz w:val="24"/>
          <w:szCs w:val="24"/>
          <w:rtl/>
        </w:rPr>
        <w:t xml:space="preserve">בכתב לא יאוחר מ - </w:t>
      </w:r>
      <w:r w:rsidRPr="00DD4D2A">
        <w:rPr>
          <w:rFonts w:cs="David" w:hint="cs"/>
          <w:sz w:val="24"/>
          <w:szCs w:val="24"/>
          <w:rtl/>
        </w:rPr>
        <w:t>15</w:t>
      </w:r>
      <w:r w:rsidRPr="00DD4D2A">
        <w:rPr>
          <w:rFonts w:cs="David"/>
          <w:sz w:val="24"/>
          <w:szCs w:val="24"/>
          <w:rtl/>
        </w:rPr>
        <w:t xml:space="preserve"> יום לפני תום תקופת ההסכם או תקופת ההסכם המוארכת לפי העניין.</w:t>
      </w:r>
    </w:p>
    <w:p w:rsidR="00DD4D2A" w:rsidRPr="00DD4D2A" w:rsidRDefault="00DD4D2A" w:rsidP="00DD4D2A">
      <w:pPr>
        <w:keepLines/>
        <w:widowControl w:val="0"/>
        <w:tabs>
          <w:tab w:val="left" w:pos="746"/>
        </w:tabs>
        <w:spacing w:after="60" w:line="312" w:lineRule="auto"/>
        <w:ind w:left="656" w:hanging="630"/>
        <w:jc w:val="both"/>
        <w:rPr>
          <w:rFonts w:cs="David"/>
          <w:sz w:val="24"/>
          <w:szCs w:val="24"/>
          <w:rtl/>
        </w:rPr>
      </w:pPr>
      <w:r w:rsidRPr="00DD4D2A">
        <w:rPr>
          <w:rFonts w:cs="David"/>
          <w:sz w:val="24"/>
          <w:szCs w:val="24"/>
          <w:rtl/>
        </w:rPr>
        <w:t>3.4.</w:t>
      </w:r>
      <w:r w:rsidRPr="00DD4D2A">
        <w:rPr>
          <w:rFonts w:cs="David" w:hint="cs"/>
          <w:sz w:val="24"/>
          <w:szCs w:val="24"/>
          <w:rtl/>
        </w:rPr>
        <w:tab/>
      </w:r>
      <w:r w:rsidRPr="00DD4D2A">
        <w:rPr>
          <w:rFonts w:cs="David"/>
          <w:sz w:val="24"/>
          <w:szCs w:val="24"/>
          <w:rtl/>
        </w:rPr>
        <w:t>הוראות הסכם זה יחולו במלואן גם על כל תקופת הסכם מוארכת.</w:t>
      </w:r>
    </w:p>
    <w:p w:rsidR="00DD4D2A" w:rsidRPr="00DD4D2A" w:rsidRDefault="00DD4D2A" w:rsidP="00DD4D2A">
      <w:pPr>
        <w:keepLines/>
        <w:widowControl w:val="0"/>
        <w:tabs>
          <w:tab w:val="left" w:pos="746"/>
        </w:tabs>
        <w:spacing w:after="60" w:line="312" w:lineRule="auto"/>
        <w:ind w:left="656" w:hanging="630"/>
        <w:jc w:val="both"/>
        <w:rPr>
          <w:rFonts w:cs="David"/>
          <w:sz w:val="24"/>
          <w:szCs w:val="24"/>
          <w:rtl/>
        </w:rPr>
      </w:pPr>
      <w:r w:rsidRPr="00DD4D2A">
        <w:rPr>
          <w:rFonts w:cs="David"/>
          <w:sz w:val="24"/>
          <w:szCs w:val="24"/>
          <w:rtl/>
        </w:rPr>
        <w:t xml:space="preserve">3.5. </w:t>
      </w:r>
      <w:r w:rsidRPr="00DD4D2A">
        <w:rPr>
          <w:rFonts w:cs="David" w:hint="cs"/>
          <w:sz w:val="24"/>
          <w:szCs w:val="24"/>
          <w:rtl/>
        </w:rPr>
        <w:tab/>
      </w:r>
      <w:r w:rsidRPr="00DD4D2A">
        <w:rPr>
          <w:rFonts w:cs="David"/>
          <w:sz w:val="24"/>
          <w:szCs w:val="24"/>
          <w:rtl/>
        </w:rPr>
        <w:t>המזמין רשאי בכל עת וללא כל חובה לנמק את החלטתו, לקצר את תקופת ההסכם או כל תקופת הסכם מוארכת על ידי מתן הודעה בכתב לספק</w:t>
      </w:r>
      <w:r w:rsidRPr="00DD4D2A">
        <w:rPr>
          <w:rFonts w:cs="David" w:hint="cs"/>
          <w:sz w:val="24"/>
          <w:szCs w:val="24"/>
          <w:rtl/>
        </w:rPr>
        <w:t xml:space="preserve"> </w:t>
      </w:r>
      <w:r w:rsidRPr="00DD4D2A">
        <w:rPr>
          <w:rFonts w:cs="David"/>
          <w:sz w:val="24"/>
          <w:szCs w:val="24"/>
          <w:rtl/>
        </w:rPr>
        <w:t>לא יאוחר מ - 30 יום לפני המועד בו מעוניין המזמין לסיים את תוקף ההסכם</w:t>
      </w:r>
      <w:r w:rsidRPr="00DD4D2A">
        <w:rPr>
          <w:rFonts w:cs="David" w:hint="cs"/>
          <w:sz w:val="24"/>
          <w:szCs w:val="24"/>
          <w:rtl/>
        </w:rPr>
        <w:t>.</w:t>
      </w:r>
    </w:p>
    <w:p w:rsidR="00DD4D2A" w:rsidRPr="00DD4D2A" w:rsidRDefault="00DD4D2A" w:rsidP="00DD4D2A">
      <w:pPr>
        <w:keepLines/>
        <w:widowControl w:val="0"/>
        <w:tabs>
          <w:tab w:val="left" w:pos="746"/>
        </w:tabs>
        <w:spacing w:after="60" w:line="312" w:lineRule="auto"/>
        <w:ind w:left="656" w:hanging="630"/>
        <w:jc w:val="both"/>
        <w:rPr>
          <w:rFonts w:cs="David"/>
          <w:sz w:val="24"/>
          <w:szCs w:val="24"/>
          <w:rtl/>
        </w:rPr>
      </w:pPr>
      <w:r w:rsidRPr="00DD4D2A">
        <w:rPr>
          <w:rFonts w:cs="David"/>
          <w:sz w:val="24"/>
          <w:szCs w:val="24"/>
          <w:rtl/>
        </w:rPr>
        <w:t xml:space="preserve">3.6. </w:t>
      </w:r>
      <w:r w:rsidRPr="00DD4D2A">
        <w:rPr>
          <w:rFonts w:cs="David" w:hint="cs"/>
          <w:sz w:val="24"/>
          <w:szCs w:val="24"/>
          <w:rtl/>
        </w:rPr>
        <w:tab/>
      </w:r>
      <w:r w:rsidRPr="00DD4D2A">
        <w:rPr>
          <w:rFonts w:cs="David"/>
          <w:sz w:val="24"/>
          <w:szCs w:val="24"/>
          <w:rtl/>
        </w:rPr>
        <w:t>ניתנה הודעה כאמור בס"ק 3.5 לעיל, תסתיים תקופת הסכם זה במועד הנקוב בהודעה האמורה לכל דבר ועניין.</w:t>
      </w:r>
    </w:p>
    <w:p w:rsidR="00DD4D2A" w:rsidRPr="00DD4D2A" w:rsidRDefault="00DD4D2A" w:rsidP="00DD4D2A">
      <w:pPr>
        <w:keepLines/>
        <w:widowControl w:val="0"/>
        <w:tabs>
          <w:tab w:val="left" w:pos="746"/>
        </w:tabs>
        <w:spacing w:after="60" w:line="312" w:lineRule="auto"/>
        <w:ind w:left="656" w:hanging="630"/>
        <w:jc w:val="both"/>
        <w:rPr>
          <w:rFonts w:cs="David"/>
          <w:sz w:val="24"/>
          <w:szCs w:val="24"/>
          <w:rtl/>
        </w:rPr>
      </w:pPr>
      <w:r w:rsidRPr="00DD4D2A">
        <w:rPr>
          <w:rFonts w:cs="David"/>
          <w:sz w:val="24"/>
          <w:szCs w:val="24"/>
          <w:rtl/>
        </w:rPr>
        <w:t xml:space="preserve">3.7. </w:t>
      </w:r>
      <w:r w:rsidRPr="00DD4D2A">
        <w:rPr>
          <w:rFonts w:cs="David" w:hint="cs"/>
          <w:sz w:val="24"/>
          <w:szCs w:val="24"/>
          <w:rtl/>
        </w:rPr>
        <w:tab/>
      </w:r>
      <w:r w:rsidRPr="00DD4D2A">
        <w:rPr>
          <w:rFonts w:cs="David"/>
          <w:sz w:val="24"/>
          <w:szCs w:val="24"/>
          <w:rtl/>
        </w:rPr>
        <w:t>ניתנה הודעה כאמור בס"ק 3.5 לעיל, ישלם המזמין לספק</w:t>
      </w:r>
      <w:r w:rsidRPr="00DD4D2A">
        <w:rPr>
          <w:rFonts w:cs="David" w:hint="cs"/>
          <w:sz w:val="24"/>
          <w:szCs w:val="24"/>
          <w:rtl/>
        </w:rPr>
        <w:t xml:space="preserve"> </w:t>
      </w:r>
      <w:r w:rsidRPr="00DD4D2A">
        <w:rPr>
          <w:rFonts w:cs="David"/>
          <w:sz w:val="24"/>
          <w:szCs w:val="24"/>
          <w:rtl/>
        </w:rPr>
        <w:t>רק עבור אותם השירותים אשר סיפק הספק</w:t>
      </w:r>
      <w:r w:rsidRPr="00DD4D2A">
        <w:rPr>
          <w:rFonts w:cs="David" w:hint="cs"/>
          <w:sz w:val="24"/>
          <w:szCs w:val="24"/>
          <w:rtl/>
        </w:rPr>
        <w:t xml:space="preserve"> </w:t>
      </w:r>
      <w:r w:rsidRPr="00DD4D2A">
        <w:rPr>
          <w:rFonts w:cs="David"/>
          <w:sz w:val="24"/>
          <w:szCs w:val="24"/>
          <w:rtl/>
        </w:rPr>
        <w:t xml:space="preserve">בפועל למזמין, וזאת על פי רישומי המזמין. </w:t>
      </w:r>
      <w:r w:rsidRPr="00DD4D2A">
        <w:rPr>
          <w:rFonts w:cs="David" w:hint="cs"/>
          <w:sz w:val="24"/>
          <w:szCs w:val="24"/>
          <w:rtl/>
        </w:rPr>
        <w:t>רישומי המזמין</w:t>
      </w:r>
      <w:r w:rsidRPr="00DD4D2A">
        <w:rPr>
          <w:rFonts w:cs="David"/>
          <w:sz w:val="24"/>
          <w:szCs w:val="24"/>
          <w:rtl/>
        </w:rPr>
        <w:t xml:space="preserve"> יה</w:t>
      </w:r>
      <w:r w:rsidRPr="00DD4D2A">
        <w:rPr>
          <w:rFonts w:cs="David" w:hint="cs"/>
          <w:sz w:val="24"/>
          <w:szCs w:val="24"/>
          <w:rtl/>
        </w:rPr>
        <w:t>ו</w:t>
      </w:r>
      <w:r w:rsidRPr="00DD4D2A">
        <w:rPr>
          <w:rFonts w:cs="David"/>
          <w:sz w:val="24"/>
          <w:szCs w:val="24"/>
          <w:rtl/>
        </w:rPr>
        <w:t>ו ראייה לכאורה להיקף השירותים שס</w:t>
      </w:r>
      <w:r w:rsidRPr="00DD4D2A">
        <w:rPr>
          <w:rFonts w:cs="David" w:hint="cs"/>
          <w:sz w:val="24"/>
          <w:szCs w:val="24"/>
          <w:rtl/>
        </w:rPr>
        <w:t>י</w:t>
      </w:r>
      <w:r w:rsidRPr="00DD4D2A">
        <w:rPr>
          <w:rFonts w:cs="David"/>
          <w:sz w:val="24"/>
          <w:szCs w:val="24"/>
          <w:rtl/>
        </w:rPr>
        <w:t>פק בפועל</w:t>
      </w:r>
      <w:r w:rsidRPr="00DD4D2A">
        <w:rPr>
          <w:rFonts w:cs="David" w:hint="cs"/>
          <w:sz w:val="24"/>
          <w:szCs w:val="24"/>
          <w:rtl/>
        </w:rPr>
        <w:t xml:space="preserve"> הספק למזמין. </w:t>
      </w:r>
    </w:p>
    <w:p w:rsidR="00DD4D2A" w:rsidRPr="00DD4D2A" w:rsidRDefault="00DD4D2A" w:rsidP="00DD4D2A">
      <w:pPr>
        <w:keepLines/>
        <w:widowControl w:val="0"/>
        <w:tabs>
          <w:tab w:val="left" w:pos="746"/>
        </w:tabs>
        <w:spacing w:after="60" w:line="312" w:lineRule="auto"/>
        <w:ind w:left="656" w:hanging="630"/>
        <w:jc w:val="both"/>
        <w:rPr>
          <w:rFonts w:cs="David"/>
          <w:sz w:val="24"/>
          <w:szCs w:val="24"/>
          <w:rtl/>
        </w:rPr>
      </w:pPr>
      <w:r w:rsidRPr="00DD4D2A">
        <w:rPr>
          <w:rFonts w:cs="David"/>
          <w:sz w:val="24"/>
          <w:szCs w:val="24"/>
          <w:rtl/>
        </w:rPr>
        <w:t xml:space="preserve">3.8. </w:t>
      </w:r>
      <w:r w:rsidRPr="00DD4D2A">
        <w:rPr>
          <w:rFonts w:cs="David" w:hint="cs"/>
          <w:sz w:val="24"/>
          <w:szCs w:val="24"/>
          <w:rtl/>
        </w:rPr>
        <w:tab/>
      </w:r>
      <w:r w:rsidRPr="00DD4D2A">
        <w:rPr>
          <w:rFonts w:cs="David"/>
          <w:sz w:val="24"/>
          <w:szCs w:val="24"/>
          <w:rtl/>
        </w:rPr>
        <w:t>למעט התמורה האמורה בס"ק 3.7. לעיל, לא ישלם המזמין לספק או למי מעובדיו או למי מטעמו כל תשלום או הטבה או פיצוי בקשר לקיצור תקופת הסכם זה.</w:t>
      </w:r>
    </w:p>
    <w:p w:rsidR="00DD4D2A" w:rsidRDefault="00DD4D2A" w:rsidP="00DD4D2A">
      <w:pPr>
        <w:keepLines/>
        <w:widowControl w:val="0"/>
        <w:spacing w:after="60" w:line="312" w:lineRule="auto"/>
        <w:jc w:val="both"/>
        <w:rPr>
          <w:rFonts w:cs="David"/>
          <w:sz w:val="24"/>
          <w:szCs w:val="24"/>
          <w:rtl/>
        </w:rPr>
      </w:pPr>
    </w:p>
    <w:p w:rsidR="00C6364B" w:rsidRDefault="00C6364B" w:rsidP="00DD4D2A">
      <w:pPr>
        <w:keepLines/>
        <w:widowControl w:val="0"/>
        <w:spacing w:after="60" w:line="312" w:lineRule="auto"/>
        <w:jc w:val="both"/>
        <w:rPr>
          <w:rFonts w:cs="David"/>
          <w:sz w:val="24"/>
          <w:szCs w:val="24"/>
          <w:rtl/>
        </w:rPr>
      </w:pPr>
    </w:p>
    <w:p w:rsidR="00C6364B" w:rsidRPr="00DD4D2A" w:rsidRDefault="00C6364B" w:rsidP="00DD4D2A">
      <w:pPr>
        <w:keepLines/>
        <w:widowControl w:val="0"/>
        <w:spacing w:after="60" w:line="312" w:lineRule="auto"/>
        <w:jc w:val="both"/>
        <w:rPr>
          <w:rFonts w:cs="David"/>
          <w:sz w:val="24"/>
          <w:szCs w:val="24"/>
          <w:rtl/>
        </w:rPr>
      </w:pPr>
    </w:p>
    <w:p w:rsidR="00DD4D2A" w:rsidRPr="00DD4D2A" w:rsidRDefault="00DD4D2A" w:rsidP="00DD4D2A">
      <w:pPr>
        <w:keepLines/>
        <w:widowControl w:val="0"/>
        <w:spacing w:after="60" w:line="312" w:lineRule="auto"/>
        <w:jc w:val="both"/>
        <w:rPr>
          <w:rFonts w:cs="David"/>
          <w:b/>
          <w:bCs/>
          <w:sz w:val="24"/>
          <w:szCs w:val="24"/>
          <w:u w:val="single"/>
          <w:rtl/>
        </w:rPr>
      </w:pPr>
      <w:r w:rsidRPr="00DD4D2A">
        <w:rPr>
          <w:rFonts w:cs="David"/>
          <w:b/>
          <w:bCs/>
          <w:sz w:val="24"/>
          <w:szCs w:val="24"/>
          <w:rtl/>
        </w:rPr>
        <w:t xml:space="preserve">4. </w:t>
      </w:r>
      <w:r w:rsidRPr="00DD4D2A">
        <w:rPr>
          <w:rFonts w:cs="David" w:hint="cs"/>
          <w:b/>
          <w:bCs/>
          <w:sz w:val="24"/>
          <w:szCs w:val="24"/>
          <w:rtl/>
        </w:rPr>
        <w:tab/>
      </w:r>
      <w:r w:rsidRPr="00DD4D2A">
        <w:rPr>
          <w:rFonts w:cs="David"/>
          <w:b/>
          <w:bCs/>
          <w:sz w:val="24"/>
          <w:szCs w:val="24"/>
          <w:u w:val="single"/>
          <w:rtl/>
        </w:rPr>
        <w:t>אספקת השירותים, ציוד, חומרים ועבודה</w:t>
      </w:r>
    </w:p>
    <w:p w:rsidR="00DD4D2A" w:rsidRPr="00DD4D2A" w:rsidRDefault="00DD4D2A" w:rsidP="00DD4D2A">
      <w:pPr>
        <w:keepLines/>
        <w:widowControl w:val="0"/>
        <w:tabs>
          <w:tab w:val="left" w:pos="656"/>
        </w:tabs>
        <w:spacing w:after="60" w:line="312" w:lineRule="auto"/>
        <w:jc w:val="both"/>
        <w:rPr>
          <w:rFonts w:cs="David"/>
          <w:b/>
          <w:bCs/>
          <w:sz w:val="24"/>
          <w:szCs w:val="24"/>
          <w:rtl/>
        </w:rPr>
      </w:pPr>
      <w:r w:rsidRPr="00DD4D2A">
        <w:rPr>
          <w:rFonts w:cs="David" w:hint="cs"/>
          <w:b/>
          <w:bCs/>
          <w:sz w:val="24"/>
          <w:szCs w:val="24"/>
          <w:rtl/>
        </w:rPr>
        <w:tab/>
      </w:r>
      <w:r w:rsidRPr="00DD4D2A">
        <w:rPr>
          <w:rFonts w:cs="David"/>
          <w:b/>
          <w:bCs/>
          <w:sz w:val="24"/>
          <w:szCs w:val="24"/>
          <w:rtl/>
        </w:rPr>
        <w:t>אספקת השירותים</w:t>
      </w:r>
    </w:p>
    <w:p w:rsidR="00DD4D2A" w:rsidRPr="00DD4D2A" w:rsidRDefault="00DD4D2A" w:rsidP="00DD4D2A">
      <w:pPr>
        <w:keepLines/>
        <w:widowControl w:val="0"/>
        <w:spacing w:after="60" w:line="312" w:lineRule="auto"/>
        <w:ind w:left="651"/>
        <w:jc w:val="both"/>
        <w:rPr>
          <w:rFonts w:cs="David"/>
          <w:sz w:val="24"/>
          <w:szCs w:val="24"/>
          <w:rtl/>
        </w:rPr>
      </w:pPr>
      <w:r w:rsidRPr="00DD4D2A">
        <w:rPr>
          <w:rFonts w:cs="David"/>
          <w:sz w:val="24"/>
          <w:szCs w:val="24"/>
          <w:rtl/>
        </w:rPr>
        <w:t xml:space="preserve">הספק מתחייב </w:t>
      </w:r>
      <w:r w:rsidRPr="00DD4D2A">
        <w:rPr>
          <w:rFonts w:cs="David" w:hint="cs"/>
          <w:sz w:val="24"/>
          <w:szCs w:val="24"/>
          <w:rtl/>
        </w:rPr>
        <w:t>לספק</w:t>
      </w:r>
      <w:r w:rsidRPr="00DD4D2A">
        <w:rPr>
          <w:rFonts w:cs="David"/>
          <w:sz w:val="24"/>
          <w:szCs w:val="24"/>
          <w:rtl/>
        </w:rPr>
        <w:t xml:space="preserve"> למזמין את השירותים המפורטים בנספח </w:t>
      </w:r>
      <w:r w:rsidRPr="00DD4D2A">
        <w:rPr>
          <w:rFonts w:cs="David" w:hint="cs"/>
          <w:sz w:val="24"/>
          <w:szCs w:val="24"/>
          <w:rtl/>
        </w:rPr>
        <w:t>ג' ו</w:t>
      </w:r>
      <w:r w:rsidRPr="00DD4D2A">
        <w:rPr>
          <w:rFonts w:cs="David"/>
          <w:sz w:val="24"/>
          <w:szCs w:val="24"/>
          <w:rtl/>
        </w:rPr>
        <w:t>בהסכם זה, במומחיות, ביעילות ובמועדים הנדרשים.</w:t>
      </w:r>
      <w:r w:rsidRPr="00DD4D2A">
        <w:rPr>
          <w:rFonts w:cs="David" w:hint="cs"/>
          <w:sz w:val="24"/>
          <w:szCs w:val="24"/>
          <w:rtl/>
        </w:rPr>
        <w:t xml:space="preserve"> הספק יקפיד על מילוי הוראות הדין.</w:t>
      </w:r>
    </w:p>
    <w:p w:rsidR="00DD4D2A" w:rsidRPr="00DD4D2A" w:rsidRDefault="00DD4D2A" w:rsidP="00DD4D2A">
      <w:pPr>
        <w:keepLines/>
        <w:widowControl w:val="0"/>
        <w:spacing w:after="60" w:line="312" w:lineRule="auto"/>
        <w:ind w:left="651"/>
        <w:jc w:val="both"/>
        <w:rPr>
          <w:rFonts w:ascii="Book Antiqua" w:hAnsi="Book Antiqua" w:cs="David"/>
          <w:sz w:val="24"/>
          <w:szCs w:val="24"/>
          <w:rtl/>
        </w:rPr>
      </w:pPr>
      <w:r w:rsidRPr="00DD4D2A">
        <w:rPr>
          <w:rFonts w:ascii="Book Antiqua" w:hAnsi="Book Antiqua" w:cs="David" w:hint="cs"/>
          <w:sz w:val="24"/>
          <w:szCs w:val="24"/>
          <w:rtl/>
        </w:rPr>
        <w:t xml:space="preserve">הספק מתחייב להשיג ולחדש מעת  לעת  על  חשבונו  את הרישיונות וההיתרים הדרושים, על  פי  הוראת כל דין, לביצוע השירותים. הספק יודיע למזמין מיידית על כל שינוי ברישיון או בהיתר לביצוע השירותים.  </w:t>
      </w:r>
    </w:p>
    <w:p w:rsidR="00DD4D2A" w:rsidRPr="00DD4D2A" w:rsidRDefault="00DD4D2A" w:rsidP="00DD4D2A">
      <w:pPr>
        <w:keepLines/>
        <w:widowControl w:val="0"/>
        <w:spacing w:after="60" w:line="312" w:lineRule="auto"/>
        <w:ind w:left="720"/>
        <w:jc w:val="both"/>
        <w:rPr>
          <w:rFonts w:cs="David"/>
          <w:sz w:val="24"/>
          <w:szCs w:val="24"/>
          <w:rtl/>
        </w:rPr>
      </w:pPr>
      <w:r w:rsidRPr="00DD4D2A">
        <w:rPr>
          <w:rFonts w:ascii="Book Antiqua" w:hAnsi="Book Antiqua" w:cs="David" w:hint="cs"/>
          <w:sz w:val="24"/>
          <w:szCs w:val="24"/>
          <w:rtl/>
        </w:rPr>
        <w:t> </w:t>
      </w:r>
    </w:p>
    <w:p w:rsidR="00DD4D2A" w:rsidRPr="00DD4D2A" w:rsidRDefault="00DD4D2A" w:rsidP="00DD4D2A">
      <w:pPr>
        <w:keepLines/>
        <w:widowControl w:val="0"/>
        <w:spacing w:after="60" w:line="312" w:lineRule="auto"/>
        <w:jc w:val="both"/>
        <w:rPr>
          <w:rFonts w:cs="David"/>
          <w:sz w:val="24"/>
          <w:szCs w:val="24"/>
          <w:rtl/>
        </w:rPr>
      </w:pPr>
      <w:r w:rsidRPr="00DD4D2A">
        <w:rPr>
          <w:rFonts w:cs="David" w:hint="cs"/>
          <w:sz w:val="24"/>
          <w:szCs w:val="24"/>
          <w:rtl/>
        </w:rPr>
        <w:t>5.</w:t>
      </w:r>
      <w:r w:rsidRPr="00DD4D2A">
        <w:rPr>
          <w:rFonts w:cs="David" w:hint="cs"/>
          <w:sz w:val="24"/>
          <w:szCs w:val="24"/>
          <w:rtl/>
        </w:rPr>
        <w:tab/>
      </w:r>
      <w:r w:rsidRPr="00DD4D2A">
        <w:rPr>
          <w:rFonts w:cs="David" w:hint="cs"/>
          <w:b/>
          <w:bCs/>
          <w:sz w:val="24"/>
          <w:szCs w:val="24"/>
          <w:u w:val="single"/>
          <w:rtl/>
        </w:rPr>
        <w:t>ה</w:t>
      </w:r>
      <w:r w:rsidRPr="00DD4D2A">
        <w:rPr>
          <w:rFonts w:cs="David"/>
          <w:b/>
          <w:bCs/>
          <w:sz w:val="24"/>
          <w:szCs w:val="24"/>
          <w:u w:val="single"/>
          <w:rtl/>
        </w:rPr>
        <w:t xml:space="preserve">צהרות </w:t>
      </w:r>
      <w:r w:rsidRPr="00DD4D2A">
        <w:rPr>
          <w:rFonts w:cs="David" w:hint="cs"/>
          <w:b/>
          <w:bCs/>
          <w:sz w:val="24"/>
          <w:szCs w:val="24"/>
          <w:u w:val="single"/>
          <w:rtl/>
        </w:rPr>
        <w:t>והתחייבויות הספק</w:t>
      </w:r>
    </w:p>
    <w:p w:rsidR="00DD4D2A" w:rsidRPr="00DD4D2A" w:rsidRDefault="00DD4D2A" w:rsidP="00DD4D2A">
      <w:pPr>
        <w:numPr>
          <w:ilvl w:val="1"/>
          <w:numId w:val="3"/>
        </w:numPr>
        <w:tabs>
          <w:tab w:val="clear" w:pos="360"/>
        </w:tabs>
        <w:spacing w:before="60" w:after="60" w:line="312" w:lineRule="auto"/>
        <w:ind w:left="656" w:hanging="630"/>
        <w:jc w:val="both"/>
        <w:rPr>
          <w:rFonts w:cs="David"/>
          <w:sz w:val="24"/>
          <w:szCs w:val="24"/>
        </w:rPr>
      </w:pPr>
      <w:r w:rsidRPr="00DD4D2A">
        <w:rPr>
          <w:rFonts w:cs="David" w:hint="cs"/>
          <w:sz w:val="24"/>
          <w:szCs w:val="24"/>
          <w:rtl/>
        </w:rPr>
        <w:t xml:space="preserve">הספק </w:t>
      </w:r>
      <w:r w:rsidRPr="00DD4D2A">
        <w:rPr>
          <w:rFonts w:cs="David"/>
          <w:sz w:val="24"/>
          <w:szCs w:val="24"/>
          <w:rtl/>
        </w:rPr>
        <w:t xml:space="preserve">מצהיר ומאשר כי הוא חתם על הסכם זה </w:t>
      </w:r>
      <w:r w:rsidRPr="00DD4D2A">
        <w:rPr>
          <w:rFonts w:cs="David" w:hint="cs"/>
          <w:sz w:val="24"/>
          <w:szCs w:val="24"/>
          <w:rtl/>
        </w:rPr>
        <w:t xml:space="preserve">על נספחיו ועל מסמכי המכרז </w:t>
      </w:r>
      <w:r w:rsidRPr="00DD4D2A">
        <w:rPr>
          <w:rFonts w:cs="David"/>
          <w:sz w:val="24"/>
          <w:szCs w:val="24"/>
          <w:rtl/>
        </w:rPr>
        <w:t>לאחר שבח</w:t>
      </w:r>
      <w:r w:rsidRPr="00DD4D2A">
        <w:rPr>
          <w:rFonts w:cs="David" w:hint="cs"/>
          <w:sz w:val="24"/>
          <w:szCs w:val="24"/>
          <w:rtl/>
        </w:rPr>
        <w:t xml:space="preserve">ן אותם </w:t>
      </w:r>
      <w:r w:rsidRPr="00DD4D2A">
        <w:rPr>
          <w:rFonts w:cs="David"/>
          <w:sz w:val="24"/>
          <w:szCs w:val="24"/>
          <w:rtl/>
        </w:rPr>
        <w:t xml:space="preserve">לצורך הגשת הצעתו </w:t>
      </w:r>
      <w:r w:rsidRPr="00DD4D2A">
        <w:rPr>
          <w:rFonts w:cs="David" w:hint="cs"/>
          <w:sz w:val="24"/>
          <w:szCs w:val="24"/>
          <w:rtl/>
        </w:rPr>
        <w:t xml:space="preserve">למכרז והבינם. </w:t>
      </w:r>
    </w:p>
    <w:p w:rsidR="00DD4D2A" w:rsidRPr="00DD4D2A" w:rsidRDefault="00DD4D2A" w:rsidP="00DD4D2A">
      <w:pPr>
        <w:numPr>
          <w:ilvl w:val="1"/>
          <w:numId w:val="3"/>
        </w:numPr>
        <w:tabs>
          <w:tab w:val="clear" w:pos="360"/>
        </w:tabs>
        <w:spacing w:before="60" w:after="60" w:line="312" w:lineRule="auto"/>
        <w:ind w:left="656" w:hanging="630"/>
        <w:jc w:val="both"/>
        <w:rPr>
          <w:rFonts w:cs="David"/>
          <w:sz w:val="24"/>
          <w:szCs w:val="24"/>
        </w:rPr>
      </w:pPr>
      <w:r w:rsidRPr="00DD4D2A">
        <w:rPr>
          <w:rFonts w:cs="David" w:hint="cs"/>
          <w:sz w:val="24"/>
          <w:szCs w:val="24"/>
          <w:rtl/>
        </w:rPr>
        <w:t xml:space="preserve">הספק </w:t>
      </w:r>
      <w:r w:rsidRPr="00DD4D2A">
        <w:rPr>
          <w:rFonts w:cs="David"/>
          <w:sz w:val="24"/>
          <w:szCs w:val="24"/>
          <w:rtl/>
        </w:rPr>
        <w:t xml:space="preserve">מצהיר ומאשר כי </w:t>
      </w:r>
      <w:r w:rsidRPr="00DD4D2A">
        <w:rPr>
          <w:rFonts w:cs="David" w:hint="cs"/>
          <w:sz w:val="24"/>
          <w:szCs w:val="24"/>
          <w:rtl/>
        </w:rPr>
        <w:t>מ</w:t>
      </w:r>
      <w:r w:rsidRPr="00DD4D2A">
        <w:rPr>
          <w:rFonts w:cs="David"/>
          <w:sz w:val="24"/>
          <w:szCs w:val="24"/>
          <w:rtl/>
        </w:rPr>
        <w:t xml:space="preserve">בין היטב את צרכי המזמין ודרישותיו </w:t>
      </w:r>
      <w:r w:rsidRPr="00DD4D2A">
        <w:rPr>
          <w:rFonts w:cs="David" w:hint="cs"/>
          <w:sz w:val="24"/>
          <w:szCs w:val="24"/>
          <w:rtl/>
        </w:rPr>
        <w:t xml:space="preserve">כמפורט במסמכי המכרז ובהסכם זה </w:t>
      </w:r>
      <w:r w:rsidRPr="00DD4D2A">
        <w:rPr>
          <w:rFonts w:cs="David"/>
          <w:sz w:val="24"/>
          <w:szCs w:val="24"/>
          <w:rtl/>
        </w:rPr>
        <w:t xml:space="preserve">וכי הוא בעל ניסיון ורקע מקצועי מתאים המאפשר לו </w:t>
      </w:r>
      <w:r w:rsidRPr="00DD4D2A">
        <w:rPr>
          <w:rFonts w:cs="David" w:hint="cs"/>
          <w:sz w:val="24"/>
          <w:szCs w:val="24"/>
          <w:rtl/>
        </w:rPr>
        <w:t xml:space="preserve">לבצע את השירותים כמפורט בנספח ג' </w:t>
      </w:r>
      <w:r w:rsidRPr="00DD4D2A">
        <w:rPr>
          <w:rFonts w:cs="David"/>
          <w:sz w:val="24"/>
          <w:szCs w:val="24"/>
          <w:rtl/>
        </w:rPr>
        <w:t>ברמה  מקצועית</w:t>
      </w:r>
      <w:r w:rsidRPr="00DD4D2A">
        <w:rPr>
          <w:rFonts w:cs="David" w:hint="cs"/>
          <w:sz w:val="24"/>
          <w:szCs w:val="24"/>
          <w:rtl/>
        </w:rPr>
        <w:t xml:space="preserve">, </w:t>
      </w:r>
      <w:r w:rsidRPr="00DD4D2A">
        <w:rPr>
          <w:rFonts w:cs="David"/>
          <w:sz w:val="24"/>
          <w:szCs w:val="24"/>
          <w:rtl/>
        </w:rPr>
        <w:t>באיכות ובמיומנות גבוהה ביותר לשביעות רצונו המלאה של המזמין ועל פי דרישות</w:t>
      </w:r>
      <w:r w:rsidRPr="00DD4D2A">
        <w:rPr>
          <w:rFonts w:cs="David" w:hint="cs"/>
          <w:sz w:val="24"/>
          <w:szCs w:val="24"/>
          <w:rtl/>
        </w:rPr>
        <w:t xml:space="preserve"> המזמין.</w:t>
      </w:r>
    </w:p>
    <w:p w:rsidR="00DD4D2A" w:rsidRPr="00DD4D2A" w:rsidRDefault="00DD4D2A" w:rsidP="00DD4D2A">
      <w:pPr>
        <w:numPr>
          <w:ilvl w:val="1"/>
          <w:numId w:val="3"/>
        </w:numPr>
        <w:tabs>
          <w:tab w:val="clear" w:pos="360"/>
        </w:tabs>
        <w:spacing w:before="60" w:after="60" w:line="312" w:lineRule="auto"/>
        <w:ind w:left="656" w:hanging="630"/>
        <w:jc w:val="both"/>
        <w:rPr>
          <w:rFonts w:cs="David"/>
          <w:sz w:val="24"/>
          <w:szCs w:val="24"/>
        </w:rPr>
      </w:pPr>
      <w:r w:rsidRPr="00DD4D2A">
        <w:rPr>
          <w:rFonts w:cs="David" w:hint="cs"/>
          <w:sz w:val="24"/>
          <w:szCs w:val="24"/>
          <w:rtl/>
        </w:rPr>
        <w:t xml:space="preserve">הספק </w:t>
      </w:r>
      <w:r w:rsidRPr="00DD4D2A">
        <w:rPr>
          <w:rFonts w:cs="David"/>
          <w:sz w:val="24"/>
          <w:szCs w:val="24"/>
          <w:rtl/>
        </w:rPr>
        <w:t xml:space="preserve">מצהיר כי הוא </w:t>
      </w:r>
      <w:r w:rsidRPr="00DD4D2A">
        <w:rPr>
          <w:rFonts w:cs="David" w:hint="cs"/>
          <w:sz w:val="24"/>
          <w:szCs w:val="24"/>
          <w:rtl/>
        </w:rPr>
        <w:t xml:space="preserve">עומד בכל התנאים והדרישות כמפורט במסמכי המכרז וכי כל המידע אשר מסר בהצעתו הוא נכון ואמיתי. </w:t>
      </w:r>
    </w:p>
    <w:p w:rsidR="00DD4D2A" w:rsidRPr="00DD4D2A" w:rsidRDefault="00DD4D2A" w:rsidP="00DD4D2A">
      <w:pPr>
        <w:numPr>
          <w:ilvl w:val="1"/>
          <w:numId w:val="3"/>
        </w:numPr>
        <w:tabs>
          <w:tab w:val="clear" w:pos="360"/>
        </w:tabs>
        <w:spacing w:before="60" w:after="60" w:line="312" w:lineRule="auto"/>
        <w:ind w:left="656" w:hanging="630"/>
        <w:jc w:val="both"/>
        <w:rPr>
          <w:rFonts w:cs="David"/>
          <w:sz w:val="24"/>
          <w:szCs w:val="24"/>
        </w:rPr>
      </w:pPr>
      <w:r w:rsidRPr="00DD4D2A">
        <w:rPr>
          <w:rFonts w:cs="David" w:hint="cs"/>
          <w:sz w:val="24"/>
          <w:szCs w:val="24"/>
          <w:rtl/>
        </w:rPr>
        <w:t xml:space="preserve">הספק </w:t>
      </w:r>
      <w:r w:rsidRPr="00DD4D2A">
        <w:rPr>
          <w:rFonts w:cs="David"/>
          <w:sz w:val="24"/>
          <w:szCs w:val="24"/>
          <w:rtl/>
        </w:rPr>
        <w:t>מצהיר בזאת כי הוא נושא באחריות המלאה והבלעדית כלפי המזמין בכל הנוגע ל</w:t>
      </w:r>
      <w:r w:rsidRPr="00DD4D2A">
        <w:rPr>
          <w:rFonts w:cs="David" w:hint="cs"/>
          <w:sz w:val="24"/>
          <w:szCs w:val="24"/>
          <w:rtl/>
        </w:rPr>
        <w:t xml:space="preserve">ביצוע התחייבויותיו על פי המכרז. </w:t>
      </w:r>
    </w:p>
    <w:p w:rsidR="00DD4D2A" w:rsidRPr="00DD4D2A" w:rsidRDefault="00DD4D2A" w:rsidP="00DD4D2A">
      <w:pPr>
        <w:numPr>
          <w:ilvl w:val="1"/>
          <w:numId w:val="3"/>
        </w:numPr>
        <w:tabs>
          <w:tab w:val="clear" w:pos="360"/>
        </w:tabs>
        <w:spacing w:before="60" w:after="60" w:line="312" w:lineRule="auto"/>
        <w:ind w:left="656" w:hanging="630"/>
        <w:jc w:val="both"/>
        <w:rPr>
          <w:rFonts w:cs="David"/>
          <w:sz w:val="24"/>
          <w:szCs w:val="24"/>
        </w:rPr>
      </w:pPr>
      <w:r w:rsidRPr="00DD4D2A">
        <w:rPr>
          <w:rFonts w:cs="David" w:hint="cs"/>
          <w:sz w:val="24"/>
          <w:szCs w:val="24"/>
          <w:rtl/>
        </w:rPr>
        <w:t xml:space="preserve">הספק </w:t>
      </w:r>
      <w:r w:rsidRPr="00DD4D2A">
        <w:rPr>
          <w:rFonts w:cs="David"/>
          <w:sz w:val="24"/>
          <w:szCs w:val="24"/>
          <w:rtl/>
        </w:rPr>
        <w:t>מתחייב ל</w:t>
      </w:r>
      <w:r w:rsidRPr="00DD4D2A">
        <w:rPr>
          <w:rFonts w:cs="David" w:hint="cs"/>
          <w:sz w:val="24"/>
          <w:szCs w:val="24"/>
          <w:rtl/>
        </w:rPr>
        <w:t>עמוד במלוא ה</w:t>
      </w:r>
      <w:r w:rsidRPr="00DD4D2A">
        <w:rPr>
          <w:rFonts w:cs="David"/>
          <w:sz w:val="24"/>
          <w:szCs w:val="24"/>
          <w:rtl/>
        </w:rPr>
        <w:t>דרישות</w:t>
      </w:r>
      <w:r w:rsidRPr="00DD4D2A">
        <w:rPr>
          <w:rFonts w:cs="David" w:hint="cs"/>
          <w:sz w:val="24"/>
          <w:szCs w:val="24"/>
          <w:rtl/>
        </w:rPr>
        <w:t xml:space="preserve"> </w:t>
      </w:r>
      <w:r w:rsidRPr="00DD4D2A">
        <w:rPr>
          <w:rFonts w:cs="David"/>
          <w:sz w:val="24"/>
          <w:szCs w:val="24"/>
          <w:rtl/>
        </w:rPr>
        <w:t>המפורטות ב</w:t>
      </w:r>
      <w:r w:rsidRPr="00DD4D2A">
        <w:rPr>
          <w:rFonts w:cs="David" w:hint="cs"/>
          <w:sz w:val="24"/>
          <w:szCs w:val="24"/>
          <w:rtl/>
        </w:rPr>
        <w:t xml:space="preserve">מסמכי המכרז ובהסכם </w:t>
      </w:r>
      <w:r w:rsidRPr="00DD4D2A">
        <w:rPr>
          <w:rFonts w:cs="David"/>
          <w:sz w:val="24"/>
          <w:szCs w:val="24"/>
          <w:rtl/>
        </w:rPr>
        <w:t>זה באופן</w:t>
      </w:r>
      <w:r w:rsidRPr="00DD4D2A">
        <w:rPr>
          <w:rFonts w:cs="David" w:hint="cs"/>
          <w:sz w:val="24"/>
          <w:szCs w:val="24"/>
          <w:rtl/>
        </w:rPr>
        <w:t xml:space="preserve">, </w:t>
      </w:r>
      <w:r w:rsidRPr="00DD4D2A">
        <w:rPr>
          <w:rFonts w:cs="David"/>
          <w:sz w:val="24"/>
          <w:szCs w:val="24"/>
          <w:rtl/>
        </w:rPr>
        <w:t>בצורה</w:t>
      </w:r>
      <w:r w:rsidRPr="00DD4D2A">
        <w:rPr>
          <w:rFonts w:cs="David" w:hint="cs"/>
          <w:sz w:val="24"/>
          <w:szCs w:val="24"/>
          <w:rtl/>
        </w:rPr>
        <w:t xml:space="preserve">, </w:t>
      </w:r>
      <w:r w:rsidRPr="00DD4D2A">
        <w:rPr>
          <w:rFonts w:cs="David"/>
          <w:sz w:val="24"/>
          <w:szCs w:val="24"/>
          <w:rtl/>
        </w:rPr>
        <w:t>באיכות ובמועד ה</w:t>
      </w:r>
      <w:r w:rsidRPr="00DD4D2A">
        <w:rPr>
          <w:rFonts w:cs="David" w:hint="cs"/>
          <w:sz w:val="24"/>
          <w:szCs w:val="24"/>
          <w:rtl/>
        </w:rPr>
        <w:t xml:space="preserve">נדרשים וכן </w:t>
      </w:r>
      <w:r w:rsidRPr="00DD4D2A">
        <w:rPr>
          <w:rFonts w:cs="David"/>
          <w:sz w:val="24"/>
          <w:szCs w:val="24"/>
          <w:rtl/>
        </w:rPr>
        <w:t>למלא א</w:t>
      </w:r>
      <w:r w:rsidRPr="00DD4D2A">
        <w:rPr>
          <w:rFonts w:cs="David" w:hint="cs"/>
          <w:sz w:val="24"/>
          <w:szCs w:val="24"/>
          <w:rtl/>
        </w:rPr>
        <w:t>חר</w:t>
      </w:r>
      <w:r w:rsidRPr="00DD4D2A">
        <w:rPr>
          <w:rFonts w:cs="David"/>
          <w:sz w:val="24"/>
          <w:szCs w:val="24"/>
          <w:rtl/>
        </w:rPr>
        <w:t xml:space="preserve"> כל ההנחיות שיינתנו ע</w:t>
      </w:r>
      <w:r w:rsidRPr="00DD4D2A">
        <w:rPr>
          <w:rFonts w:cs="David" w:hint="cs"/>
          <w:sz w:val="24"/>
          <w:szCs w:val="24"/>
          <w:rtl/>
        </w:rPr>
        <w:t xml:space="preserve">ל ידי מזמין ו/או מי מטעמו. </w:t>
      </w:r>
    </w:p>
    <w:p w:rsidR="00DD4D2A" w:rsidRPr="00DD4D2A" w:rsidRDefault="00DD4D2A" w:rsidP="00DD4D2A">
      <w:pPr>
        <w:keepLines/>
        <w:widowControl w:val="0"/>
        <w:spacing w:before="240" w:after="60" w:line="312" w:lineRule="auto"/>
        <w:jc w:val="both"/>
        <w:rPr>
          <w:rFonts w:cs="David"/>
          <w:b/>
          <w:bCs/>
          <w:sz w:val="24"/>
          <w:szCs w:val="24"/>
          <w:u w:val="single"/>
          <w:rtl/>
        </w:rPr>
      </w:pPr>
      <w:r w:rsidRPr="00DD4D2A">
        <w:rPr>
          <w:rFonts w:cs="David" w:hint="cs"/>
          <w:b/>
          <w:bCs/>
          <w:sz w:val="24"/>
          <w:szCs w:val="24"/>
          <w:rtl/>
        </w:rPr>
        <w:t>6</w:t>
      </w:r>
      <w:r w:rsidRPr="00DD4D2A">
        <w:rPr>
          <w:rFonts w:cs="David"/>
          <w:b/>
          <w:bCs/>
          <w:sz w:val="24"/>
          <w:szCs w:val="24"/>
          <w:rtl/>
        </w:rPr>
        <w:t xml:space="preserve">. </w:t>
      </w:r>
      <w:r w:rsidRPr="00DD4D2A">
        <w:rPr>
          <w:rFonts w:cs="David" w:hint="cs"/>
          <w:b/>
          <w:bCs/>
          <w:sz w:val="24"/>
          <w:szCs w:val="24"/>
          <w:rtl/>
        </w:rPr>
        <w:tab/>
      </w:r>
      <w:r w:rsidRPr="00DD4D2A">
        <w:rPr>
          <w:rFonts w:cs="David"/>
          <w:b/>
          <w:bCs/>
          <w:sz w:val="24"/>
          <w:szCs w:val="24"/>
          <w:u w:val="single"/>
          <w:rtl/>
        </w:rPr>
        <w:t>מעמד הספק ועובדיו</w:t>
      </w:r>
    </w:p>
    <w:p w:rsidR="00DD4D2A" w:rsidRPr="00DD4D2A" w:rsidRDefault="00DD4D2A" w:rsidP="00DD4D2A">
      <w:pPr>
        <w:keepLines/>
        <w:widowControl w:val="0"/>
        <w:tabs>
          <w:tab w:val="right" w:pos="-58"/>
        </w:tabs>
        <w:spacing w:after="60" w:line="312" w:lineRule="auto"/>
        <w:ind w:left="720" w:hanging="720"/>
        <w:jc w:val="both"/>
        <w:rPr>
          <w:rFonts w:cs="David"/>
          <w:sz w:val="24"/>
          <w:szCs w:val="24"/>
          <w:rtl/>
        </w:rPr>
      </w:pPr>
      <w:r w:rsidRPr="00DD4D2A">
        <w:rPr>
          <w:rFonts w:cs="David" w:hint="cs"/>
          <w:sz w:val="24"/>
          <w:szCs w:val="24"/>
          <w:rtl/>
        </w:rPr>
        <w:t>6.1.</w:t>
      </w:r>
      <w:r w:rsidRPr="00DD4D2A">
        <w:rPr>
          <w:rFonts w:cs="David" w:hint="cs"/>
          <w:sz w:val="24"/>
          <w:szCs w:val="24"/>
          <w:rtl/>
        </w:rPr>
        <w:tab/>
      </w:r>
      <w:r w:rsidRPr="00DD4D2A">
        <w:rPr>
          <w:rFonts w:cs="David"/>
          <w:sz w:val="24"/>
          <w:szCs w:val="24"/>
          <w:rtl/>
        </w:rPr>
        <w:t>הספק מתחייב לספק, על חשבונו, את כוח האדם ה</w:t>
      </w:r>
      <w:r w:rsidRPr="00DD4D2A">
        <w:rPr>
          <w:rFonts w:cs="David" w:hint="cs"/>
          <w:sz w:val="24"/>
          <w:szCs w:val="24"/>
          <w:rtl/>
        </w:rPr>
        <w:t>נ</w:t>
      </w:r>
      <w:r w:rsidRPr="00DD4D2A">
        <w:rPr>
          <w:rFonts w:cs="David"/>
          <w:sz w:val="24"/>
          <w:szCs w:val="24"/>
          <w:rtl/>
        </w:rPr>
        <w:t xml:space="preserve">דרש לצורך אספקת השירותים, את ההשגחה על כוח </w:t>
      </w:r>
      <w:r w:rsidRPr="00DD4D2A">
        <w:rPr>
          <w:rFonts w:cs="David" w:hint="cs"/>
          <w:sz w:val="24"/>
          <w:szCs w:val="24"/>
          <w:rtl/>
        </w:rPr>
        <w:t>ה</w:t>
      </w:r>
      <w:r w:rsidRPr="00DD4D2A">
        <w:rPr>
          <w:rFonts w:cs="David"/>
          <w:sz w:val="24"/>
          <w:szCs w:val="24"/>
          <w:rtl/>
        </w:rPr>
        <w:t>אדם וכל דבר אחר הכרוך בכך.</w:t>
      </w:r>
    </w:p>
    <w:p w:rsidR="00DD4D2A" w:rsidRPr="00DD4D2A" w:rsidRDefault="00DD4D2A" w:rsidP="00DD4D2A">
      <w:pPr>
        <w:keepLines/>
        <w:widowControl w:val="0"/>
        <w:tabs>
          <w:tab w:val="right" w:pos="-58"/>
        </w:tabs>
        <w:spacing w:after="60" w:line="312" w:lineRule="auto"/>
        <w:ind w:left="720" w:hanging="720"/>
        <w:jc w:val="both"/>
        <w:rPr>
          <w:rFonts w:ascii="Book Antiqua" w:hAnsi="Book Antiqua" w:cs="David"/>
          <w:sz w:val="24"/>
          <w:szCs w:val="24"/>
          <w:rtl/>
        </w:rPr>
      </w:pPr>
      <w:r w:rsidRPr="00DD4D2A">
        <w:rPr>
          <w:rFonts w:cs="David" w:hint="cs"/>
          <w:sz w:val="24"/>
          <w:szCs w:val="24"/>
          <w:rtl/>
        </w:rPr>
        <w:t>6</w:t>
      </w:r>
      <w:r w:rsidRPr="00DD4D2A">
        <w:rPr>
          <w:rFonts w:cs="David"/>
          <w:sz w:val="24"/>
          <w:szCs w:val="24"/>
          <w:rtl/>
        </w:rPr>
        <w:t>.</w:t>
      </w:r>
      <w:r w:rsidRPr="00DD4D2A">
        <w:rPr>
          <w:rFonts w:cs="David" w:hint="cs"/>
          <w:sz w:val="24"/>
          <w:szCs w:val="24"/>
          <w:rtl/>
        </w:rPr>
        <w:t>2</w:t>
      </w:r>
      <w:r w:rsidRPr="00DD4D2A">
        <w:rPr>
          <w:rFonts w:cs="David"/>
          <w:b/>
          <w:bCs/>
          <w:sz w:val="24"/>
          <w:szCs w:val="24"/>
          <w:rtl/>
        </w:rPr>
        <w:t>.</w:t>
      </w:r>
      <w:r w:rsidRPr="00DD4D2A">
        <w:rPr>
          <w:rFonts w:cs="David"/>
          <w:sz w:val="24"/>
          <w:szCs w:val="24"/>
          <w:rtl/>
        </w:rPr>
        <w:t xml:space="preserve"> </w:t>
      </w:r>
      <w:r w:rsidRPr="00DD4D2A">
        <w:rPr>
          <w:rFonts w:cs="David" w:hint="cs"/>
          <w:sz w:val="24"/>
          <w:szCs w:val="24"/>
          <w:rtl/>
        </w:rPr>
        <w:tab/>
      </w:r>
      <w:r w:rsidRPr="00DD4D2A">
        <w:rPr>
          <w:rFonts w:ascii="Arial" w:hAnsi="Arial" w:cs="David"/>
          <w:sz w:val="24"/>
          <w:szCs w:val="24"/>
          <w:rtl/>
        </w:rPr>
        <w:t xml:space="preserve">מוצהר ומוסכם בזה בין הצדדים כי היחסים ביניהם לפי הסכם זה יוצרים יחס בין מזמין </w:t>
      </w:r>
      <w:r w:rsidRPr="00DD4D2A">
        <w:rPr>
          <w:rFonts w:ascii="Arial" w:hAnsi="Arial" w:cs="David" w:hint="cs"/>
          <w:sz w:val="24"/>
          <w:szCs w:val="24"/>
          <w:rtl/>
        </w:rPr>
        <w:t xml:space="preserve">לבין </w:t>
      </w:r>
      <w:r w:rsidRPr="00DD4D2A">
        <w:rPr>
          <w:rFonts w:ascii="Arial" w:hAnsi="Arial" w:cs="David"/>
          <w:sz w:val="24"/>
          <w:szCs w:val="24"/>
          <w:rtl/>
        </w:rPr>
        <w:t xml:space="preserve">קבלן המבצע הזמנות או בין מוכר שירותים </w:t>
      </w:r>
      <w:r w:rsidRPr="00DD4D2A">
        <w:rPr>
          <w:rFonts w:ascii="Arial" w:hAnsi="Arial" w:cs="David" w:hint="cs"/>
          <w:sz w:val="24"/>
          <w:szCs w:val="24"/>
          <w:rtl/>
        </w:rPr>
        <w:t xml:space="preserve">לבין </w:t>
      </w:r>
      <w:r w:rsidRPr="00DD4D2A">
        <w:rPr>
          <w:rFonts w:ascii="Arial" w:hAnsi="Arial" w:cs="David"/>
          <w:sz w:val="24"/>
          <w:szCs w:val="24"/>
          <w:rtl/>
        </w:rPr>
        <w:t>קונה שירותים או בין מוכר ידע ל</w:t>
      </w:r>
      <w:r w:rsidRPr="00DD4D2A">
        <w:rPr>
          <w:rFonts w:ascii="Arial" w:hAnsi="Arial" w:cs="David" w:hint="cs"/>
          <w:sz w:val="24"/>
          <w:szCs w:val="24"/>
          <w:rtl/>
        </w:rPr>
        <w:t xml:space="preserve">בין </w:t>
      </w:r>
      <w:r w:rsidRPr="00DD4D2A">
        <w:rPr>
          <w:rFonts w:ascii="Arial" w:hAnsi="Arial" w:cs="David"/>
          <w:sz w:val="24"/>
          <w:szCs w:val="24"/>
          <w:rtl/>
        </w:rPr>
        <w:t>קונה ידע בלבד, והם אינם יוצרים יחסי עובד ומעביד</w:t>
      </w:r>
      <w:r w:rsidRPr="00DD4D2A">
        <w:rPr>
          <w:rFonts w:ascii="Arial" w:hAnsi="Arial" w:cs="David" w:hint="cs"/>
          <w:sz w:val="24"/>
          <w:szCs w:val="24"/>
          <w:rtl/>
        </w:rPr>
        <w:t xml:space="preserve"> בין הספק או המועסקים מטעמו ובין המזמין</w:t>
      </w:r>
      <w:r w:rsidRPr="00DD4D2A">
        <w:rPr>
          <w:rFonts w:ascii="Arial" w:hAnsi="Arial" w:cs="David" w:hint="cs"/>
          <w:b/>
          <w:bCs/>
          <w:sz w:val="24"/>
          <w:szCs w:val="24"/>
          <w:rtl/>
        </w:rPr>
        <w:t xml:space="preserve">. </w:t>
      </w:r>
    </w:p>
    <w:p w:rsidR="00DD4D2A" w:rsidRPr="00DD4D2A" w:rsidRDefault="00DD4D2A" w:rsidP="00DD4D2A">
      <w:pPr>
        <w:keepLines/>
        <w:widowControl w:val="0"/>
        <w:tabs>
          <w:tab w:val="right" w:pos="-58"/>
        </w:tabs>
        <w:spacing w:after="60" w:line="312" w:lineRule="auto"/>
        <w:ind w:left="720" w:hanging="720"/>
        <w:jc w:val="both"/>
        <w:rPr>
          <w:rFonts w:cs="David"/>
          <w:sz w:val="24"/>
          <w:szCs w:val="24"/>
          <w:rtl/>
        </w:rPr>
      </w:pPr>
      <w:r w:rsidRPr="00DD4D2A">
        <w:rPr>
          <w:rFonts w:ascii="Book Antiqua" w:hAnsi="Book Antiqua" w:cs="David" w:hint="cs"/>
          <w:sz w:val="24"/>
          <w:szCs w:val="24"/>
          <w:rtl/>
        </w:rPr>
        <w:t>6.3.</w:t>
      </w:r>
      <w:r w:rsidRPr="00DD4D2A">
        <w:rPr>
          <w:rFonts w:ascii="Book Antiqua" w:hAnsi="Book Antiqua" w:cs="David" w:hint="cs"/>
          <w:sz w:val="24"/>
          <w:szCs w:val="24"/>
          <w:rtl/>
        </w:rPr>
        <w:tab/>
      </w:r>
      <w:r w:rsidRPr="00DD4D2A">
        <w:rPr>
          <w:rFonts w:cs="David" w:hint="cs"/>
          <w:sz w:val="24"/>
          <w:szCs w:val="24"/>
          <w:rtl/>
        </w:rPr>
        <w:t>אין לראות בכל זכות הניתנת על פי הסכם זה למזמין לפקח, להדריך או להורות לספק או למי מעובדיו או למי מטעמו אלא אמצעי להבטיח ביצוע הוראות הסכם זה במלואן.</w:t>
      </w:r>
    </w:p>
    <w:p w:rsidR="00DD4D2A" w:rsidRPr="00DD4D2A" w:rsidRDefault="00DD4D2A" w:rsidP="00DD4D2A">
      <w:pPr>
        <w:keepLines/>
        <w:widowControl w:val="0"/>
        <w:tabs>
          <w:tab w:val="right" w:pos="-58"/>
        </w:tabs>
        <w:spacing w:after="60" w:line="312" w:lineRule="auto"/>
        <w:ind w:left="720" w:hanging="720"/>
        <w:jc w:val="both"/>
        <w:rPr>
          <w:rFonts w:ascii="Book Antiqua" w:hAnsi="Book Antiqua" w:cs="David"/>
          <w:sz w:val="24"/>
          <w:szCs w:val="24"/>
          <w:rtl/>
        </w:rPr>
      </w:pPr>
      <w:r w:rsidRPr="00DD4D2A">
        <w:rPr>
          <w:rFonts w:cs="David" w:hint="cs"/>
          <w:sz w:val="24"/>
          <w:szCs w:val="24"/>
          <w:rtl/>
        </w:rPr>
        <w:t>6.4.</w:t>
      </w:r>
      <w:r w:rsidRPr="00DD4D2A">
        <w:rPr>
          <w:rFonts w:cs="David" w:hint="cs"/>
          <w:sz w:val="24"/>
          <w:szCs w:val="24"/>
          <w:rtl/>
        </w:rPr>
        <w:tab/>
        <w:t xml:space="preserve">מוסכם בין הצדדים כי לא יתקיימו יחסי עובד </w:t>
      </w:r>
      <w:r w:rsidRPr="00DD4D2A">
        <w:rPr>
          <w:rFonts w:cs="David"/>
          <w:sz w:val="24"/>
          <w:szCs w:val="24"/>
          <w:rtl/>
        </w:rPr>
        <w:t>–</w:t>
      </w:r>
      <w:r w:rsidRPr="00DD4D2A">
        <w:rPr>
          <w:rFonts w:cs="David" w:hint="cs"/>
          <w:sz w:val="24"/>
          <w:szCs w:val="24"/>
          <w:rtl/>
        </w:rPr>
        <w:t xml:space="preserve"> מעביד בין הספק ו/או מי מטעמו לבין המזמין.</w:t>
      </w:r>
    </w:p>
    <w:p w:rsidR="00DD4D2A" w:rsidRPr="00DD4D2A" w:rsidRDefault="00DD4D2A" w:rsidP="00DD4D2A">
      <w:pPr>
        <w:keepLines/>
        <w:widowControl w:val="0"/>
        <w:tabs>
          <w:tab w:val="right" w:pos="-58"/>
        </w:tabs>
        <w:spacing w:after="60" w:line="312" w:lineRule="auto"/>
        <w:ind w:left="720" w:hanging="720"/>
        <w:jc w:val="both"/>
        <w:rPr>
          <w:rFonts w:cs="David"/>
          <w:sz w:val="24"/>
          <w:szCs w:val="24"/>
          <w:rtl/>
        </w:rPr>
      </w:pPr>
      <w:r w:rsidRPr="00DD4D2A">
        <w:rPr>
          <w:rFonts w:ascii="Book Antiqua" w:hAnsi="Book Antiqua" w:cs="David" w:hint="cs"/>
          <w:sz w:val="24"/>
          <w:szCs w:val="24"/>
          <w:rtl/>
        </w:rPr>
        <w:t>6.5.</w:t>
      </w:r>
      <w:r w:rsidRPr="00DD4D2A">
        <w:rPr>
          <w:rFonts w:ascii="Book Antiqua" w:hAnsi="Book Antiqua" w:cs="David" w:hint="cs"/>
          <w:sz w:val="24"/>
          <w:szCs w:val="24"/>
          <w:rtl/>
        </w:rPr>
        <w:tab/>
      </w:r>
      <w:r w:rsidRPr="00DD4D2A">
        <w:rPr>
          <w:rFonts w:cs="David" w:hint="cs"/>
          <w:sz w:val="24"/>
          <w:szCs w:val="24"/>
          <w:rtl/>
        </w:rPr>
        <w:t>הספק מצהיר בזה כי הודיע והבהיר לכל המועסקים על ידיו לצורך ביצוע הסכם זה כי בינם ובין המזמין לא יתקיימו יחסי עובד - מעביד.</w:t>
      </w:r>
    </w:p>
    <w:p w:rsidR="00DD4D2A" w:rsidRPr="00DD4D2A" w:rsidRDefault="00DD4D2A" w:rsidP="00DD4D2A">
      <w:pPr>
        <w:keepLines/>
        <w:widowControl w:val="0"/>
        <w:tabs>
          <w:tab w:val="right" w:pos="-58"/>
        </w:tabs>
        <w:spacing w:after="60" w:line="312" w:lineRule="auto"/>
        <w:ind w:left="720" w:hanging="720"/>
        <w:jc w:val="both"/>
        <w:rPr>
          <w:rFonts w:ascii="Book Antiqua" w:hAnsi="Book Antiqua" w:cs="David"/>
          <w:sz w:val="24"/>
          <w:szCs w:val="24"/>
          <w:rtl/>
        </w:rPr>
      </w:pPr>
      <w:r w:rsidRPr="00DD4D2A">
        <w:rPr>
          <w:rFonts w:cs="David" w:hint="cs"/>
          <w:sz w:val="24"/>
          <w:szCs w:val="24"/>
          <w:rtl/>
        </w:rPr>
        <w:t>6.6.</w:t>
      </w:r>
      <w:r w:rsidRPr="00DD4D2A">
        <w:rPr>
          <w:rFonts w:cs="David" w:hint="cs"/>
          <w:sz w:val="24"/>
          <w:szCs w:val="24"/>
          <w:rtl/>
        </w:rPr>
        <w:tab/>
      </w:r>
      <w:r w:rsidRPr="00DD4D2A">
        <w:rPr>
          <w:rFonts w:cs="David"/>
          <w:sz w:val="24"/>
          <w:szCs w:val="24"/>
          <w:rtl/>
        </w:rPr>
        <w:t xml:space="preserve">המזמין לא ישלם כל תשלום לביטוח לאומי ויתר הזכויות הסוציאליות בקשר למועסקים על ידי </w:t>
      </w:r>
      <w:r w:rsidRPr="00DD4D2A">
        <w:rPr>
          <w:rFonts w:cs="David" w:hint="cs"/>
          <w:sz w:val="24"/>
          <w:szCs w:val="24"/>
          <w:rtl/>
        </w:rPr>
        <w:t>הספק</w:t>
      </w:r>
      <w:r w:rsidRPr="00DD4D2A">
        <w:rPr>
          <w:rFonts w:cs="David"/>
          <w:sz w:val="24"/>
          <w:szCs w:val="24"/>
          <w:rtl/>
        </w:rPr>
        <w:t xml:space="preserve">. </w:t>
      </w:r>
    </w:p>
    <w:p w:rsidR="00DD4D2A" w:rsidRPr="00DD4D2A" w:rsidRDefault="00DD4D2A" w:rsidP="00DD4D2A">
      <w:pPr>
        <w:keepLines/>
        <w:widowControl w:val="0"/>
        <w:tabs>
          <w:tab w:val="right" w:pos="-58"/>
        </w:tabs>
        <w:spacing w:after="60" w:line="312" w:lineRule="auto"/>
        <w:ind w:left="720" w:hanging="720"/>
        <w:jc w:val="both"/>
        <w:rPr>
          <w:rFonts w:ascii="Book Antiqua" w:hAnsi="Book Antiqua" w:cs="David"/>
          <w:sz w:val="24"/>
          <w:szCs w:val="24"/>
          <w:rtl/>
        </w:rPr>
      </w:pPr>
      <w:r w:rsidRPr="00DD4D2A">
        <w:rPr>
          <w:rFonts w:ascii="Book Antiqua" w:hAnsi="Book Antiqua" w:cs="David" w:hint="cs"/>
          <w:sz w:val="24"/>
          <w:szCs w:val="24"/>
          <w:rtl/>
        </w:rPr>
        <w:t>6.7.</w:t>
      </w:r>
      <w:r w:rsidRPr="00DD4D2A">
        <w:rPr>
          <w:rFonts w:ascii="Book Antiqua" w:hAnsi="Book Antiqua" w:cs="David" w:hint="cs"/>
          <w:sz w:val="24"/>
          <w:szCs w:val="24"/>
          <w:rtl/>
        </w:rPr>
        <w:tab/>
      </w:r>
      <w:r w:rsidRPr="00DD4D2A">
        <w:rPr>
          <w:rFonts w:cs="David" w:hint="cs"/>
          <w:sz w:val="24"/>
          <w:szCs w:val="24"/>
          <w:rtl/>
        </w:rPr>
        <w:t xml:space="preserve">הספק </w:t>
      </w:r>
      <w:r w:rsidRPr="00DD4D2A">
        <w:rPr>
          <w:rFonts w:cs="David"/>
          <w:sz w:val="24"/>
          <w:szCs w:val="24"/>
          <w:rtl/>
        </w:rPr>
        <w:t>מתחייב לש</w:t>
      </w:r>
      <w:r w:rsidRPr="00DD4D2A">
        <w:rPr>
          <w:rFonts w:cs="David" w:hint="cs"/>
          <w:sz w:val="24"/>
          <w:szCs w:val="24"/>
          <w:rtl/>
        </w:rPr>
        <w:t>לם עבורו ועבור ה</w:t>
      </w:r>
      <w:r w:rsidRPr="00DD4D2A">
        <w:rPr>
          <w:rFonts w:cs="David"/>
          <w:sz w:val="24"/>
          <w:szCs w:val="24"/>
          <w:rtl/>
        </w:rPr>
        <w:t>מועסקים מטעמו בביצוע הסכם זה</w:t>
      </w:r>
      <w:r w:rsidRPr="00DD4D2A">
        <w:rPr>
          <w:rFonts w:cs="David" w:hint="cs"/>
          <w:sz w:val="24"/>
          <w:szCs w:val="24"/>
          <w:rtl/>
        </w:rPr>
        <w:t xml:space="preserve"> את כל התשלומים שחובת תשלומם מוטלת עליו על פי כל דין או על פי הוראות ההסכמים הקיבוציים הכללים שבין לשכת התיאום של הארגונים הכללים לבין ההסתדרות או כל הסכם קיבוצי שהוא בר תוקף בענף המתאים או כפי שהסכמים אלה יתוקנו לרבות צווי הרחבה שיוצאו על פי הסכמים אלה לרבות ומבלי לפגוע בכלליות האמור לעיל, את תשלום מס הכנסה, ביטוח לאומי, מע"מ, תשלומים על פי חוק שעות עבודה ומנוחה, דמי מחלה, דמי חופשה שנתית, שכר מינימום, קרנות עובדים, תשלומי פנסיה וכיוצ'. </w:t>
      </w:r>
    </w:p>
    <w:p w:rsidR="00DD4D2A" w:rsidRPr="00DD4D2A" w:rsidRDefault="00DD4D2A" w:rsidP="00DD4D2A">
      <w:pPr>
        <w:keepLines/>
        <w:widowControl w:val="0"/>
        <w:tabs>
          <w:tab w:val="right" w:pos="-58"/>
        </w:tabs>
        <w:spacing w:after="60" w:line="312" w:lineRule="auto"/>
        <w:ind w:left="720" w:hanging="720"/>
        <w:jc w:val="both"/>
        <w:rPr>
          <w:rFonts w:ascii="Book Antiqua" w:hAnsi="Book Antiqua" w:cs="David"/>
          <w:sz w:val="24"/>
          <w:szCs w:val="24"/>
          <w:rtl/>
        </w:rPr>
      </w:pPr>
      <w:r w:rsidRPr="00DD4D2A">
        <w:rPr>
          <w:rFonts w:ascii="Book Antiqua" w:hAnsi="Book Antiqua" w:cs="David" w:hint="cs"/>
          <w:sz w:val="24"/>
          <w:szCs w:val="24"/>
          <w:rtl/>
        </w:rPr>
        <w:t>6.8.</w:t>
      </w:r>
      <w:r w:rsidRPr="00DD4D2A">
        <w:rPr>
          <w:rFonts w:ascii="Book Antiqua" w:hAnsi="Book Antiqua" w:cs="David" w:hint="cs"/>
          <w:sz w:val="24"/>
          <w:szCs w:val="24"/>
          <w:rtl/>
        </w:rPr>
        <w:tab/>
      </w:r>
      <w:r w:rsidRPr="00DD4D2A">
        <w:rPr>
          <w:rFonts w:cs="David" w:hint="cs"/>
          <w:sz w:val="24"/>
          <w:szCs w:val="24"/>
          <w:rtl/>
        </w:rPr>
        <w:t xml:space="preserve">מבלי לפגוע בכלליות האמור לעיל מתחייב הספק לקיים לגבי המועסקים מטעמו בביצועו של הסכם זה את האמור בחוקים המפורטים להלן: </w:t>
      </w:r>
    </w:p>
    <w:p w:rsidR="00DD4D2A" w:rsidRPr="00DD4D2A" w:rsidRDefault="00DD4D2A" w:rsidP="00DD4D2A">
      <w:pPr>
        <w:spacing w:before="60" w:after="60" w:line="312" w:lineRule="auto"/>
        <w:ind w:firstLine="746"/>
        <w:jc w:val="both"/>
        <w:rPr>
          <w:rFonts w:cs="David"/>
          <w:sz w:val="24"/>
          <w:szCs w:val="24"/>
          <w:rtl/>
        </w:rPr>
      </w:pPr>
      <w:r w:rsidRPr="00DD4D2A">
        <w:rPr>
          <w:rFonts w:cs="David" w:hint="cs"/>
          <w:sz w:val="24"/>
          <w:szCs w:val="24"/>
          <w:rtl/>
        </w:rPr>
        <w:t xml:space="preserve">חוק שירות התעסוקה, תשי"ט </w:t>
      </w:r>
      <w:r w:rsidRPr="00DD4D2A">
        <w:rPr>
          <w:rFonts w:cs="David"/>
          <w:sz w:val="24"/>
          <w:szCs w:val="24"/>
          <w:rtl/>
        </w:rPr>
        <w:t>–</w:t>
      </w:r>
      <w:r w:rsidRPr="00DD4D2A">
        <w:rPr>
          <w:rFonts w:cs="David" w:hint="cs"/>
          <w:sz w:val="24"/>
          <w:szCs w:val="24"/>
          <w:rtl/>
        </w:rPr>
        <w:t xml:space="preserve"> 1959</w:t>
      </w:r>
    </w:p>
    <w:p w:rsidR="00DD4D2A" w:rsidRPr="00DD4D2A" w:rsidRDefault="00DD4D2A" w:rsidP="00DD4D2A">
      <w:pPr>
        <w:spacing w:before="60" w:after="60" w:line="312" w:lineRule="auto"/>
        <w:ind w:firstLine="746"/>
        <w:jc w:val="both"/>
        <w:rPr>
          <w:rFonts w:cs="David"/>
          <w:sz w:val="24"/>
          <w:szCs w:val="24"/>
          <w:rtl/>
        </w:rPr>
      </w:pPr>
      <w:r w:rsidRPr="00DD4D2A">
        <w:rPr>
          <w:rFonts w:cs="David" w:hint="cs"/>
          <w:sz w:val="24"/>
          <w:szCs w:val="24"/>
          <w:rtl/>
        </w:rPr>
        <w:t xml:space="preserve">חוק שעות עבודה ומנוחה, תשי"א </w:t>
      </w:r>
      <w:r w:rsidRPr="00DD4D2A">
        <w:rPr>
          <w:rFonts w:cs="David"/>
          <w:sz w:val="24"/>
          <w:szCs w:val="24"/>
          <w:rtl/>
        </w:rPr>
        <w:t>–</w:t>
      </w:r>
      <w:r w:rsidRPr="00DD4D2A">
        <w:rPr>
          <w:rFonts w:cs="David" w:hint="cs"/>
          <w:sz w:val="24"/>
          <w:szCs w:val="24"/>
          <w:rtl/>
        </w:rPr>
        <w:t xml:space="preserve"> 1951 </w:t>
      </w:r>
    </w:p>
    <w:p w:rsidR="00DD4D2A" w:rsidRPr="00DD4D2A" w:rsidRDefault="00DD4D2A" w:rsidP="00DD4D2A">
      <w:pPr>
        <w:spacing w:before="60" w:after="60" w:line="312" w:lineRule="auto"/>
        <w:ind w:firstLine="746"/>
        <w:jc w:val="both"/>
        <w:rPr>
          <w:rFonts w:cs="David"/>
          <w:sz w:val="24"/>
          <w:szCs w:val="24"/>
          <w:rtl/>
        </w:rPr>
      </w:pPr>
      <w:r w:rsidRPr="00DD4D2A">
        <w:rPr>
          <w:rFonts w:cs="David" w:hint="cs"/>
          <w:sz w:val="24"/>
          <w:szCs w:val="24"/>
          <w:rtl/>
        </w:rPr>
        <w:t xml:space="preserve">חוק דמי מחלה, תשל"ו </w:t>
      </w:r>
      <w:r w:rsidRPr="00DD4D2A">
        <w:rPr>
          <w:rFonts w:cs="David"/>
          <w:sz w:val="24"/>
          <w:szCs w:val="24"/>
          <w:rtl/>
        </w:rPr>
        <w:t>–</w:t>
      </w:r>
      <w:r w:rsidRPr="00DD4D2A">
        <w:rPr>
          <w:rFonts w:cs="David" w:hint="cs"/>
          <w:sz w:val="24"/>
          <w:szCs w:val="24"/>
          <w:rtl/>
        </w:rPr>
        <w:t xml:space="preserve"> 1976</w:t>
      </w:r>
    </w:p>
    <w:p w:rsidR="00DD4D2A" w:rsidRPr="00DD4D2A" w:rsidRDefault="00DD4D2A" w:rsidP="00DD4D2A">
      <w:pPr>
        <w:spacing w:before="60" w:after="60" w:line="312" w:lineRule="auto"/>
        <w:ind w:firstLine="746"/>
        <w:jc w:val="both"/>
        <w:rPr>
          <w:rFonts w:cs="David"/>
          <w:sz w:val="24"/>
          <w:szCs w:val="24"/>
          <w:rtl/>
        </w:rPr>
      </w:pPr>
      <w:r w:rsidRPr="00DD4D2A">
        <w:rPr>
          <w:rFonts w:cs="David" w:hint="cs"/>
          <w:sz w:val="24"/>
          <w:szCs w:val="24"/>
          <w:rtl/>
        </w:rPr>
        <w:t xml:space="preserve">חוק חופשה שנתית, תשי"א </w:t>
      </w:r>
      <w:r w:rsidRPr="00DD4D2A">
        <w:rPr>
          <w:rFonts w:cs="David"/>
          <w:sz w:val="24"/>
          <w:szCs w:val="24"/>
          <w:rtl/>
        </w:rPr>
        <w:t>–</w:t>
      </w:r>
      <w:r w:rsidRPr="00DD4D2A">
        <w:rPr>
          <w:rFonts w:cs="David" w:hint="cs"/>
          <w:sz w:val="24"/>
          <w:szCs w:val="24"/>
          <w:rtl/>
        </w:rPr>
        <w:t xml:space="preserve"> 1951</w:t>
      </w:r>
    </w:p>
    <w:p w:rsidR="00DD4D2A" w:rsidRPr="00DD4D2A" w:rsidRDefault="00DD4D2A" w:rsidP="00DD4D2A">
      <w:pPr>
        <w:spacing w:before="60" w:after="60" w:line="312" w:lineRule="auto"/>
        <w:ind w:firstLine="746"/>
        <w:jc w:val="both"/>
        <w:rPr>
          <w:rFonts w:cs="David"/>
          <w:sz w:val="24"/>
          <w:szCs w:val="24"/>
          <w:rtl/>
        </w:rPr>
      </w:pPr>
      <w:r w:rsidRPr="00DD4D2A">
        <w:rPr>
          <w:rFonts w:cs="David" w:hint="cs"/>
          <w:sz w:val="24"/>
          <w:szCs w:val="24"/>
          <w:rtl/>
        </w:rPr>
        <w:t xml:space="preserve">חוק עבודת נשים, תשי"ד </w:t>
      </w:r>
      <w:r w:rsidRPr="00DD4D2A">
        <w:rPr>
          <w:rFonts w:cs="David"/>
          <w:sz w:val="24"/>
          <w:szCs w:val="24"/>
          <w:rtl/>
        </w:rPr>
        <w:t>–</w:t>
      </w:r>
      <w:r w:rsidRPr="00DD4D2A">
        <w:rPr>
          <w:rFonts w:cs="David" w:hint="cs"/>
          <w:sz w:val="24"/>
          <w:szCs w:val="24"/>
          <w:rtl/>
        </w:rPr>
        <w:t xml:space="preserve"> 1954 </w:t>
      </w:r>
    </w:p>
    <w:p w:rsidR="00DD4D2A" w:rsidRPr="00DD4D2A" w:rsidRDefault="00DD4D2A" w:rsidP="00DD4D2A">
      <w:pPr>
        <w:spacing w:before="60" w:after="60" w:line="312" w:lineRule="auto"/>
        <w:ind w:firstLine="746"/>
        <w:jc w:val="both"/>
        <w:rPr>
          <w:rFonts w:cs="David"/>
          <w:sz w:val="24"/>
          <w:szCs w:val="24"/>
          <w:rtl/>
        </w:rPr>
      </w:pPr>
      <w:r w:rsidRPr="00DD4D2A">
        <w:rPr>
          <w:rFonts w:cs="David" w:hint="cs"/>
          <w:sz w:val="24"/>
          <w:szCs w:val="24"/>
          <w:rtl/>
        </w:rPr>
        <w:t xml:space="preserve">חוק שכר שווה לעובדת ולעובד, תשנ"ו </w:t>
      </w:r>
      <w:r w:rsidRPr="00DD4D2A">
        <w:rPr>
          <w:rFonts w:cs="David"/>
          <w:sz w:val="24"/>
          <w:szCs w:val="24"/>
          <w:rtl/>
        </w:rPr>
        <w:t>–</w:t>
      </w:r>
      <w:r w:rsidRPr="00DD4D2A">
        <w:rPr>
          <w:rFonts w:cs="David" w:hint="cs"/>
          <w:sz w:val="24"/>
          <w:szCs w:val="24"/>
          <w:rtl/>
        </w:rPr>
        <w:t xml:space="preserve"> 1996</w:t>
      </w:r>
    </w:p>
    <w:p w:rsidR="00DD4D2A" w:rsidRPr="00DD4D2A" w:rsidRDefault="00DD4D2A" w:rsidP="00DD4D2A">
      <w:pPr>
        <w:spacing w:before="60" w:after="60" w:line="312" w:lineRule="auto"/>
        <w:ind w:firstLine="746"/>
        <w:jc w:val="both"/>
        <w:rPr>
          <w:rFonts w:cs="David"/>
          <w:sz w:val="24"/>
          <w:szCs w:val="24"/>
          <w:rtl/>
        </w:rPr>
      </w:pPr>
      <w:r w:rsidRPr="00DD4D2A">
        <w:rPr>
          <w:rFonts w:cs="David" w:hint="cs"/>
          <w:sz w:val="24"/>
          <w:szCs w:val="24"/>
          <w:rtl/>
        </w:rPr>
        <w:t xml:space="preserve">חוק עבודת הנוער, תשי"ג </w:t>
      </w:r>
      <w:r w:rsidRPr="00DD4D2A">
        <w:rPr>
          <w:rFonts w:cs="David"/>
          <w:sz w:val="24"/>
          <w:szCs w:val="24"/>
          <w:rtl/>
        </w:rPr>
        <w:t>–</w:t>
      </w:r>
      <w:r w:rsidRPr="00DD4D2A">
        <w:rPr>
          <w:rFonts w:cs="David" w:hint="cs"/>
          <w:sz w:val="24"/>
          <w:szCs w:val="24"/>
          <w:rtl/>
        </w:rPr>
        <w:t xml:space="preserve"> 1953</w:t>
      </w:r>
    </w:p>
    <w:p w:rsidR="00DD4D2A" w:rsidRPr="00DD4D2A" w:rsidRDefault="00DD4D2A" w:rsidP="00DD4D2A">
      <w:pPr>
        <w:spacing w:before="60" w:after="60" w:line="312" w:lineRule="auto"/>
        <w:ind w:firstLine="746"/>
        <w:jc w:val="both"/>
        <w:rPr>
          <w:rFonts w:cs="David"/>
          <w:sz w:val="24"/>
          <w:szCs w:val="24"/>
          <w:rtl/>
        </w:rPr>
      </w:pPr>
      <w:r w:rsidRPr="00DD4D2A">
        <w:rPr>
          <w:rFonts w:cs="David" w:hint="cs"/>
          <w:sz w:val="24"/>
          <w:szCs w:val="24"/>
          <w:rtl/>
        </w:rPr>
        <w:t>חוק החניכות, תשי"ג - 1953</w:t>
      </w:r>
    </w:p>
    <w:p w:rsidR="00DD4D2A" w:rsidRPr="00DD4D2A" w:rsidRDefault="00DD4D2A" w:rsidP="00DD4D2A">
      <w:pPr>
        <w:spacing w:before="60" w:after="60" w:line="312" w:lineRule="auto"/>
        <w:ind w:firstLine="746"/>
        <w:jc w:val="both"/>
        <w:rPr>
          <w:rFonts w:cs="David"/>
          <w:sz w:val="24"/>
          <w:szCs w:val="24"/>
          <w:rtl/>
        </w:rPr>
      </w:pPr>
      <w:r w:rsidRPr="00DD4D2A">
        <w:rPr>
          <w:rFonts w:cs="David" w:hint="cs"/>
          <w:sz w:val="24"/>
          <w:szCs w:val="24"/>
          <w:rtl/>
        </w:rPr>
        <w:t xml:space="preserve">חוק חיילים משוחררים (החזרה לעבודה), תש"ט </w:t>
      </w:r>
      <w:r w:rsidRPr="00DD4D2A">
        <w:rPr>
          <w:rFonts w:cs="David"/>
          <w:sz w:val="24"/>
          <w:szCs w:val="24"/>
          <w:rtl/>
        </w:rPr>
        <w:t>–</w:t>
      </w:r>
      <w:r w:rsidRPr="00DD4D2A">
        <w:rPr>
          <w:rFonts w:cs="David" w:hint="cs"/>
          <w:sz w:val="24"/>
          <w:szCs w:val="24"/>
          <w:rtl/>
        </w:rPr>
        <w:t xml:space="preserve"> 1949</w:t>
      </w:r>
    </w:p>
    <w:p w:rsidR="00DD4D2A" w:rsidRPr="00DD4D2A" w:rsidRDefault="00DD4D2A" w:rsidP="00DD4D2A">
      <w:pPr>
        <w:spacing w:before="60" w:after="60" w:line="312" w:lineRule="auto"/>
        <w:ind w:firstLine="746"/>
        <w:jc w:val="both"/>
        <w:rPr>
          <w:rFonts w:cs="David"/>
          <w:sz w:val="24"/>
          <w:szCs w:val="24"/>
          <w:rtl/>
        </w:rPr>
      </w:pPr>
      <w:r w:rsidRPr="00DD4D2A">
        <w:rPr>
          <w:rFonts w:cs="David" w:hint="cs"/>
          <w:sz w:val="24"/>
          <w:szCs w:val="24"/>
          <w:rtl/>
        </w:rPr>
        <w:t xml:space="preserve">חוק הגנת השכר, תשכ"ח </w:t>
      </w:r>
      <w:r w:rsidRPr="00DD4D2A">
        <w:rPr>
          <w:rFonts w:cs="David"/>
          <w:sz w:val="24"/>
          <w:szCs w:val="24"/>
          <w:rtl/>
        </w:rPr>
        <w:t>–</w:t>
      </w:r>
      <w:r w:rsidRPr="00DD4D2A">
        <w:rPr>
          <w:rFonts w:cs="David" w:hint="cs"/>
          <w:sz w:val="24"/>
          <w:szCs w:val="24"/>
          <w:rtl/>
        </w:rPr>
        <w:t xml:space="preserve"> 1958</w:t>
      </w:r>
    </w:p>
    <w:p w:rsidR="00DD4D2A" w:rsidRPr="00DD4D2A" w:rsidRDefault="00DD4D2A" w:rsidP="00DD4D2A">
      <w:pPr>
        <w:spacing w:before="60" w:after="60" w:line="312" w:lineRule="auto"/>
        <w:ind w:firstLine="746"/>
        <w:jc w:val="both"/>
        <w:rPr>
          <w:rFonts w:cs="David"/>
          <w:sz w:val="24"/>
          <w:szCs w:val="24"/>
          <w:rtl/>
        </w:rPr>
      </w:pPr>
      <w:r w:rsidRPr="00DD4D2A">
        <w:rPr>
          <w:rFonts w:cs="David" w:hint="cs"/>
          <w:sz w:val="24"/>
          <w:szCs w:val="24"/>
          <w:rtl/>
        </w:rPr>
        <w:t xml:space="preserve">חוק פיצויי פיטורים, תשכ"ג </w:t>
      </w:r>
      <w:r w:rsidRPr="00DD4D2A">
        <w:rPr>
          <w:rFonts w:cs="David"/>
          <w:sz w:val="24"/>
          <w:szCs w:val="24"/>
          <w:rtl/>
        </w:rPr>
        <w:t>–</w:t>
      </w:r>
      <w:r w:rsidRPr="00DD4D2A">
        <w:rPr>
          <w:rFonts w:cs="David" w:hint="cs"/>
          <w:sz w:val="24"/>
          <w:szCs w:val="24"/>
          <w:rtl/>
        </w:rPr>
        <w:t xml:space="preserve"> 1963</w:t>
      </w:r>
    </w:p>
    <w:p w:rsidR="00DD4D2A" w:rsidRPr="00DD4D2A" w:rsidRDefault="00DD4D2A" w:rsidP="00DD4D2A">
      <w:pPr>
        <w:spacing w:before="60" w:after="60" w:line="312" w:lineRule="auto"/>
        <w:ind w:firstLine="746"/>
        <w:jc w:val="both"/>
        <w:rPr>
          <w:rFonts w:cs="David"/>
          <w:sz w:val="24"/>
          <w:szCs w:val="24"/>
          <w:rtl/>
        </w:rPr>
      </w:pPr>
      <w:r w:rsidRPr="00DD4D2A">
        <w:rPr>
          <w:rFonts w:cs="David" w:hint="cs"/>
          <w:sz w:val="24"/>
          <w:szCs w:val="24"/>
          <w:rtl/>
        </w:rPr>
        <w:t xml:space="preserve">חוק הביטוח הלאומי [נוסח משולב], תשנ"ה </w:t>
      </w:r>
      <w:r w:rsidRPr="00DD4D2A">
        <w:rPr>
          <w:rFonts w:cs="David"/>
          <w:sz w:val="24"/>
          <w:szCs w:val="24"/>
          <w:rtl/>
        </w:rPr>
        <w:t>–</w:t>
      </w:r>
      <w:r w:rsidRPr="00DD4D2A">
        <w:rPr>
          <w:rFonts w:cs="David" w:hint="cs"/>
          <w:sz w:val="24"/>
          <w:szCs w:val="24"/>
          <w:rtl/>
        </w:rPr>
        <w:t xml:space="preserve"> 1995 </w:t>
      </w:r>
    </w:p>
    <w:p w:rsidR="00DD4D2A" w:rsidRPr="00DD4D2A" w:rsidRDefault="00DD4D2A" w:rsidP="00DD4D2A">
      <w:pPr>
        <w:spacing w:before="60" w:after="60" w:line="312" w:lineRule="auto"/>
        <w:ind w:firstLine="746"/>
        <w:jc w:val="both"/>
        <w:rPr>
          <w:rFonts w:cs="David"/>
          <w:sz w:val="24"/>
          <w:szCs w:val="24"/>
          <w:rtl/>
        </w:rPr>
      </w:pPr>
      <w:r w:rsidRPr="00DD4D2A">
        <w:rPr>
          <w:rFonts w:cs="David" w:hint="cs"/>
          <w:sz w:val="24"/>
          <w:szCs w:val="24"/>
          <w:rtl/>
        </w:rPr>
        <w:t xml:space="preserve">חוק שכר מינימום, תשמ"ז </w:t>
      </w:r>
      <w:r w:rsidRPr="00DD4D2A">
        <w:rPr>
          <w:rFonts w:cs="David"/>
          <w:sz w:val="24"/>
          <w:szCs w:val="24"/>
          <w:rtl/>
        </w:rPr>
        <w:t>–</w:t>
      </w:r>
      <w:r w:rsidRPr="00DD4D2A">
        <w:rPr>
          <w:rFonts w:cs="David" w:hint="cs"/>
          <w:sz w:val="24"/>
          <w:szCs w:val="24"/>
          <w:rtl/>
        </w:rPr>
        <w:t xml:space="preserve"> 1987</w:t>
      </w:r>
    </w:p>
    <w:p w:rsidR="00DD4D2A" w:rsidRPr="00DD4D2A" w:rsidRDefault="00DD4D2A" w:rsidP="00DD4D2A">
      <w:pPr>
        <w:pStyle w:val="10"/>
        <w:spacing w:before="60" w:after="60" w:line="312" w:lineRule="auto"/>
        <w:ind w:firstLine="746"/>
        <w:jc w:val="both"/>
        <w:rPr>
          <w:b w:val="0"/>
          <w:bCs w:val="0"/>
          <w:sz w:val="24"/>
          <w:szCs w:val="24"/>
          <w:u w:val="none"/>
          <w:rtl/>
        </w:rPr>
      </w:pPr>
      <w:r w:rsidRPr="00DD4D2A">
        <w:rPr>
          <w:b w:val="0"/>
          <w:bCs w:val="0"/>
          <w:sz w:val="24"/>
          <w:szCs w:val="24"/>
          <w:u w:val="none"/>
          <w:rtl/>
        </w:rPr>
        <w:t>חוק הודעה מוקדמת לפיטורים והתפטרות תשס"א- 2001</w:t>
      </w:r>
    </w:p>
    <w:p w:rsidR="00DD4D2A" w:rsidRPr="00DD4D2A" w:rsidRDefault="00DD4D2A" w:rsidP="00DD4D2A">
      <w:pPr>
        <w:pStyle w:val="10"/>
        <w:spacing w:before="60" w:after="60" w:line="312" w:lineRule="auto"/>
        <w:ind w:firstLine="746"/>
        <w:jc w:val="both"/>
        <w:rPr>
          <w:b w:val="0"/>
          <w:bCs w:val="0"/>
          <w:sz w:val="24"/>
          <w:szCs w:val="24"/>
          <w:u w:val="none"/>
          <w:rtl/>
        </w:rPr>
      </w:pPr>
      <w:r w:rsidRPr="00DD4D2A">
        <w:rPr>
          <w:b w:val="0"/>
          <w:bCs w:val="0"/>
          <w:sz w:val="24"/>
          <w:szCs w:val="24"/>
          <w:u w:val="none"/>
          <w:rtl/>
        </w:rPr>
        <w:t>חוק הודעה לעובד (תנאי עבודה) תשס"ב - 2002</w:t>
      </w:r>
    </w:p>
    <w:p w:rsidR="00DD4D2A" w:rsidRPr="00DD4D2A" w:rsidRDefault="00DD4D2A" w:rsidP="00DD4D2A">
      <w:pPr>
        <w:ind w:left="26" w:firstLine="720"/>
        <w:jc w:val="both"/>
        <w:rPr>
          <w:rFonts w:cs="David"/>
          <w:sz w:val="24"/>
          <w:szCs w:val="24"/>
          <w:rtl/>
        </w:rPr>
      </w:pPr>
      <w:r w:rsidRPr="00DD4D2A">
        <w:rPr>
          <w:rFonts w:cs="David"/>
          <w:sz w:val="24"/>
          <w:szCs w:val="24"/>
          <w:rtl/>
        </w:rPr>
        <w:t>צו הרחבה לביטוח פנסיוני מקיף במשק לפי חוק הסכמים קיבוציים</w:t>
      </w:r>
      <w:r w:rsidRPr="00DD4D2A">
        <w:rPr>
          <w:rFonts w:cs="David" w:hint="cs"/>
          <w:sz w:val="24"/>
          <w:szCs w:val="24"/>
          <w:rtl/>
        </w:rPr>
        <w:t xml:space="preserve">, </w:t>
      </w:r>
      <w:r w:rsidRPr="00DD4D2A">
        <w:rPr>
          <w:rFonts w:cs="David"/>
          <w:sz w:val="24"/>
          <w:szCs w:val="24"/>
          <w:rtl/>
        </w:rPr>
        <w:t>התשי"ז-1957</w:t>
      </w:r>
    </w:p>
    <w:p w:rsidR="00DD4D2A" w:rsidRDefault="00DD4D2A" w:rsidP="00DD4D2A">
      <w:pPr>
        <w:pStyle w:val="10"/>
        <w:spacing w:before="240" w:after="60" w:line="312" w:lineRule="auto"/>
        <w:ind w:left="720" w:hanging="720"/>
        <w:jc w:val="both"/>
        <w:rPr>
          <w:b w:val="0"/>
          <w:bCs w:val="0"/>
          <w:sz w:val="24"/>
          <w:szCs w:val="24"/>
          <w:u w:val="none"/>
          <w:rtl/>
        </w:rPr>
      </w:pPr>
      <w:r w:rsidRPr="00DD4D2A">
        <w:rPr>
          <w:rFonts w:hint="cs"/>
          <w:b w:val="0"/>
          <w:bCs w:val="0"/>
          <w:sz w:val="24"/>
          <w:szCs w:val="24"/>
          <w:u w:val="none"/>
          <w:rtl/>
        </w:rPr>
        <w:t>6.9.</w:t>
      </w:r>
      <w:r w:rsidRPr="00DD4D2A">
        <w:rPr>
          <w:rFonts w:hint="cs"/>
          <w:b w:val="0"/>
          <w:bCs w:val="0"/>
          <w:sz w:val="24"/>
          <w:szCs w:val="24"/>
          <w:u w:val="none"/>
          <w:rtl/>
        </w:rPr>
        <w:tab/>
        <w:t xml:space="preserve">הספק </w:t>
      </w:r>
      <w:r w:rsidRPr="00DD4D2A">
        <w:rPr>
          <w:b w:val="0"/>
          <w:bCs w:val="0"/>
          <w:sz w:val="24"/>
          <w:szCs w:val="24"/>
          <w:u w:val="none"/>
          <w:rtl/>
        </w:rPr>
        <w:t xml:space="preserve">בלבד יהיה אחראי לכל תשלום לשיפוי בגין נזק או פיצויים או כל תשלום אחר המגיע ממנו על פי כל דין לאנשים המועסקים על ידו, או לכל אדם אחר, בשל פעולות שביצע. </w:t>
      </w:r>
      <w:r w:rsidRPr="00DD4D2A">
        <w:rPr>
          <w:rFonts w:hint="cs"/>
          <w:b w:val="0"/>
          <w:bCs w:val="0"/>
          <w:sz w:val="24"/>
          <w:szCs w:val="24"/>
          <w:u w:val="none"/>
          <w:rtl/>
        </w:rPr>
        <w:t xml:space="preserve">חויב המזמין או מי מטעמו לשלם סכום כלשהו מהסכומים האמורים לעיל בגין מי מהמועסקים על ידי הספק בביצוע הסכם זה, לרבות קבלן משנה, ישפה הספק את המזמין עם דרישתו הראשונה בגין כל סכום שחויב לשלם כאמור. הספק מוותר על כל טענה ו/או דרישה כל שהיא מהמזמין בנוגע לסכומים כאמור לעיל. </w:t>
      </w:r>
    </w:p>
    <w:p w:rsidR="00C6364B" w:rsidRDefault="00C6364B" w:rsidP="00C6364B">
      <w:pPr>
        <w:rPr>
          <w:rtl/>
        </w:rPr>
      </w:pPr>
    </w:p>
    <w:p w:rsidR="00C6364B" w:rsidRDefault="00C6364B" w:rsidP="00C6364B">
      <w:pPr>
        <w:rPr>
          <w:rtl/>
        </w:rPr>
      </w:pPr>
    </w:p>
    <w:p w:rsidR="00C6364B" w:rsidRDefault="00C6364B" w:rsidP="00C6364B">
      <w:pPr>
        <w:rPr>
          <w:rtl/>
        </w:rPr>
      </w:pPr>
    </w:p>
    <w:p w:rsidR="00C6364B" w:rsidRPr="00C6364B" w:rsidRDefault="00C6364B" w:rsidP="00C6364B">
      <w:pPr>
        <w:rPr>
          <w:rtl/>
        </w:rPr>
      </w:pPr>
    </w:p>
    <w:p w:rsidR="00DD4D2A" w:rsidRPr="00DD4D2A" w:rsidRDefault="00DD4D2A" w:rsidP="00DD4D2A">
      <w:pPr>
        <w:tabs>
          <w:tab w:val="left" w:pos="652"/>
        </w:tabs>
        <w:spacing w:before="240" w:after="60" w:line="312" w:lineRule="auto"/>
        <w:jc w:val="both"/>
        <w:rPr>
          <w:rFonts w:cs="David"/>
          <w:sz w:val="24"/>
          <w:szCs w:val="24"/>
          <w:rtl/>
        </w:rPr>
      </w:pPr>
      <w:r w:rsidRPr="00DD4D2A">
        <w:rPr>
          <w:rFonts w:cs="David" w:hint="cs"/>
          <w:b/>
          <w:bCs/>
          <w:sz w:val="24"/>
          <w:szCs w:val="24"/>
          <w:rtl/>
        </w:rPr>
        <w:t>7.</w:t>
      </w:r>
      <w:r w:rsidRPr="00DD4D2A">
        <w:rPr>
          <w:rFonts w:cs="David" w:hint="cs"/>
          <w:b/>
          <w:bCs/>
          <w:sz w:val="24"/>
          <w:szCs w:val="24"/>
          <w:rtl/>
        </w:rPr>
        <w:tab/>
      </w:r>
      <w:r w:rsidRPr="00DD4D2A">
        <w:rPr>
          <w:rFonts w:cs="David" w:hint="cs"/>
          <w:b/>
          <w:bCs/>
          <w:sz w:val="24"/>
          <w:szCs w:val="24"/>
          <w:rtl/>
        </w:rPr>
        <w:tab/>
      </w:r>
      <w:r w:rsidRPr="00DD4D2A">
        <w:rPr>
          <w:rFonts w:cs="David" w:hint="cs"/>
          <w:b/>
          <w:bCs/>
          <w:sz w:val="24"/>
          <w:szCs w:val="24"/>
          <w:u w:val="single"/>
          <w:rtl/>
        </w:rPr>
        <w:t>אחריות</w:t>
      </w:r>
      <w:r w:rsidRPr="00DD4D2A">
        <w:rPr>
          <w:rFonts w:cs="David" w:hint="cs"/>
          <w:sz w:val="24"/>
          <w:szCs w:val="24"/>
          <w:rtl/>
        </w:rPr>
        <w:t xml:space="preserve"> </w:t>
      </w:r>
    </w:p>
    <w:p w:rsidR="00DD4D2A" w:rsidRPr="00DD4D2A" w:rsidRDefault="00DD4D2A" w:rsidP="00DD4D2A">
      <w:pPr>
        <w:keepLines/>
        <w:widowControl w:val="0"/>
        <w:spacing w:after="60" w:line="312" w:lineRule="auto"/>
        <w:ind w:left="746" w:hanging="746"/>
        <w:jc w:val="both"/>
        <w:rPr>
          <w:rFonts w:cs="David"/>
          <w:sz w:val="24"/>
          <w:szCs w:val="24"/>
          <w:rtl/>
        </w:rPr>
      </w:pPr>
      <w:r w:rsidRPr="00DD4D2A">
        <w:rPr>
          <w:rFonts w:cs="David" w:hint="cs"/>
          <w:sz w:val="24"/>
          <w:szCs w:val="24"/>
          <w:rtl/>
        </w:rPr>
        <w:t>7.1.</w:t>
      </w:r>
      <w:r w:rsidRPr="00DD4D2A">
        <w:rPr>
          <w:rFonts w:cs="David" w:hint="cs"/>
          <w:sz w:val="24"/>
          <w:szCs w:val="24"/>
          <w:rtl/>
        </w:rPr>
        <w:tab/>
        <w:t>הספק ימלא כל דרישה מטעם המזמין להפסיק את העסקתו של כל אדם המועסק על ידו בביצוע השירותים נשוא מכרז זה, אם לדעת המזמין, התנהג אותו אדם באופן בלתי הולם או שהוא נוהג ברשלנות בביצוע תפקידיו. אדם שהורחק לפי דרישה כאמור - לא יחזור הספק להעסיקו, בין במישרין ובין בעקיפין, לשם אספקת השירותים למזמין. לספק לא תהיה כל טענה ו/או דרישה בעניין.</w:t>
      </w:r>
    </w:p>
    <w:p w:rsidR="00DD4D2A" w:rsidRPr="00DD4D2A" w:rsidRDefault="00DD4D2A" w:rsidP="00DD4D2A">
      <w:pPr>
        <w:keepLines/>
        <w:widowControl w:val="0"/>
        <w:spacing w:after="60" w:line="312" w:lineRule="auto"/>
        <w:ind w:left="746" w:hanging="746"/>
        <w:jc w:val="both"/>
        <w:rPr>
          <w:rFonts w:cs="David"/>
          <w:sz w:val="24"/>
          <w:szCs w:val="24"/>
          <w:rtl/>
        </w:rPr>
      </w:pPr>
      <w:r w:rsidRPr="00DD4D2A">
        <w:rPr>
          <w:rFonts w:cs="David" w:hint="cs"/>
          <w:sz w:val="24"/>
          <w:szCs w:val="24"/>
          <w:rtl/>
        </w:rPr>
        <w:t>7.2.</w:t>
      </w:r>
      <w:r w:rsidRPr="00DD4D2A">
        <w:rPr>
          <w:rFonts w:cs="David" w:hint="cs"/>
          <w:sz w:val="24"/>
          <w:szCs w:val="24"/>
          <w:rtl/>
        </w:rPr>
        <w:tab/>
        <w:t>הספק יהיה אחראי לכל נזק או אבדן בין ישיר ובין עקיף שיגרמו תוך כדי אספקת השירותים נשוא מכרז זה, במישרין ו/או בעקיפין עקב רשלנות, מעשה או מחדל או בגין הפרת דרישות הסכם זה, שגרמה לנזק, בין ממשי ובין כלכלי, וינקוט בכל האמצעים המעשיים למניעתם.</w:t>
      </w:r>
    </w:p>
    <w:p w:rsidR="00DD4D2A" w:rsidRPr="00DD4D2A" w:rsidRDefault="00DD4D2A" w:rsidP="00DD4D2A">
      <w:pPr>
        <w:keepLines/>
        <w:widowControl w:val="0"/>
        <w:spacing w:after="60" w:line="312" w:lineRule="auto"/>
        <w:ind w:left="746" w:hanging="746"/>
        <w:jc w:val="both"/>
        <w:rPr>
          <w:rFonts w:cs="David"/>
          <w:sz w:val="24"/>
          <w:szCs w:val="24"/>
          <w:rtl/>
        </w:rPr>
      </w:pPr>
      <w:r w:rsidRPr="00DD4D2A">
        <w:rPr>
          <w:rFonts w:cs="David" w:hint="cs"/>
          <w:sz w:val="24"/>
          <w:szCs w:val="24"/>
          <w:rtl/>
        </w:rPr>
        <w:t>7.3.</w:t>
      </w:r>
      <w:r w:rsidRPr="00DD4D2A">
        <w:rPr>
          <w:rFonts w:cs="David" w:hint="cs"/>
          <w:sz w:val="24"/>
          <w:szCs w:val="24"/>
          <w:rtl/>
        </w:rPr>
        <w:tab/>
        <w:t xml:space="preserve">המזמין לא יהיה אחראי לכל נזק שיגרם לספק ו/או למי מעובדי הספק ו/או שלוחיו ו/או כל מי מטעמו ו/או בשירותו כתוצאה מתאונה או נזק שייגרמו תוך כדי ועקב אספקת השירותים. </w:t>
      </w:r>
    </w:p>
    <w:p w:rsidR="00DD4D2A" w:rsidRPr="00DD4D2A" w:rsidRDefault="00DD4D2A" w:rsidP="00DD4D2A">
      <w:pPr>
        <w:keepLines/>
        <w:widowControl w:val="0"/>
        <w:spacing w:after="60" w:line="312" w:lineRule="auto"/>
        <w:ind w:left="746" w:hanging="746"/>
        <w:jc w:val="both"/>
        <w:rPr>
          <w:rFonts w:cs="David"/>
          <w:sz w:val="24"/>
          <w:szCs w:val="24"/>
          <w:rtl/>
        </w:rPr>
      </w:pPr>
      <w:r w:rsidRPr="00DD4D2A">
        <w:rPr>
          <w:rFonts w:cs="David" w:hint="cs"/>
          <w:sz w:val="24"/>
          <w:szCs w:val="24"/>
          <w:rtl/>
        </w:rPr>
        <w:t>7.4.</w:t>
      </w:r>
      <w:r w:rsidRPr="00DD4D2A">
        <w:rPr>
          <w:rFonts w:cs="David" w:hint="cs"/>
          <w:sz w:val="24"/>
          <w:szCs w:val="24"/>
          <w:rtl/>
        </w:rPr>
        <w:tab/>
        <w:t>הספק אחראי כלפי כל צד שלישי, לנזקים שייגרמו תוך כדי אספקת השירותים ובקשר לכך. אם יידרש המזמין לשלם לצד שלישי פיצויים כלשהם, מתחייב הספק להחזיר למזמין ו/או לשפותו את הסכום שישולם על ידו בצירוף כל הוצאה אשר הוצאה על ידי המזמין, לרבות הוצאות משפטיות, ואותו סכום יראוהו כחוב המגיע למזמין מספק לפי הסכם זה.</w:t>
      </w:r>
    </w:p>
    <w:p w:rsidR="00DD4D2A" w:rsidRPr="00DD4D2A" w:rsidRDefault="00DD4D2A" w:rsidP="00DD4D2A">
      <w:pPr>
        <w:tabs>
          <w:tab w:val="left" w:pos="652"/>
        </w:tabs>
        <w:spacing w:before="240" w:after="60" w:line="312" w:lineRule="auto"/>
        <w:jc w:val="both"/>
        <w:rPr>
          <w:rFonts w:cs="David"/>
          <w:sz w:val="24"/>
          <w:szCs w:val="24"/>
          <w:rtl/>
        </w:rPr>
      </w:pPr>
      <w:r w:rsidRPr="00DD4D2A">
        <w:rPr>
          <w:rFonts w:cs="David" w:hint="cs"/>
          <w:b/>
          <w:bCs/>
          <w:sz w:val="24"/>
          <w:szCs w:val="24"/>
          <w:rtl/>
        </w:rPr>
        <w:t>8.</w:t>
      </w:r>
      <w:r w:rsidRPr="00DD4D2A">
        <w:rPr>
          <w:rFonts w:cs="David" w:hint="cs"/>
          <w:b/>
          <w:bCs/>
          <w:sz w:val="24"/>
          <w:szCs w:val="24"/>
          <w:rtl/>
        </w:rPr>
        <w:tab/>
      </w:r>
      <w:r w:rsidRPr="00DD4D2A">
        <w:rPr>
          <w:rFonts w:cs="David" w:hint="cs"/>
          <w:b/>
          <w:bCs/>
          <w:sz w:val="24"/>
          <w:szCs w:val="24"/>
          <w:u w:val="single"/>
          <w:rtl/>
        </w:rPr>
        <w:t>ביטוח</w:t>
      </w:r>
      <w:r w:rsidRPr="00DD4D2A">
        <w:rPr>
          <w:rFonts w:cs="David" w:hint="cs"/>
          <w:sz w:val="24"/>
          <w:szCs w:val="24"/>
          <w:rtl/>
        </w:rPr>
        <w:t xml:space="preserve"> </w:t>
      </w:r>
    </w:p>
    <w:p w:rsidR="00DD4D2A" w:rsidRPr="00DD4D2A" w:rsidRDefault="00DD4D2A" w:rsidP="00DD4D2A">
      <w:pPr>
        <w:tabs>
          <w:tab w:val="left" w:pos="652"/>
        </w:tabs>
        <w:spacing w:before="60" w:after="60" w:line="312" w:lineRule="auto"/>
        <w:ind w:left="645" w:hanging="645"/>
        <w:jc w:val="both"/>
        <w:rPr>
          <w:rFonts w:cs="David"/>
          <w:sz w:val="24"/>
          <w:szCs w:val="24"/>
          <w:rtl/>
        </w:rPr>
      </w:pPr>
      <w:r w:rsidRPr="00DD4D2A">
        <w:rPr>
          <w:rFonts w:cs="David" w:hint="cs"/>
          <w:sz w:val="24"/>
          <w:szCs w:val="24"/>
          <w:rtl/>
        </w:rPr>
        <w:t>8.1.</w:t>
      </w:r>
      <w:r w:rsidRPr="00DD4D2A">
        <w:rPr>
          <w:rFonts w:cs="David" w:hint="cs"/>
          <w:sz w:val="24"/>
          <w:szCs w:val="24"/>
          <w:rtl/>
        </w:rPr>
        <w:tab/>
        <w:t>מבלי לפגוע בכלליות האמור לעיל, הספק מתחייב לבצע ולקיים באמצעות מבטח מורשה בישראל את הביטוחים המפורטים בזה לטובתו ולטובת מדינת ישראל - רשות המיסים בישראל ולהציגם למזמין, כאשר הם כוללים את הכיסויים והתנאים הנדרשים כאשר גבולות האחריות לא יפחתו מהמצוין להלן:</w:t>
      </w:r>
    </w:p>
    <w:p w:rsidR="00DD4D2A" w:rsidRPr="00DD4D2A" w:rsidRDefault="00DD4D2A" w:rsidP="00DD4D2A">
      <w:pPr>
        <w:tabs>
          <w:tab w:val="left" w:pos="651"/>
        </w:tabs>
        <w:spacing w:after="60" w:line="312" w:lineRule="auto"/>
        <w:jc w:val="both"/>
        <w:rPr>
          <w:rFonts w:cs="David"/>
          <w:sz w:val="24"/>
          <w:szCs w:val="24"/>
          <w:rtl/>
        </w:rPr>
      </w:pPr>
      <w:r w:rsidRPr="00DD4D2A">
        <w:rPr>
          <w:rFonts w:cs="David" w:hint="cs"/>
          <w:sz w:val="24"/>
          <w:szCs w:val="24"/>
          <w:rtl/>
        </w:rPr>
        <w:t xml:space="preserve">8.2.   </w:t>
      </w:r>
      <w:r w:rsidRPr="00DD4D2A">
        <w:rPr>
          <w:rFonts w:cs="David" w:hint="cs"/>
          <w:sz w:val="24"/>
          <w:szCs w:val="24"/>
          <w:rtl/>
        </w:rPr>
        <w:tab/>
      </w:r>
      <w:r w:rsidRPr="00DD4D2A">
        <w:rPr>
          <w:rFonts w:cs="David" w:hint="cs"/>
          <w:b/>
          <w:bCs/>
          <w:sz w:val="24"/>
          <w:szCs w:val="24"/>
          <w:u w:val="single"/>
          <w:rtl/>
        </w:rPr>
        <w:t>ביטוח חבות המעבידים</w:t>
      </w:r>
    </w:p>
    <w:p w:rsidR="00DD4D2A" w:rsidRPr="00DD4D2A" w:rsidRDefault="00DD4D2A" w:rsidP="00DD4D2A">
      <w:pPr>
        <w:spacing w:after="60" w:line="312" w:lineRule="auto"/>
        <w:jc w:val="both"/>
        <w:rPr>
          <w:rFonts w:cs="David"/>
          <w:sz w:val="24"/>
          <w:szCs w:val="24"/>
          <w:rtl/>
        </w:rPr>
      </w:pPr>
    </w:p>
    <w:p w:rsidR="00DD4D2A" w:rsidRPr="00DD4D2A" w:rsidRDefault="00DD4D2A" w:rsidP="00DD4D2A">
      <w:pPr>
        <w:numPr>
          <w:ilvl w:val="0"/>
          <w:numId w:val="8"/>
        </w:numPr>
        <w:spacing w:after="60" w:line="312" w:lineRule="auto"/>
        <w:jc w:val="both"/>
        <w:rPr>
          <w:rFonts w:cs="David"/>
          <w:sz w:val="24"/>
          <w:szCs w:val="24"/>
        </w:rPr>
      </w:pPr>
      <w:r w:rsidRPr="00DD4D2A">
        <w:rPr>
          <w:rFonts w:cs="David" w:hint="cs"/>
          <w:sz w:val="24"/>
          <w:szCs w:val="24"/>
          <w:rtl/>
        </w:rPr>
        <w:t xml:space="preserve">הספק  יבטח את אחריותו החוקית כלפי עובדיו בביטוח חבות מעבידים בל תחומי מדינת ישראל והשטחים המוחזקים; </w:t>
      </w:r>
    </w:p>
    <w:p w:rsidR="00DD4D2A" w:rsidRPr="00DD4D2A" w:rsidRDefault="00DD4D2A" w:rsidP="00DD4D2A">
      <w:pPr>
        <w:numPr>
          <w:ilvl w:val="0"/>
          <w:numId w:val="8"/>
        </w:numPr>
        <w:spacing w:after="60" w:line="312" w:lineRule="auto"/>
        <w:jc w:val="both"/>
        <w:rPr>
          <w:rFonts w:cs="David"/>
          <w:sz w:val="24"/>
          <w:szCs w:val="24"/>
        </w:rPr>
      </w:pPr>
      <w:r w:rsidRPr="00DD4D2A">
        <w:rPr>
          <w:rFonts w:cs="David" w:hint="cs"/>
          <w:sz w:val="24"/>
          <w:szCs w:val="24"/>
          <w:rtl/>
        </w:rPr>
        <w:t xml:space="preserve">גבול האחריות לא יפחת מסך 1,500,000 דולר ארה"ב לעובד, וסך - 5,000,000   דולר ארה"ב למקרה  ולשנה; </w:t>
      </w:r>
    </w:p>
    <w:p w:rsidR="00C6364B" w:rsidRDefault="00DD4D2A" w:rsidP="00C6364B">
      <w:pPr>
        <w:numPr>
          <w:ilvl w:val="0"/>
          <w:numId w:val="8"/>
        </w:numPr>
        <w:spacing w:after="60" w:line="312" w:lineRule="auto"/>
        <w:jc w:val="both"/>
        <w:rPr>
          <w:rFonts w:cs="David"/>
          <w:sz w:val="24"/>
          <w:szCs w:val="24"/>
        </w:rPr>
      </w:pPr>
      <w:r w:rsidRPr="00DD4D2A">
        <w:rPr>
          <w:rFonts w:cs="David" w:hint="cs"/>
          <w:sz w:val="24"/>
          <w:szCs w:val="24"/>
          <w:rtl/>
        </w:rPr>
        <w:t xml:space="preserve">הביטוח יורחב לשפות את מדינת ישראל </w:t>
      </w:r>
      <w:r w:rsidRPr="00DD4D2A">
        <w:rPr>
          <w:rFonts w:cs="David"/>
          <w:sz w:val="24"/>
          <w:szCs w:val="24"/>
          <w:rtl/>
        </w:rPr>
        <w:t>–</w:t>
      </w:r>
      <w:r w:rsidRPr="00DD4D2A">
        <w:rPr>
          <w:rFonts w:cs="David" w:hint="cs"/>
          <w:sz w:val="24"/>
          <w:szCs w:val="24"/>
          <w:rtl/>
        </w:rPr>
        <w:t xml:space="preserve"> רשות המיסים בישראל היה ונטען לעניין קרות תאונת עבודה  ו/או מחלת מקצוע כלשהם כי היא נושאת בחבות מעביד כלשם כלפי מי ממועסקי  הספק.</w:t>
      </w:r>
    </w:p>
    <w:p w:rsidR="00C6364B" w:rsidRPr="00C6364B" w:rsidRDefault="00C6364B" w:rsidP="00C6364B">
      <w:pPr>
        <w:numPr>
          <w:ilvl w:val="0"/>
          <w:numId w:val="8"/>
        </w:numPr>
        <w:spacing w:after="60" w:line="312" w:lineRule="auto"/>
        <w:jc w:val="both"/>
        <w:rPr>
          <w:rFonts w:cs="David"/>
          <w:sz w:val="24"/>
          <w:szCs w:val="24"/>
          <w:rtl/>
        </w:rPr>
      </w:pPr>
    </w:p>
    <w:p w:rsidR="00DD4D2A" w:rsidRPr="00DD4D2A" w:rsidRDefault="00DD4D2A" w:rsidP="00DD4D2A">
      <w:pPr>
        <w:tabs>
          <w:tab w:val="left" w:pos="651"/>
        </w:tabs>
        <w:spacing w:after="60" w:line="312" w:lineRule="auto"/>
        <w:jc w:val="both"/>
        <w:rPr>
          <w:rFonts w:cs="David"/>
          <w:b/>
          <w:bCs/>
          <w:sz w:val="24"/>
          <w:szCs w:val="24"/>
          <w:rtl/>
        </w:rPr>
      </w:pPr>
      <w:r w:rsidRPr="00DD4D2A">
        <w:rPr>
          <w:rFonts w:cs="David" w:hint="cs"/>
          <w:sz w:val="24"/>
          <w:szCs w:val="24"/>
          <w:rtl/>
        </w:rPr>
        <w:t>8.3.</w:t>
      </w:r>
      <w:r w:rsidRPr="00DD4D2A">
        <w:rPr>
          <w:rFonts w:cs="David" w:hint="cs"/>
          <w:b/>
          <w:bCs/>
          <w:sz w:val="24"/>
          <w:szCs w:val="24"/>
          <w:rtl/>
        </w:rPr>
        <w:tab/>
      </w:r>
      <w:r w:rsidRPr="00DD4D2A">
        <w:rPr>
          <w:rFonts w:cs="David" w:hint="cs"/>
          <w:b/>
          <w:bCs/>
          <w:sz w:val="24"/>
          <w:szCs w:val="24"/>
          <w:u w:val="single"/>
          <w:rtl/>
        </w:rPr>
        <w:t>ביטוח אחריות כלפי צד שלישי</w:t>
      </w:r>
    </w:p>
    <w:p w:rsidR="00DD4D2A" w:rsidRPr="00DD4D2A" w:rsidRDefault="00DD4D2A" w:rsidP="00DD4D2A">
      <w:pPr>
        <w:spacing w:after="60" w:line="312" w:lineRule="auto"/>
        <w:jc w:val="both"/>
        <w:rPr>
          <w:rFonts w:cs="David"/>
          <w:sz w:val="24"/>
          <w:szCs w:val="24"/>
          <w:rtl/>
        </w:rPr>
      </w:pPr>
    </w:p>
    <w:p w:rsidR="00DD4D2A" w:rsidRPr="00DD4D2A" w:rsidRDefault="00DD4D2A" w:rsidP="00DD4D2A">
      <w:pPr>
        <w:numPr>
          <w:ilvl w:val="0"/>
          <w:numId w:val="9"/>
        </w:numPr>
        <w:spacing w:after="60" w:line="312" w:lineRule="auto"/>
        <w:jc w:val="both"/>
        <w:rPr>
          <w:rFonts w:cs="David"/>
          <w:sz w:val="24"/>
          <w:szCs w:val="24"/>
        </w:rPr>
      </w:pPr>
      <w:r w:rsidRPr="00DD4D2A">
        <w:rPr>
          <w:rFonts w:cs="David" w:hint="cs"/>
          <w:sz w:val="24"/>
          <w:szCs w:val="24"/>
          <w:rtl/>
        </w:rPr>
        <w:t xml:space="preserve">הספק יבטח את אחריותו החוקית על פי דיני מדינת ישראל בביטוח אחריותו כלפי צד שלישי גוף ורכוש בגין פעילותו. </w:t>
      </w:r>
    </w:p>
    <w:p w:rsidR="00DD4D2A" w:rsidRPr="00DD4D2A" w:rsidRDefault="00DD4D2A" w:rsidP="00DD4D2A">
      <w:pPr>
        <w:numPr>
          <w:ilvl w:val="0"/>
          <w:numId w:val="9"/>
        </w:numPr>
        <w:spacing w:after="60" w:line="312" w:lineRule="auto"/>
        <w:jc w:val="both"/>
        <w:rPr>
          <w:rFonts w:cs="David"/>
          <w:sz w:val="24"/>
          <w:szCs w:val="24"/>
        </w:rPr>
      </w:pPr>
      <w:r w:rsidRPr="00DD4D2A">
        <w:rPr>
          <w:rFonts w:cs="David" w:hint="cs"/>
          <w:sz w:val="24"/>
          <w:szCs w:val="24"/>
          <w:rtl/>
        </w:rPr>
        <w:t xml:space="preserve">גבולות האחריות לא יפחתו מ </w:t>
      </w:r>
      <w:r w:rsidRPr="00DD4D2A">
        <w:rPr>
          <w:rFonts w:cs="David"/>
          <w:sz w:val="24"/>
          <w:szCs w:val="24"/>
          <w:rtl/>
        </w:rPr>
        <w:t>–</w:t>
      </w:r>
      <w:r w:rsidRPr="00DD4D2A">
        <w:rPr>
          <w:rFonts w:cs="David" w:hint="cs"/>
          <w:sz w:val="24"/>
          <w:szCs w:val="24"/>
          <w:rtl/>
        </w:rPr>
        <w:t xml:space="preserve"> 500,000  דולר ארה"ב למקרה ולשנה. </w:t>
      </w:r>
    </w:p>
    <w:p w:rsidR="00DD4D2A" w:rsidRPr="00DD4D2A" w:rsidRDefault="00DD4D2A" w:rsidP="00DD4D2A">
      <w:pPr>
        <w:numPr>
          <w:ilvl w:val="0"/>
          <w:numId w:val="9"/>
        </w:numPr>
        <w:spacing w:after="60" w:line="312" w:lineRule="auto"/>
        <w:jc w:val="both"/>
        <w:rPr>
          <w:rFonts w:cs="David"/>
          <w:sz w:val="24"/>
          <w:szCs w:val="24"/>
        </w:rPr>
      </w:pPr>
      <w:r w:rsidRPr="00DD4D2A">
        <w:rPr>
          <w:rFonts w:cs="David" w:hint="cs"/>
          <w:sz w:val="24"/>
          <w:szCs w:val="24"/>
          <w:rtl/>
        </w:rPr>
        <w:t>בפוליסה ייכלל סעיף אחריות צולבת (</w:t>
      </w:r>
      <w:r w:rsidRPr="00DD4D2A">
        <w:rPr>
          <w:rFonts w:cs="David" w:hint="cs"/>
          <w:sz w:val="24"/>
          <w:szCs w:val="24"/>
        </w:rPr>
        <w:t>CROSS LIABILITY</w:t>
      </w:r>
      <w:r w:rsidRPr="00DD4D2A">
        <w:rPr>
          <w:rFonts w:cs="David" w:hint="cs"/>
          <w:sz w:val="24"/>
          <w:szCs w:val="24"/>
          <w:rtl/>
        </w:rPr>
        <w:t xml:space="preserve">); </w:t>
      </w:r>
    </w:p>
    <w:p w:rsidR="00DD4D2A" w:rsidRPr="00DD4D2A" w:rsidRDefault="00DD4D2A" w:rsidP="00DD4D2A">
      <w:pPr>
        <w:numPr>
          <w:ilvl w:val="0"/>
          <w:numId w:val="9"/>
        </w:numPr>
        <w:spacing w:after="60" w:line="312" w:lineRule="auto"/>
        <w:jc w:val="both"/>
        <w:rPr>
          <w:rFonts w:cs="David"/>
          <w:sz w:val="24"/>
          <w:szCs w:val="24"/>
        </w:rPr>
      </w:pPr>
      <w:r w:rsidRPr="00DD4D2A">
        <w:rPr>
          <w:rFonts w:cs="David" w:hint="cs"/>
          <w:sz w:val="24"/>
          <w:szCs w:val="24"/>
          <w:rtl/>
        </w:rPr>
        <w:t xml:space="preserve">רכוש מדינת ישראל ייחשב רכוש צד שלישי; </w:t>
      </w:r>
    </w:p>
    <w:p w:rsidR="00DD4D2A" w:rsidRPr="00DD4D2A" w:rsidRDefault="00DD4D2A" w:rsidP="00DD4D2A">
      <w:pPr>
        <w:numPr>
          <w:ilvl w:val="0"/>
          <w:numId w:val="9"/>
        </w:numPr>
        <w:spacing w:after="60" w:line="312" w:lineRule="auto"/>
        <w:jc w:val="both"/>
        <w:rPr>
          <w:rFonts w:cs="David"/>
          <w:sz w:val="24"/>
          <w:szCs w:val="24"/>
          <w:rtl/>
        </w:rPr>
      </w:pPr>
      <w:r w:rsidRPr="00DD4D2A">
        <w:rPr>
          <w:rFonts w:cs="David" w:hint="cs"/>
          <w:sz w:val="24"/>
          <w:szCs w:val="24"/>
          <w:rtl/>
        </w:rPr>
        <w:t>הביטוח יורחב לשפות את מדינת ישראל ככל שתחשב אחראית למעשי ו/או מחדלי הספק וכל הפועלים מטעמו.</w:t>
      </w:r>
    </w:p>
    <w:p w:rsidR="00DD4D2A" w:rsidRPr="00DD4D2A" w:rsidRDefault="00DD4D2A" w:rsidP="00DD4D2A">
      <w:pPr>
        <w:tabs>
          <w:tab w:val="left" w:pos="651"/>
        </w:tabs>
        <w:spacing w:after="60" w:line="312" w:lineRule="auto"/>
        <w:jc w:val="both"/>
        <w:rPr>
          <w:rFonts w:cs="David"/>
          <w:b/>
          <w:bCs/>
          <w:sz w:val="24"/>
          <w:szCs w:val="24"/>
          <w:rtl/>
        </w:rPr>
      </w:pPr>
      <w:r w:rsidRPr="00DD4D2A">
        <w:rPr>
          <w:rFonts w:cs="David" w:hint="cs"/>
          <w:sz w:val="24"/>
          <w:szCs w:val="24"/>
          <w:rtl/>
        </w:rPr>
        <w:t>8.4.</w:t>
      </w:r>
      <w:r w:rsidRPr="00DD4D2A">
        <w:rPr>
          <w:rFonts w:cs="David" w:hint="cs"/>
          <w:b/>
          <w:bCs/>
          <w:sz w:val="24"/>
          <w:szCs w:val="24"/>
          <w:rtl/>
        </w:rPr>
        <w:t xml:space="preserve">    </w:t>
      </w:r>
      <w:r w:rsidRPr="00DD4D2A">
        <w:rPr>
          <w:rFonts w:cs="David" w:hint="cs"/>
          <w:b/>
          <w:bCs/>
          <w:sz w:val="24"/>
          <w:szCs w:val="24"/>
          <w:rtl/>
        </w:rPr>
        <w:tab/>
      </w:r>
      <w:r w:rsidRPr="00DD4D2A">
        <w:rPr>
          <w:rFonts w:cs="David" w:hint="cs"/>
          <w:b/>
          <w:bCs/>
          <w:sz w:val="24"/>
          <w:szCs w:val="24"/>
          <w:u w:val="single"/>
          <w:rtl/>
        </w:rPr>
        <w:t>כללי</w:t>
      </w:r>
    </w:p>
    <w:p w:rsidR="00DD4D2A" w:rsidRPr="00DD4D2A" w:rsidRDefault="00DD4D2A" w:rsidP="00DD4D2A">
      <w:pPr>
        <w:spacing w:after="60" w:line="312" w:lineRule="auto"/>
        <w:jc w:val="both"/>
        <w:rPr>
          <w:rFonts w:cs="David"/>
          <w:sz w:val="24"/>
          <w:szCs w:val="24"/>
          <w:rtl/>
        </w:rPr>
      </w:pPr>
      <w:r w:rsidRPr="00DD4D2A">
        <w:rPr>
          <w:rFonts w:cs="David" w:hint="cs"/>
          <w:sz w:val="24"/>
          <w:szCs w:val="24"/>
          <w:rtl/>
        </w:rPr>
        <w:t>8.4.1.</w:t>
      </w:r>
      <w:r w:rsidRPr="00DD4D2A">
        <w:rPr>
          <w:rFonts w:cs="David" w:hint="cs"/>
          <w:sz w:val="24"/>
          <w:szCs w:val="24"/>
          <w:rtl/>
        </w:rPr>
        <w:tab/>
        <w:t>בכל פוליסות הביטוח הנ"ל יכללו התנאים הבאים:</w:t>
      </w:r>
    </w:p>
    <w:p w:rsidR="00DD4D2A" w:rsidRPr="00DD4D2A" w:rsidRDefault="00DD4D2A" w:rsidP="00DD4D2A">
      <w:pPr>
        <w:numPr>
          <w:ilvl w:val="0"/>
          <w:numId w:val="10"/>
        </w:numPr>
        <w:spacing w:after="60" w:line="312" w:lineRule="auto"/>
        <w:ind w:left="1360" w:hanging="425"/>
        <w:jc w:val="both"/>
        <w:rPr>
          <w:rFonts w:cs="David"/>
          <w:sz w:val="24"/>
          <w:szCs w:val="24"/>
        </w:rPr>
      </w:pPr>
      <w:r w:rsidRPr="00DD4D2A">
        <w:rPr>
          <w:rFonts w:cs="David" w:hint="cs"/>
          <w:sz w:val="24"/>
          <w:szCs w:val="24"/>
          <w:rtl/>
        </w:rPr>
        <w:t xml:space="preserve">לשם המבוטח תתווסף </w:t>
      </w:r>
      <w:r w:rsidRPr="00DD4D2A">
        <w:rPr>
          <w:rFonts w:cs="David" w:hint="cs"/>
          <w:b/>
          <w:bCs/>
          <w:sz w:val="24"/>
          <w:szCs w:val="24"/>
          <w:rtl/>
        </w:rPr>
        <w:t xml:space="preserve">מדינת ישראל </w:t>
      </w:r>
      <w:r w:rsidRPr="00DD4D2A">
        <w:rPr>
          <w:rFonts w:cs="David"/>
          <w:b/>
          <w:bCs/>
          <w:sz w:val="24"/>
          <w:szCs w:val="24"/>
          <w:rtl/>
        </w:rPr>
        <w:t>–</w:t>
      </w:r>
      <w:r w:rsidRPr="00DD4D2A">
        <w:rPr>
          <w:rFonts w:cs="David" w:hint="cs"/>
          <w:b/>
          <w:bCs/>
          <w:sz w:val="24"/>
          <w:szCs w:val="24"/>
          <w:rtl/>
        </w:rPr>
        <w:t xml:space="preserve"> רשות המיסים בישראל, </w:t>
      </w:r>
      <w:r w:rsidRPr="00DD4D2A">
        <w:rPr>
          <w:rFonts w:cs="David" w:hint="cs"/>
          <w:sz w:val="24"/>
          <w:szCs w:val="24"/>
          <w:rtl/>
        </w:rPr>
        <w:t xml:space="preserve">בכפוף להרחבי השיפוי כמפורט לעיל; </w:t>
      </w:r>
    </w:p>
    <w:p w:rsidR="00DD4D2A" w:rsidRPr="00DD4D2A" w:rsidRDefault="00DD4D2A" w:rsidP="00DD4D2A">
      <w:pPr>
        <w:numPr>
          <w:ilvl w:val="0"/>
          <w:numId w:val="10"/>
        </w:numPr>
        <w:spacing w:after="60" w:line="312" w:lineRule="auto"/>
        <w:ind w:left="1360" w:hanging="425"/>
        <w:jc w:val="both"/>
        <w:rPr>
          <w:rFonts w:cs="David"/>
          <w:sz w:val="24"/>
          <w:szCs w:val="24"/>
        </w:rPr>
      </w:pPr>
      <w:r w:rsidRPr="00DD4D2A">
        <w:rPr>
          <w:rFonts w:cs="David" w:hint="cs"/>
          <w:sz w:val="24"/>
          <w:szCs w:val="24"/>
          <w:rtl/>
        </w:rPr>
        <w:t xml:space="preserve">בכל מקרה של צמצום או ביטול הביטוח ע"י אחד הצדדים לא יהיה להם כל תוקף אלא, אם ניתנה על כך הודעה מוקדמת של 60 יום לפחות במכתב רשום לחשב רשות המיסים בישראל; </w:t>
      </w:r>
    </w:p>
    <w:p w:rsidR="00DD4D2A" w:rsidRPr="00DD4D2A" w:rsidRDefault="00DD4D2A" w:rsidP="00DD4D2A">
      <w:pPr>
        <w:numPr>
          <w:ilvl w:val="0"/>
          <w:numId w:val="10"/>
        </w:numPr>
        <w:spacing w:after="60" w:line="312" w:lineRule="auto"/>
        <w:ind w:left="1360" w:hanging="425"/>
        <w:jc w:val="both"/>
        <w:rPr>
          <w:rFonts w:cs="David"/>
          <w:sz w:val="24"/>
          <w:szCs w:val="24"/>
        </w:rPr>
      </w:pPr>
      <w:r w:rsidRPr="00DD4D2A">
        <w:rPr>
          <w:rFonts w:cs="David" w:hint="cs"/>
          <w:sz w:val="24"/>
          <w:szCs w:val="24"/>
          <w:rtl/>
        </w:rPr>
        <w:t xml:space="preserve">המבטח מוותר על כל זכות תחלוף/שיבוב, תביעה, השתתפות או חזרה כלפי מדינת ישראל </w:t>
      </w:r>
      <w:r w:rsidRPr="00DD4D2A">
        <w:rPr>
          <w:rFonts w:cs="David"/>
          <w:sz w:val="24"/>
          <w:szCs w:val="24"/>
          <w:rtl/>
        </w:rPr>
        <w:t>–</w:t>
      </w:r>
      <w:r w:rsidRPr="00DD4D2A">
        <w:rPr>
          <w:rFonts w:cs="David" w:hint="cs"/>
          <w:sz w:val="24"/>
          <w:szCs w:val="24"/>
          <w:rtl/>
        </w:rPr>
        <w:t xml:space="preserve"> רשות המיסים בישראל  ועובדיהם, ובלבד שהויתור לא יחול לטובת אדם שגרם לנזק מתוך כוונת זדון; </w:t>
      </w:r>
    </w:p>
    <w:p w:rsidR="00DD4D2A" w:rsidRPr="00DD4D2A" w:rsidRDefault="00DD4D2A" w:rsidP="00DD4D2A">
      <w:pPr>
        <w:numPr>
          <w:ilvl w:val="0"/>
          <w:numId w:val="10"/>
        </w:numPr>
        <w:spacing w:after="60" w:line="312" w:lineRule="auto"/>
        <w:ind w:left="1360" w:hanging="425"/>
        <w:jc w:val="both"/>
        <w:rPr>
          <w:rFonts w:cs="David"/>
          <w:sz w:val="24"/>
          <w:szCs w:val="24"/>
        </w:rPr>
      </w:pPr>
      <w:r w:rsidRPr="00DD4D2A">
        <w:rPr>
          <w:rFonts w:cs="David" w:hint="cs"/>
          <w:sz w:val="24"/>
          <w:szCs w:val="24"/>
          <w:rtl/>
        </w:rPr>
        <w:t xml:space="preserve">הספק  לבדו אחראי כלפי המבטח לתשלום הפרמיות עבור הפוליסות ולמילוי כל החובות המוטלות על המבוטח על פי תנאי הפוליסות; </w:t>
      </w:r>
    </w:p>
    <w:p w:rsidR="00DD4D2A" w:rsidRPr="00DD4D2A" w:rsidRDefault="00DD4D2A" w:rsidP="00DD4D2A">
      <w:pPr>
        <w:numPr>
          <w:ilvl w:val="0"/>
          <w:numId w:val="10"/>
        </w:numPr>
        <w:spacing w:after="60" w:line="312" w:lineRule="auto"/>
        <w:ind w:left="1360" w:hanging="425"/>
        <w:jc w:val="both"/>
        <w:rPr>
          <w:rFonts w:cs="David"/>
          <w:sz w:val="24"/>
          <w:szCs w:val="24"/>
        </w:rPr>
      </w:pPr>
      <w:r w:rsidRPr="00DD4D2A">
        <w:rPr>
          <w:rFonts w:cs="David" w:hint="cs"/>
          <w:sz w:val="24"/>
          <w:szCs w:val="24"/>
          <w:rtl/>
        </w:rPr>
        <w:t xml:space="preserve">ההשתתפות העצמית הנקובה בכל פוליסה ופוליסה תחול בלעדית על הספק; </w:t>
      </w:r>
    </w:p>
    <w:p w:rsidR="00DD4D2A" w:rsidRPr="00DD4D2A" w:rsidRDefault="00DD4D2A" w:rsidP="00DD4D2A">
      <w:pPr>
        <w:numPr>
          <w:ilvl w:val="0"/>
          <w:numId w:val="10"/>
        </w:numPr>
        <w:spacing w:after="60" w:line="312" w:lineRule="auto"/>
        <w:ind w:left="1360" w:hanging="425"/>
        <w:jc w:val="both"/>
        <w:rPr>
          <w:rFonts w:cs="David"/>
          <w:sz w:val="24"/>
          <w:szCs w:val="24"/>
          <w:rtl/>
        </w:rPr>
      </w:pPr>
      <w:r w:rsidRPr="00DD4D2A">
        <w:rPr>
          <w:rFonts w:cs="David" w:hint="cs"/>
          <w:sz w:val="24"/>
          <w:szCs w:val="24"/>
          <w:rtl/>
        </w:rPr>
        <w:t>כל סעיף בפוליסות הביטוח המפקיע או מקטין בדרך כלשהי את אחריות המבטח כאשר קיים ביטוח אחר, לא יופעל כלפי מדינת ישראל והוא בחזקת ביטוח ראשוני המזכה  במלוא הזכויות על פי פוליסות הביטוח.</w:t>
      </w:r>
    </w:p>
    <w:p w:rsidR="00DD4D2A" w:rsidRPr="00DD4D2A" w:rsidRDefault="00DD4D2A" w:rsidP="00DD4D2A">
      <w:pPr>
        <w:spacing w:after="60" w:line="312" w:lineRule="auto"/>
        <w:jc w:val="both"/>
        <w:rPr>
          <w:rFonts w:cs="David"/>
          <w:sz w:val="24"/>
          <w:szCs w:val="24"/>
          <w:rtl/>
        </w:rPr>
      </w:pPr>
    </w:p>
    <w:p w:rsidR="00DD4D2A" w:rsidRPr="00DD4D2A" w:rsidRDefault="00DD4D2A" w:rsidP="00DD4D2A">
      <w:pPr>
        <w:spacing w:after="60" w:line="312" w:lineRule="auto"/>
        <w:ind w:left="720" w:hanging="720"/>
        <w:jc w:val="both"/>
        <w:rPr>
          <w:rFonts w:cs="David"/>
          <w:sz w:val="24"/>
          <w:szCs w:val="24"/>
          <w:rtl/>
        </w:rPr>
      </w:pPr>
      <w:r w:rsidRPr="00DD4D2A">
        <w:rPr>
          <w:rFonts w:cs="David" w:hint="cs"/>
          <w:sz w:val="24"/>
          <w:szCs w:val="24"/>
          <w:rtl/>
        </w:rPr>
        <w:t>8.4.2.</w:t>
      </w:r>
      <w:r w:rsidRPr="00DD4D2A">
        <w:rPr>
          <w:rFonts w:cs="David" w:hint="cs"/>
          <w:sz w:val="24"/>
          <w:szCs w:val="24"/>
          <w:rtl/>
        </w:rPr>
        <w:tab/>
        <w:t xml:space="preserve">העתקי פוליסות הביטוח מאושרות ע"י המבטח או אישור בחתימתו על ביצוע הביטוחים כאמור לעיל (בנוסח המצורף להסכם זה כנספח ט'), יומצאו לרשות המיסים בישראל עד למועד חתימת ההסכם. </w:t>
      </w:r>
    </w:p>
    <w:p w:rsidR="00DD4D2A" w:rsidRPr="00DD4D2A" w:rsidRDefault="00DD4D2A" w:rsidP="00DD4D2A">
      <w:pPr>
        <w:spacing w:after="60" w:line="312" w:lineRule="auto"/>
        <w:ind w:left="720" w:hanging="720"/>
        <w:jc w:val="both"/>
        <w:rPr>
          <w:rFonts w:cs="David"/>
          <w:sz w:val="24"/>
          <w:szCs w:val="24"/>
          <w:rtl/>
        </w:rPr>
      </w:pPr>
      <w:r w:rsidRPr="00DD4D2A">
        <w:rPr>
          <w:rFonts w:cs="David" w:hint="cs"/>
          <w:sz w:val="24"/>
          <w:szCs w:val="24"/>
          <w:rtl/>
        </w:rPr>
        <w:t>8.4.3.</w:t>
      </w:r>
      <w:r w:rsidRPr="00DD4D2A">
        <w:rPr>
          <w:rFonts w:cs="David" w:hint="cs"/>
          <w:sz w:val="24"/>
          <w:szCs w:val="24"/>
          <w:rtl/>
        </w:rPr>
        <w:tab/>
        <w:t xml:space="preserve">הספק  מתחייב כי בכל תקופת ההתקשרות החוזית עם מדינת ישראל </w:t>
      </w:r>
      <w:r w:rsidRPr="00DD4D2A">
        <w:rPr>
          <w:rFonts w:cs="David"/>
          <w:sz w:val="24"/>
          <w:szCs w:val="24"/>
          <w:rtl/>
        </w:rPr>
        <w:t>–</w:t>
      </w:r>
      <w:r w:rsidRPr="00DD4D2A">
        <w:rPr>
          <w:rFonts w:cs="David" w:hint="cs"/>
          <w:sz w:val="24"/>
          <w:szCs w:val="24"/>
          <w:rtl/>
        </w:rPr>
        <w:t xml:space="preserve"> רשות המיסים בישראל  יחזיק בתוקף את פוליסות הביטוח. הספק מתחייב כי פוליסות הביטוח תחודשנה על ידו מדי שנה בשנה, כל עוד החוזה עם מדינת ישראל </w:t>
      </w:r>
      <w:r w:rsidRPr="00DD4D2A">
        <w:rPr>
          <w:rFonts w:cs="David"/>
          <w:sz w:val="24"/>
          <w:szCs w:val="24"/>
          <w:rtl/>
        </w:rPr>
        <w:t>–</w:t>
      </w:r>
      <w:r w:rsidRPr="00DD4D2A">
        <w:rPr>
          <w:rFonts w:cs="David" w:hint="cs"/>
          <w:sz w:val="24"/>
          <w:szCs w:val="24"/>
          <w:rtl/>
        </w:rPr>
        <w:t xml:space="preserve"> רשות המיסים בישראל בתוקף. הספק מתחייב להציג  את העתקי פוליסות המחודשות מאושרות וחתומות ע"י המבטח או אישור חתום על ידו על חידושן (בנוסח המצורף להסכם זה כנספח ט') לרשות המיסים בישראל לכל  המאוחר שבועיים לפני סיום תקופת הביטוח.  </w:t>
      </w:r>
    </w:p>
    <w:p w:rsidR="00DD4D2A" w:rsidRPr="00DD4D2A" w:rsidRDefault="00DD4D2A" w:rsidP="00DD4D2A">
      <w:pPr>
        <w:spacing w:after="60" w:line="312" w:lineRule="auto"/>
        <w:ind w:left="720" w:hanging="720"/>
        <w:jc w:val="both"/>
        <w:rPr>
          <w:rFonts w:cs="David"/>
          <w:sz w:val="24"/>
          <w:szCs w:val="24"/>
          <w:rtl/>
        </w:rPr>
      </w:pPr>
      <w:r w:rsidRPr="00DD4D2A">
        <w:rPr>
          <w:rFonts w:cs="David" w:hint="cs"/>
          <w:sz w:val="24"/>
          <w:szCs w:val="24"/>
          <w:rtl/>
        </w:rPr>
        <w:t>8.4.4.</w:t>
      </w:r>
      <w:r w:rsidRPr="00DD4D2A">
        <w:rPr>
          <w:rFonts w:cs="David" w:hint="cs"/>
          <w:sz w:val="24"/>
          <w:szCs w:val="24"/>
          <w:rtl/>
        </w:rPr>
        <w:tab/>
        <w:t xml:space="preserve">אין בכל האמור בסעיפי הביטוח כדי לפטור את הספק מכל חובה החלה עליו על פי דין ועל פי החוזה ואין לפרש את האמור כוויתור של מדינת ישראל </w:t>
      </w:r>
      <w:r w:rsidRPr="00DD4D2A">
        <w:rPr>
          <w:rFonts w:cs="David"/>
          <w:sz w:val="24"/>
          <w:szCs w:val="24"/>
          <w:rtl/>
        </w:rPr>
        <w:t>–</w:t>
      </w:r>
      <w:r w:rsidRPr="00DD4D2A">
        <w:rPr>
          <w:rFonts w:cs="David" w:hint="cs"/>
          <w:sz w:val="24"/>
          <w:szCs w:val="24"/>
          <w:rtl/>
        </w:rPr>
        <w:t xml:space="preserve"> רשות המיסים בישראל  על כל זכות או סעד המוקנים להם על פי דין ועל פי חוזה זה.</w:t>
      </w:r>
    </w:p>
    <w:p w:rsidR="00DD4D2A" w:rsidRPr="00DD4D2A" w:rsidRDefault="00DD4D2A" w:rsidP="00DD4D2A">
      <w:pPr>
        <w:spacing w:after="60" w:line="312" w:lineRule="auto"/>
        <w:ind w:left="720" w:hanging="720"/>
        <w:jc w:val="both"/>
        <w:rPr>
          <w:rFonts w:cs="David"/>
          <w:sz w:val="24"/>
          <w:szCs w:val="24"/>
          <w:rtl/>
        </w:rPr>
      </w:pPr>
    </w:p>
    <w:p w:rsidR="00DD4D2A" w:rsidRPr="00DD4D2A" w:rsidRDefault="00DD4D2A" w:rsidP="00DD4D2A">
      <w:pPr>
        <w:tabs>
          <w:tab w:val="left" w:pos="656"/>
        </w:tabs>
        <w:spacing w:before="240" w:after="60" w:line="312" w:lineRule="auto"/>
        <w:jc w:val="both"/>
        <w:rPr>
          <w:rFonts w:cs="David"/>
          <w:b/>
          <w:bCs/>
          <w:sz w:val="24"/>
          <w:szCs w:val="24"/>
          <w:rtl/>
        </w:rPr>
      </w:pPr>
      <w:r w:rsidRPr="00DD4D2A">
        <w:rPr>
          <w:rFonts w:cs="David" w:hint="cs"/>
          <w:b/>
          <w:bCs/>
          <w:sz w:val="24"/>
          <w:szCs w:val="24"/>
          <w:rtl/>
        </w:rPr>
        <w:t>9</w:t>
      </w:r>
      <w:r w:rsidRPr="00DD4D2A">
        <w:rPr>
          <w:rFonts w:cs="David" w:hint="cs"/>
          <w:sz w:val="24"/>
          <w:szCs w:val="24"/>
          <w:rtl/>
        </w:rPr>
        <w:t>.</w:t>
      </w:r>
      <w:r w:rsidRPr="00DD4D2A">
        <w:rPr>
          <w:rFonts w:cs="David" w:hint="cs"/>
          <w:sz w:val="24"/>
          <w:szCs w:val="24"/>
          <w:rtl/>
        </w:rPr>
        <w:tab/>
      </w:r>
      <w:r w:rsidRPr="00DD4D2A">
        <w:rPr>
          <w:rFonts w:cs="David"/>
          <w:b/>
          <w:bCs/>
          <w:sz w:val="24"/>
          <w:szCs w:val="24"/>
          <w:u w:val="single"/>
          <w:rtl/>
        </w:rPr>
        <w:t>ערבויות</w:t>
      </w:r>
      <w:r w:rsidRPr="00DD4D2A">
        <w:rPr>
          <w:rFonts w:cs="David"/>
          <w:b/>
          <w:bCs/>
          <w:sz w:val="24"/>
          <w:szCs w:val="24"/>
          <w:rtl/>
        </w:rPr>
        <w:t xml:space="preserve"> </w:t>
      </w:r>
    </w:p>
    <w:p w:rsidR="00DD4D2A" w:rsidRPr="00DD4D2A" w:rsidRDefault="00DD4D2A" w:rsidP="00DD4D2A">
      <w:pPr>
        <w:pStyle w:val="a4"/>
        <w:tabs>
          <w:tab w:val="clear" w:pos="4153"/>
          <w:tab w:val="clear" w:pos="8306"/>
          <w:tab w:val="left" w:pos="652"/>
        </w:tabs>
        <w:spacing w:before="60" w:after="60" w:line="312" w:lineRule="auto"/>
        <w:ind w:left="645" w:hanging="645"/>
        <w:jc w:val="both"/>
        <w:rPr>
          <w:rFonts w:cs="David"/>
          <w:sz w:val="24"/>
          <w:szCs w:val="24"/>
          <w:rtl/>
        </w:rPr>
      </w:pPr>
      <w:r w:rsidRPr="00DD4D2A">
        <w:rPr>
          <w:rFonts w:cs="David" w:hint="cs"/>
          <w:sz w:val="24"/>
          <w:szCs w:val="24"/>
          <w:rtl/>
        </w:rPr>
        <w:t>9.1.</w:t>
      </w:r>
      <w:r w:rsidRPr="00DD4D2A">
        <w:rPr>
          <w:rFonts w:cs="David" w:hint="cs"/>
          <w:sz w:val="24"/>
          <w:szCs w:val="24"/>
          <w:rtl/>
        </w:rPr>
        <w:tab/>
        <w:t>כבטחון למילוי מלוא התחייבויות הספק על פי הסכם זה, ימס</w:t>
      </w:r>
      <w:r w:rsidRPr="00DD4D2A">
        <w:rPr>
          <w:rFonts w:cs="David"/>
          <w:sz w:val="24"/>
          <w:szCs w:val="24"/>
          <w:rtl/>
        </w:rPr>
        <w:t xml:space="preserve">ור </w:t>
      </w:r>
      <w:r w:rsidRPr="00DD4D2A">
        <w:rPr>
          <w:rFonts w:cs="David" w:hint="cs"/>
          <w:sz w:val="24"/>
          <w:szCs w:val="24"/>
          <w:rtl/>
        </w:rPr>
        <w:t xml:space="preserve">הספק </w:t>
      </w:r>
      <w:r w:rsidRPr="00DD4D2A">
        <w:rPr>
          <w:rFonts w:cs="David"/>
          <w:sz w:val="24"/>
          <w:szCs w:val="24"/>
          <w:rtl/>
        </w:rPr>
        <w:t xml:space="preserve">למזמין </w:t>
      </w:r>
      <w:r w:rsidRPr="00DD4D2A">
        <w:rPr>
          <w:rFonts w:cs="David" w:hint="cs"/>
          <w:sz w:val="24"/>
          <w:szCs w:val="24"/>
          <w:rtl/>
        </w:rPr>
        <w:t xml:space="preserve">במעמד חתימת ההסכם </w:t>
      </w:r>
      <w:r w:rsidRPr="00DD4D2A">
        <w:rPr>
          <w:rFonts w:cs="David"/>
          <w:sz w:val="24"/>
          <w:szCs w:val="24"/>
          <w:rtl/>
        </w:rPr>
        <w:t>ערבות בנקאית או</w:t>
      </w:r>
      <w:r w:rsidRPr="00DD4D2A">
        <w:rPr>
          <w:rFonts w:cs="David" w:hint="cs"/>
          <w:sz w:val="24"/>
          <w:szCs w:val="24"/>
          <w:rtl/>
        </w:rPr>
        <w:t xml:space="preserve"> ערבות של חברת ביטוח שברשותה רישיון לעסוק בביטוח </w:t>
      </w:r>
      <w:r w:rsidRPr="00DD4D2A">
        <w:rPr>
          <w:rFonts w:cs="David"/>
          <w:sz w:val="24"/>
          <w:szCs w:val="24"/>
          <w:rtl/>
        </w:rPr>
        <w:t>ב</w:t>
      </w:r>
      <w:r w:rsidRPr="00DD4D2A">
        <w:rPr>
          <w:rFonts w:cs="David" w:hint="cs"/>
          <w:sz w:val="24"/>
          <w:szCs w:val="24"/>
          <w:rtl/>
        </w:rPr>
        <w:t>התאם ל</w:t>
      </w:r>
      <w:r w:rsidRPr="00DD4D2A">
        <w:rPr>
          <w:rFonts w:cs="David"/>
          <w:sz w:val="24"/>
          <w:szCs w:val="24"/>
          <w:rtl/>
        </w:rPr>
        <w:t>חוק הפיקוח על עסקי ביטוח, התשמ"א-1981</w:t>
      </w:r>
      <w:r w:rsidRPr="00DD4D2A">
        <w:rPr>
          <w:rFonts w:cs="David" w:hint="cs"/>
          <w:sz w:val="24"/>
          <w:szCs w:val="24"/>
          <w:rtl/>
        </w:rPr>
        <w:t xml:space="preserve"> חתומה על ידי החברה עצמה ולא על ידי סוכן ביטוח (להלן: "</w:t>
      </w:r>
      <w:r w:rsidRPr="00DD4D2A">
        <w:rPr>
          <w:rFonts w:cs="David" w:hint="cs"/>
          <w:b/>
          <w:bCs/>
          <w:sz w:val="24"/>
          <w:szCs w:val="24"/>
          <w:rtl/>
        </w:rPr>
        <w:t>הערבות</w:t>
      </w:r>
      <w:r w:rsidRPr="00DD4D2A">
        <w:rPr>
          <w:rFonts w:cs="David" w:hint="cs"/>
          <w:sz w:val="24"/>
          <w:szCs w:val="24"/>
          <w:rtl/>
        </w:rPr>
        <w:t xml:space="preserve">"). הערבות תהיה </w:t>
      </w:r>
      <w:r w:rsidRPr="00DD4D2A">
        <w:rPr>
          <w:rFonts w:cs="David"/>
          <w:sz w:val="24"/>
          <w:szCs w:val="24"/>
          <w:rtl/>
        </w:rPr>
        <w:t>אוטונומית</w:t>
      </w:r>
      <w:r w:rsidRPr="00DD4D2A">
        <w:rPr>
          <w:rFonts w:cs="David" w:hint="cs"/>
          <w:sz w:val="24"/>
          <w:szCs w:val="24"/>
          <w:rtl/>
        </w:rPr>
        <w:t xml:space="preserve">, </w:t>
      </w:r>
      <w:r w:rsidRPr="00DD4D2A">
        <w:rPr>
          <w:rFonts w:cs="David"/>
          <w:sz w:val="24"/>
          <w:szCs w:val="24"/>
          <w:rtl/>
        </w:rPr>
        <w:t xml:space="preserve">בלתי מותנית, צמודה למדד המחירים לצרכן </w:t>
      </w:r>
      <w:r w:rsidRPr="00DD4D2A">
        <w:rPr>
          <w:rFonts w:cs="David" w:hint="cs"/>
          <w:sz w:val="24"/>
          <w:szCs w:val="24"/>
          <w:rtl/>
        </w:rPr>
        <w:t xml:space="preserve">בנוסח המופיע בנספח ה' להסכם לפקודת משרד האוצר - רשות המסים בישראל בגובה </w:t>
      </w:r>
      <w:r w:rsidRPr="00DD4D2A">
        <w:rPr>
          <w:rFonts w:cs="David" w:hint="cs"/>
          <w:b/>
          <w:bCs/>
          <w:sz w:val="24"/>
          <w:szCs w:val="24"/>
          <w:rtl/>
        </w:rPr>
        <w:t>של 6,000 ש"ח</w:t>
      </w:r>
      <w:r w:rsidRPr="00DD4D2A">
        <w:rPr>
          <w:rFonts w:cs="David" w:hint="cs"/>
          <w:sz w:val="24"/>
          <w:szCs w:val="24"/>
          <w:rtl/>
        </w:rPr>
        <w:t>. על הערבות לשאת את שמו המלא של המציע באופן מדויק.</w:t>
      </w:r>
    </w:p>
    <w:p w:rsidR="00DD4D2A" w:rsidRPr="00DD4D2A" w:rsidRDefault="00DD4D2A" w:rsidP="00DD4D2A">
      <w:pPr>
        <w:pStyle w:val="a4"/>
        <w:tabs>
          <w:tab w:val="clear" w:pos="4153"/>
          <w:tab w:val="clear" w:pos="8306"/>
          <w:tab w:val="left" w:pos="652"/>
        </w:tabs>
        <w:spacing w:before="60" w:after="60" w:line="312" w:lineRule="auto"/>
        <w:ind w:left="645" w:hanging="645"/>
        <w:jc w:val="both"/>
        <w:rPr>
          <w:rFonts w:cs="David"/>
          <w:sz w:val="24"/>
          <w:szCs w:val="24"/>
          <w:rtl/>
        </w:rPr>
      </w:pPr>
      <w:r w:rsidRPr="00DD4D2A">
        <w:rPr>
          <w:rFonts w:cs="David" w:hint="cs"/>
          <w:sz w:val="24"/>
          <w:szCs w:val="24"/>
          <w:rtl/>
        </w:rPr>
        <w:t>9.2.</w:t>
      </w:r>
      <w:r w:rsidRPr="00DD4D2A">
        <w:rPr>
          <w:rFonts w:cs="David" w:hint="cs"/>
          <w:sz w:val="24"/>
          <w:szCs w:val="24"/>
          <w:rtl/>
        </w:rPr>
        <w:tab/>
        <w:t>הערבות תהא בתוקף לפחות 90 יום לאחר תום תקופת הסכם. ככל ש</w:t>
      </w:r>
      <w:r w:rsidRPr="00DD4D2A">
        <w:rPr>
          <w:rFonts w:cs="David"/>
          <w:sz w:val="24"/>
          <w:szCs w:val="24"/>
          <w:rtl/>
        </w:rPr>
        <w:t>יממש ה</w:t>
      </w:r>
      <w:r w:rsidRPr="00DD4D2A">
        <w:rPr>
          <w:rFonts w:cs="David" w:hint="cs"/>
          <w:sz w:val="24"/>
          <w:szCs w:val="24"/>
          <w:rtl/>
        </w:rPr>
        <w:t>מזמין</w:t>
      </w:r>
      <w:r w:rsidRPr="00DD4D2A">
        <w:rPr>
          <w:rFonts w:cs="David"/>
          <w:sz w:val="24"/>
          <w:szCs w:val="24"/>
          <w:rtl/>
        </w:rPr>
        <w:t xml:space="preserve"> את האופציה הנתונה בידו להארכת תוקפו של ההסכם, יפקיד </w:t>
      </w:r>
      <w:r w:rsidRPr="00DD4D2A">
        <w:rPr>
          <w:rFonts w:cs="David" w:hint="cs"/>
          <w:sz w:val="24"/>
          <w:szCs w:val="24"/>
          <w:rtl/>
        </w:rPr>
        <w:t xml:space="preserve">הספק </w:t>
      </w:r>
      <w:r w:rsidRPr="00DD4D2A">
        <w:rPr>
          <w:rFonts w:cs="David"/>
          <w:sz w:val="24"/>
          <w:szCs w:val="24"/>
          <w:rtl/>
        </w:rPr>
        <w:t xml:space="preserve">בידי המזמין מייד בתחילת התקופות הנוספות כאמור, </w:t>
      </w:r>
      <w:r w:rsidRPr="00DD4D2A">
        <w:rPr>
          <w:rFonts w:cs="David" w:hint="cs"/>
          <w:sz w:val="24"/>
          <w:szCs w:val="24"/>
          <w:rtl/>
        </w:rPr>
        <w:t xml:space="preserve">וכתנאי לתחילתן, </w:t>
      </w:r>
      <w:r w:rsidRPr="00DD4D2A">
        <w:rPr>
          <w:rFonts w:cs="David"/>
          <w:sz w:val="24"/>
          <w:szCs w:val="24"/>
          <w:rtl/>
        </w:rPr>
        <w:t xml:space="preserve">ערבות בסכום </w:t>
      </w:r>
      <w:r w:rsidRPr="00DD4D2A">
        <w:rPr>
          <w:rFonts w:cs="David" w:hint="cs"/>
          <w:sz w:val="24"/>
          <w:szCs w:val="24"/>
          <w:rtl/>
        </w:rPr>
        <w:t xml:space="preserve">ובתנאים </w:t>
      </w:r>
      <w:r w:rsidRPr="00DD4D2A">
        <w:rPr>
          <w:rFonts w:cs="David"/>
          <w:sz w:val="24"/>
          <w:szCs w:val="24"/>
          <w:rtl/>
        </w:rPr>
        <w:t xml:space="preserve">הנ"ל, ואשר תוקפה יהיה עד לאחר </w:t>
      </w:r>
      <w:r w:rsidRPr="00DD4D2A">
        <w:rPr>
          <w:rFonts w:cs="David" w:hint="cs"/>
          <w:sz w:val="24"/>
          <w:szCs w:val="24"/>
          <w:rtl/>
        </w:rPr>
        <w:t>90</w:t>
      </w:r>
      <w:r w:rsidRPr="00DD4D2A">
        <w:rPr>
          <w:rFonts w:cs="David"/>
          <w:sz w:val="24"/>
          <w:szCs w:val="24"/>
          <w:rtl/>
        </w:rPr>
        <w:t xml:space="preserve"> יום מתום תקופת ההארכה, לפי העניין</w:t>
      </w:r>
      <w:r w:rsidRPr="00DD4D2A">
        <w:rPr>
          <w:rFonts w:cs="David" w:hint="cs"/>
          <w:sz w:val="24"/>
          <w:szCs w:val="24"/>
          <w:rtl/>
        </w:rPr>
        <w:t xml:space="preserve">. </w:t>
      </w:r>
    </w:p>
    <w:p w:rsidR="00DD4D2A" w:rsidRPr="00DD4D2A" w:rsidRDefault="00DD4D2A" w:rsidP="00DD4D2A">
      <w:pPr>
        <w:pStyle w:val="a4"/>
        <w:tabs>
          <w:tab w:val="clear" w:pos="4153"/>
          <w:tab w:val="clear" w:pos="8306"/>
          <w:tab w:val="left" w:pos="652"/>
        </w:tabs>
        <w:spacing w:before="60" w:after="60" w:line="312" w:lineRule="auto"/>
        <w:ind w:left="645" w:hanging="645"/>
        <w:jc w:val="both"/>
        <w:rPr>
          <w:rFonts w:cs="David"/>
          <w:sz w:val="24"/>
          <w:szCs w:val="24"/>
          <w:rtl/>
        </w:rPr>
      </w:pPr>
      <w:r w:rsidRPr="00DD4D2A">
        <w:rPr>
          <w:rFonts w:cs="David" w:hint="cs"/>
          <w:sz w:val="24"/>
          <w:szCs w:val="24"/>
          <w:rtl/>
        </w:rPr>
        <w:t>9.3.</w:t>
      </w:r>
      <w:r w:rsidRPr="00DD4D2A">
        <w:rPr>
          <w:rFonts w:cs="David" w:hint="cs"/>
          <w:sz w:val="24"/>
          <w:szCs w:val="24"/>
          <w:rtl/>
        </w:rPr>
        <w:tab/>
        <w:t>לא קיים הספק הוראה מהוראות הסכם זה, רשאי המזמין לחלט את הערבות לאחר מתן הודעה מראש בכתב להספק על כוונתו לעשות כן, לפחות 7 ימים מראש. הספק יהיה רשאי לשלם למזמין את סכום הערבות על מנת למנוע את חילוטה, ואולם אין בתשלום סכום הערבות בכדי לחייב את המזמין או בכדי להעניק לספק כל זכות להשבת דמי הערבות.</w:t>
      </w:r>
    </w:p>
    <w:p w:rsidR="00DD4D2A" w:rsidRPr="00DD4D2A" w:rsidRDefault="00DD4D2A" w:rsidP="00DD4D2A">
      <w:pPr>
        <w:pStyle w:val="a4"/>
        <w:tabs>
          <w:tab w:val="clear" w:pos="4153"/>
          <w:tab w:val="clear" w:pos="8306"/>
          <w:tab w:val="left" w:pos="652"/>
        </w:tabs>
        <w:spacing w:before="60" w:after="60" w:line="312" w:lineRule="auto"/>
        <w:ind w:left="645" w:hanging="645"/>
        <w:jc w:val="both"/>
        <w:rPr>
          <w:rFonts w:cs="David"/>
          <w:sz w:val="24"/>
          <w:szCs w:val="24"/>
          <w:rtl/>
        </w:rPr>
      </w:pPr>
      <w:r w:rsidRPr="00DD4D2A">
        <w:rPr>
          <w:rFonts w:cs="David" w:hint="cs"/>
          <w:sz w:val="24"/>
          <w:szCs w:val="24"/>
          <w:rtl/>
        </w:rPr>
        <w:t>9.4.</w:t>
      </w:r>
      <w:r w:rsidRPr="00DD4D2A">
        <w:rPr>
          <w:rFonts w:cs="David" w:hint="cs"/>
          <w:sz w:val="24"/>
          <w:szCs w:val="24"/>
          <w:rtl/>
        </w:rPr>
        <w:tab/>
        <w:t>אי מסירת הערבות על ידי הספק מהווה הפרה יסודית של הסכם זה, והמזמין יהיה רשאי לבטלו באופן מיידי.</w:t>
      </w:r>
    </w:p>
    <w:p w:rsidR="00DD4D2A" w:rsidRPr="00DD4D2A" w:rsidRDefault="00DD4D2A" w:rsidP="00DD4D2A">
      <w:pPr>
        <w:pStyle w:val="a4"/>
        <w:tabs>
          <w:tab w:val="clear" w:pos="4153"/>
          <w:tab w:val="clear" w:pos="8306"/>
          <w:tab w:val="left" w:pos="652"/>
        </w:tabs>
        <w:spacing w:before="60" w:after="60" w:line="312" w:lineRule="auto"/>
        <w:ind w:left="645" w:hanging="645"/>
        <w:jc w:val="both"/>
        <w:rPr>
          <w:rFonts w:cs="David"/>
          <w:sz w:val="24"/>
          <w:szCs w:val="24"/>
          <w:rtl/>
        </w:rPr>
      </w:pPr>
      <w:r w:rsidRPr="00DD4D2A">
        <w:rPr>
          <w:rFonts w:cs="David" w:hint="cs"/>
          <w:sz w:val="24"/>
          <w:szCs w:val="24"/>
          <w:rtl/>
        </w:rPr>
        <w:t>9.5.</w:t>
      </w:r>
      <w:r w:rsidRPr="00DD4D2A">
        <w:rPr>
          <w:rFonts w:cs="David" w:hint="cs"/>
          <w:sz w:val="24"/>
          <w:szCs w:val="24"/>
          <w:rtl/>
        </w:rPr>
        <w:tab/>
        <w:t xml:space="preserve">חולטה הערבות ולא בוטל ההסכם על ידי המזמין, יהיה על הספק להפקיד ערבות נוספת כך שבידי המזמין תהא ערבות בגובה הסכום הנדרש כמפורט בסעיף 9.1 לעיל. </w:t>
      </w:r>
    </w:p>
    <w:p w:rsidR="00DD4D2A" w:rsidRPr="00DD4D2A" w:rsidRDefault="00DD4D2A" w:rsidP="00DD4D2A">
      <w:pPr>
        <w:pStyle w:val="a4"/>
        <w:tabs>
          <w:tab w:val="clear" w:pos="4153"/>
          <w:tab w:val="clear" w:pos="8306"/>
          <w:tab w:val="left" w:pos="652"/>
        </w:tabs>
        <w:spacing w:before="60" w:after="60" w:line="312" w:lineRule="auto"/>
        <w:ind w:left="645" w:hanging="645"/>
        <w:jc w:val="both"/>
        <w:rPr>
          <w:rFonts w:cs="David"/>
          <w:sz w:val="24"/>
          <w:szCs w:val="24"/>
          <w:rtl/>
        </w:rPr>
      </w:pPr>
      <w:r w:rsidRPr="00DD4D2A">
        <w:rPr>
          <w:rFonts w:cs="David" w:hint="cs"/>
          <w:sz w:val="24"/>
          <w:szCs w:val="24"/>
          <w:rtl/>
        </w:rPr>
        <w:t>9.6.</w:t>
      </w:r>
      <w:r w:rsidRPr="00DD4D2A">
        <w:rPr>
          <w:rFonts w:cs="David" w:hint="cs"/>
          <w:sz w:val="24"/>
          <w:szCs w:val="24"/>
          <w:rtl/>
        </w:rPr>
        <w:tab/>
        <w:t xml:space="preserve">למען הסר ספק, מוצהר ומוסכם בין הצדדים כי סכום הערבות הנו סכום פיצויים מוסכם ומוערך מראש על הפרת ההסכם על ידי הספק מבלי שיהיה כל צורך בהוכחת נזק כלשהו. </w:t>
      </w:r>
    </w:p>
    <w:p w:rsidR="00DD4D2A" w:rsidRPr="00DD4D2A" w:rsidRDefault="00DD4D2A" w:rsidP="00DD4D2A">
      <w:pPr>
        <w:pStyle w:val="a4"/>
        <w:tabs>
          <w:tab w:val="clear" w:pos="4153"/>
          <w:tab w:val="clear" w:pos="8306"/>
          <w:tab w:val="left" w:pos="652"/>
        </w:tabs>
        <w:spacing w:before="60" w:after="60" w:line="312" w:lineRule="auto"/>
        <w:ind w:left="645" w:hanging="645"/>
        <w:jc w:val="both"/>
        <w:rPr>
          <w:rFonts w:cs="David"/>
          <w:sz w:val="24"/>
          <w:szCs w:val="24"/>
          <w:rtl/>
        </w:rPr>
      </w:pPr>
      <w:r w:rsidRPr="00DD4D2A">
        <w:rPr>
          <w:rFonts w:cs="David" w:hint="cs"/>
          <w:sz w:val="24"/>
          <w:szCs w:val="24"/>
          <w:rtl/>
        </w:rPr>
        <w:t>9.7.</w:t>
      </w:r>
      <w:r w:rsidRPr="00DD4D2A">
        <w:rPr>
          <w:rFonts w:cs="David" w:hint="cs"/>
          <w:sz w:val="24"/>
          <w:szCs w:val="24"/>
          <w:rtl/>
        </w:rPr>
        <w:tab/>
        <w:t xml:space="preserve">מבלי לפגוע באמור לעיל, המזמין יהיה רשאי בכל זמן להוכיח כי נזקו גבוה יותר ולתובעו מספק ואין בחילוט הערבות הבנקאית כדי למנוע מהמזמין ו/או לשלול ממנו מלהעלות כל טענה ולדרוש כל סעד העובד לו עפ"י כל דין. </w:t>
      </w:r>
    </w:p>
    <w:p w:rsidR="00DD4D2A" w:rsidRPr="00DD4D2A" w:rsidRDefault="00DD4D2A" w:rsidP="00DD4D2A">
      <w:pPr>
        <w:pStyle w:val="a4"/>
        <w:tabs>
          <w:tab w:val="clear" w:pos="4153"/>
          <w:tab w:val="clear" w:pos="8306"/>
          <w:tab w:val="left" w:pos="652"/>
        </w:tabs>
        <w:spacing w:before="60" w:after="60" w:line="312" w:lineRule="auto"/>
        <w:ind w:left="645" w:hanging="645"/>
        <w:jc w:val="both"/>
        <w:rPr>
          <w:rFonts w:cs="David"/>
          <w:sz w:val="24"/>
          <w:szCs w:val="24"/>
          <w:rtl/>
        </w:rPr>
      </w:pPr>
      <w:r w:rsidRPr="00DD4D2A">
        <w:rPr>
          <w:rFonts w:cs="David" w:hint="cs"/>
          <w:sz w:val="24"/>
          <w:szCs w:val="24"/>
          <w:rtl/>
        </w:rPr>
        <w:t>9.8.</w:t>
      </w:r>
      <w:r w:rsidRPr="00DD4D2A">
        <w:rPr>
          <w:rFonts w:cs="David" w:hint="cs"/>
          <w:sz w:val="24"/>
          <w:szCs w:val="24"/>
          <w:rtl/>
        </w:rPr>
        <w:tab/>
        <w:t xml:space="preserve">המזמין יהיה רשאי להציג את הערבות לפירעון מיידי בכל מקרה של הפסקת ההתקשרות בהתאם לסעיף 10 להסכם שלהלן. </w:t>
      </w:r>
    </w:p>
    <w:p w:rsidR="00DD4D2A" w:rsidRPr="00DD4D2A" w:rsidRDefault="00DD4D2A" w:rsidP="00DD4D2A">
      <w:pPr>
        <w:pStyle w:val="a4"/>
        <w:tabs>
          <w:tab w:val="clear" w:pos="4153"/>
          <w:tab w:val="clear" w:pos="8306"/>
          <w:tab w:val="left" w:pos="652"/>
        </w:tabs>
        <w:spacing w:before="60" w:after="60" w:line="312" w:lineRule="auto"/>
        <w:ind w:left="645" w:hanging="645"/>
        <w:jc w:val="both"/>
        <w:rPr>
          <w:rFonts w:cs="David"/>
          <w:sz w:val="24"/>
          <w:szCs w:val="24"/>
          <w:rtl/>
        </w:rPr>
      </w:pPr>
      <w:r w:rsidRPr="00DD4D2A">
        <w:rPr>
          <w:rFonts w:cs="David" w:hint="cs"/>
          <w:sz w:val="24"/>
          <w:szCs w:val="24"/>
          <w:rtl/>
        </w:rPr>
        <w:t>9.9.</w:t>
      </w:r>
      <w:r w:rsidRPr="00DD4D2A">
        <w:rPr>
          <w:rFonts w:cs="David" w:hint="cs"/>
          <w:sz w:val="24"/>
          <w:szCs w:val="24"/>
          <w:rtl/>
        </w:rPr>
        <w:tab/>
      </w:r>
      <w:r w:rsidRPr="00DD4D2A">
        <w:rPr>
          <w:rFonts w:cs="David"/>
          <w:sz w:val="24"/>
          <w:szCs w:val="24"/>
          <w:rtl/>
        </w:rPr>
        <w:t>מתן הערבות כאמור,</w:t>
      </w:r>
      <w:r w:rsidRPr="00DD4D2A">
        <w:rPr>
          <w:rFonts w:cs="David" w:hint="cs"/>
          <w:sz w:val="24"/>
          <w:szCs w:val="24"/>
          <w:rtl/>
        </w:rPr>
        <w:t xml:space="preserve"> </w:t>
      </w:r>
      <w:r w:rsidRPr="00DD4D2A">
        <w:rPr>
          <w:rFonts w:cs="David"/>
          <w:sz w:val="24"/>
          <w:szCs w:val="24"/>
          <w:rtl/>
        </w:rPr>
        <w:t>על כל התנאים המפורטים ואישורה בידי המזמין כמתאים לדרישותיו, מהווה תנאי מוקדם לכנ</w:t>
      </w:r>
      <w:r w:rsidRPr="00DD4D2A">
        <w:rPr>
          <w:rFonts w:cs="David" w:hint="cs"/>
          <w:sz w:val="24"/>
          <w:szCs w:val="24"/>
          <w:rtl/>
        </w:rPr>
        <w:t>י</w:t>
      </w:r>
      <w:r w:rsidRPr="00DD4D2A">
        <w:rPr>
          <w:rFonts w:cs="David"/>
          <w:sz w:val="24"/>
          <w:szCs w:val="24"/>
          <w:rtl/>
        </w:rPr>
        <w:t>ס</w:t>
      </w:r>
      <w:r w:rsidRPr="00DD4D2A">
        <w:rPr>
          <w:rFonts w:cs="David" w:hint="cs"/>
          <w:sz w:val="24"/>
          <w:szCs w:val="24"/>
          <w:rtl/>
        </w:rPr>
        <w:t>ת</w:t>
      </w:r>
      <w:r w:rsidRPr="00DD4D2A">
        <w:rPr>
          <w:rFonts w:cs="David"/>
          <w:sz w:val="24"/>
          <w:szCs w:val="24"/>
          <w:rtl/>
        </w:rPr>
        <w:t xml:space="preserve">ו של הסכם זה לתוקף. </w:t>
      </w:r>
    </w:p>
    <w:p w:rsidR="00DD4D2A" w:rsidRPr="00DD4D2A" w:rsidRDefault="00DD4D2A" w:rsidP="00DD4D2A">
      <w:pPr>
        <w:keepLines/>
        <w:widowControl w:val="0"/>
        <w:spacing w:before="240" w:after="60" w:line="312" w:lineRule="auto"/>
        <w:jc w:val="both"/>
        <w:rPr>
          <w:rFonts w:cs="David"/>
          <w:b/>
          <w:bCs/>
          <w:sz w:val="24"/>
          <w:szCs w:val="24"/>
          <w:rtl/>
        </w:rPr>
      </w:pPr>
      <w:r w:rsidRPr="00DD4D2A">
        <w:rPr>
          <w:rFonts w:cs="David" w:hint="cs"/>
          <w:b/>
          <w:bCs/>
          <w:sz w:val="24"/>
          <w:szCs w:val="24"/>
          <w:rtl/>
        </w:rPr>
        <w:t>10</w:t>
      </w:r>
      <w:r w:rsidRPr="00DD4D2A">
        <w:rPr>
          <w:rFonts w:cs="David" w:hint="cs"/>
          <w:sz w:val="24"/>
          <w:szCs w:val="24"/>
          <w:rtl/>
        </w:rPr>
        <w:t>.</w:t>
      </w:r>
      <w:r w:rsidRPr="00DD4D2A">
        <w:rPr>
          <w:rFonts w:cs="David" w:hint="cs"/>
          <w:sz w:val="24"/>
          <w:szCs w:val="24"/>
          <w:rtl/>
        </w:rPr>
        <w:tab/>
      </w:r>
      <w:r w:rsidRPr="00DD4D2A">
        <w:rPr>
          <w:rFonts w:cs="David"/>
          <w:b/>
          <w:bCs/>
          <w:sz w:val="24"/>
          <w:szCs w:val="24"/>
          <w:u w:val="single"/>
          <w:rtl/>
        </w:rPr>
        <w:t>הפר</w:t>
      </w:r>
      <w:r w:rsidRPr="00DD4D2A">
        <w:rPr>
          <w:rFonts w:cs="David" w:hint="cs"/>
          <w:b/>
          <w:bCs/>
          <w:sz w:val="24"/>
          <w:szCs w:val="24"/>
          <w:u w:val="single"/>
          <w:rtl/>
        </w:rPr>
        <w:t xml:space="preserve">ת ההסכם </w:t>
      </w:r>
    </w:p>
    <w:p w:rsidR="00DD4D2A" w:rsidRPr="00DD4D2A" w:rsidRDefault="00DD4D2A" w:rsidP="00DD4D2A">
      <w:pPr>
        <w:keepLines/>
        <w:widowControl w:val="0"/>
        <w:spacing w:before="240" w:after="60" w:line="312" w:lineRule="auto"/>
        <w:ind w:left="651" w:hanging="651"/>
        <w:jc w:val="both"/>
        <w:rPr>
          <w:rFonts w:cs="David"/>
          <w:sz w:val="24"/>
          <w:szCs w:val="24"/>
          <w:rtl/>
        </w:rPr>
      </w:pPr>
      <w:r w:rsidRPr="00DD4D2A">
        <w:rPr>
          <w:rFonts w:cs="David" w:hint="cs"/>
          <w:sz w:val="24"/>
          <w:szCs w:val="24"/>
          <w:rtl/>
        </w:rPr>
        <w:t>10.1.</w:t>
      </w:r>
      <w:r w:rsidRPr="00DD4D2A">
        <w:rPr>
          <w:rFonts w:cs="David" w:hint="cs"/>
          <w:sz w:val="24"/>
          <w:szCs w:val="24"/>
          <w:rtl/>
        </w:rPr>
        <w:tab/>
        <w:t xml:space="preserve">הספק מצהיר, כי הוא יודע שאין לו כל זכות בנכס, בכפוף להוראות חוזה זה. </w:t>
      </w:r>
    </w:p>
    <w:p w:rsidR="00DD4D2A" w:rsidRPr="00DD4D2A" w:rsidRDefault="00DD4D2A" w:rsidP="00DD4D2A">
      <w:pPr>
        <w:keepLines/>
        <w:widowControl w:val="0"/>
        <w:spacing w:after="60" w:line="312" w:lineRule="auto"/>
        <w:ind w:left="651" w:hanging="651"/>
        <w:jc w:val="both"/>
        <w:rPr>
          <w:rFonts w:cs="David"/>
          <w:b/>
          <w:bCs/>
          <w:sz w:val="24"/>
          <w:szCs w:val="24"/>
          <w:rtl/>
        </w:rPr>
      </w:pPr>
      <w:r w:rsidRPr="00DD4D2A">
        <w:rPr>
          <w:rFonts w:cs="David" w:hint="cs"/>
          <w:sz w:val="24"/>
          <w:szCs w:val="24"/>
          <w:rtl/>
        </w:rPr>
        <w:t>10.2.</w:t>
      </w:r>
      <w:r w:rsidRPr="00DD4D2A">
        <w:rPr>
          <w:rFonts w:cs="David" w:hint="cs"/>
          <w:sz w:val="24"/>
          <w:szCs w:val="24"/>
          <w:rtl/>
        </w:rPr>
        <w:tab/>
        <w:t xml:space="preserve">מבלי לפגוע בכלליות הסכם זה, הפרת האמור בסעיפים 4, 5, 6, 7, 8 ו-9 </w:t>
      </w:r>
      <w:r w:rsidRPr="00DD4D2A">
        <w:rPr>
          <w:rFonts w:cs="David"/>
          <w:sz w:val="24"/>
          <w:szCs w:val="24"/>
          <w:rtl/>
        </w:rPr>
        <w:t>של ההסכם מהווה הפרה יסודית של ההסכם.</w:t>
      </w:r>
    </w:p>
    <w:p w:rsidR="00DD4D2A" w:rsidRPr="00DD4D2A" w:rsidRDefault="00DD4D2A" w:rsidP="00DD4D2A">
      <w:pPr>
        <w:spacing w:before="60" w:after="60" w:line="312" w:lineRule="auto"/>
        <w:ind w:left="652" w:hanging="652"/>
        <w:jc w:val="both"/>
        <w:rPr>
          <w:rFonts w:cs="David"/>
          <w:sz w:val="24"/>
          <w:szCs w:val="24"/>
          <w:rtl/>
        </w:rPr>
      </w:pPr>
      <w:r w:rsidRPr="00DD4D2A">
        <w:rPr>
          <w:rFonts w:cs="David" w:hint="cs"/>
          <w:sz w:val="24"/>
          <w:szCs w:val="24"/>
          <w:rtl/>
        </w:rPr>
        <w:t>10.3.</w:t>
      </w:r>
      <w:r w:rsidRPr="00DD4D2A">
        <w:rPr>
          <w:rFonts w:cs="David" w:hint="cs"/>
          <w:b/>
          <w:bCs/>
          <w:sz w:val="24"/>
          <w:szCs w:val="24"/>
          <w:rtl/>
        </w:rPr>
        <w:tab/>
      </w:r>
      <w:r w:rsidRPr="00DD4D2A">
        <w:rPr>
          <w:rFonts w:cs="David"/>
          <w:sz w:val="24"/>
          <w:szCs w:val="24"/>
          <w:rtl/>
        </w:rPr>
        <w:t xml:space="preserve">הפר </w:t>
      </w:r>
      <w:r w:rsidRPr="00DD4D2A">
        <w:rPr>
          <w:rFonts w:cs="David" w:hint="cs"/>
          <w:sz w:val="24"/>
          <w:szCs w:val="24"/>
          <w:rtl/>
        </w:rPr>
        <w:t xml:space="preserve">הספק </w:t>
      </w:r>
      <w:r w:rsidRPr="00DD4D2A">
        <w:rPr>
          <w:rFonts w:cs="David"/>
          <w:sz w:val="24"/>
          <w:szCs w:val="24"/>
          <w:rtl/>
        </w:rPr>
        <w:t xml:space="preserve">הסכם זה הפרה יסודית לפי הסכם זה או כהגדרתה בחוק החוזים (תרופות בשל הפרת הסכם), תשל"א </w:t>
      </w:r>
      <w:r w:rsidRPr="00DD4D2A">
        <w:rPr>
          <w:rFonts w:cs="David"/>
          <w:sz w:val="24"/>
          <w:szCs w:val="24"/>
        </w:rPr>
        <w:t>–</w:t>
      </w:r>
      <w:r w:rsidRPr="00DD4D2A">
        <w:rPr>
          <w:rFonts w:cs="David"/>
          <w:sz w:val="24"/>
          <w:szCs w:val="24"/>
          <w:rtl/>
        </w:rPr>
        <w:t xml:space="preserve"> 1970, או הפר תנאי אחר מתנאי הסכם זה ולגבי הפרה זו ניתנה ל</w:t>
      </w:r>
      <w:r w:rsidRPr="00DD4D2A">
        <w:rPr>
          <w:rFonts w:cs="David" w:hint="cs"/>
          <w:sz w:val="24"/>
          <w:szCs w:val="24"/>
          <w:rtl/>
        </w:rPr>
        <w:t xml:space="preserve">ספק </w:t>
      </w:r>
      <w:r w:rsidRPr="00DD4D2A">
        <w:rPr>
          <w:rFonts w:cs="David"/>
          <w:sz w:val="24"/>
          <w:szCs w:val="24"/>
          <w:rtl/>
        </w:rPr>
        <w:t xml:space="preserve">הארכה לקיום התנאי, והתנאי לא קוים תוך זמן סביר לאחר מתן הארכה, רשאי המזמין בכל אחד מן  המקרים שפורטו לבטל הסכם זה, ו/או לחלופין רשאי המזמין לבצע בעצמו ו/או באמצעות אחרים כל דבר אשר היה אמור להיעשות על ידי </w:t>
      </w:r>
      <w:r w:rsidRPr="00DD4D2A">
        <w:rPr>
          <w:rFonts w:cs="David" w:hint="cs"/>
          <w:sz w:val="24"/>
          <w:szCs w:val="24"/>
          <w:rtl/>
        </w:rPr>
        <w:t xml:space="preserve">הספק </w:t>
      </w:r>
      <w:r w:rsidRPr="00DD4D2A">
        <w:rPr>
          <w:rFonts w:cs="David"/>
          <w:sz w:val="24"/>
          <w:szCs w:val="24"/>
          <w:rtl/>
        </w:rPr>
        <w:t xml:space="preserve">וזאת על חשבון </w:t>
      </w:r>
      <w:r w:rsidRPr="00DD4D2A">
        <w:rPr>
          <w:rFonts w:cs="David" w:hint="cs"/>
          <w:sz w:val="24"/>
          <w:szCs w:val="24"/>
          <w:rtl/>
        </w:rPr>
        <w:t>הספק</w:t>
      </w:r>
      <w:r w:rsidRPr="00DD4D2A">
        <w:rPr>
          <w:rFonts w:cs="David"/>
          <w:sz w:val="24"/>
          <w:szCs w:val="24"/>
          <w:rtl/>
        </w:rPr>
        <w:t>, וזאת בנוסף על  כל זכות שיש בידי המזמין על פי כל דין לאכוף על הספק לבצע התנאי ו/או ההתחייבויות על-פי ההסכם.</w:t>
      </w:r>
    </w:p>
    <w:p w:rsidR="00DD4D2A" w:rsidRPr="00DD4D2A" w:rsidRDefault="00DD4D2A" w:rsidP="00DD4D2A">
      <w:pPr>
        <w:keepLines/>
        <w:widowControl w:val="0"/>
        <w:spacing w:after="60" w:line="312" w:lineRule="auto"/>
        <w:ind w:left="651" w:hanging="651"/>
        <w:jc w:val="both"/>
        <w:rPr>
          <w:rFonts w:cs="David"/>
          <w:b/>
          <w:bCs/>
          <w:sz w:val="24"/>
          <w:szCs w:val="24"/>
          <w:rtl/>
        </w:rPr>
      </w:pPr>
      <w:r w:rsidRPr="00DD4D2A">
        <w:rPr>
          <w:rFonts w:cs="David" w:hint="cs"/>
          <w:sz w:val="24"/>
          <w:szCs w:val="24"/>
          <w:rtl/>
        </w:rPr>
        <w:t>10.4.</w:t>
      </w:r>
      <w:r w:rsidRPr="00DD4D2A">
        <w:rPr>
          <w:rFonts w:cs="David" w:hint="cs"/>
          <w:b/>
          <w:bCs/>
          <w:sz w:val="24"/>
          <w:szCs w:val="24"/>
          <w:rtl/>
        </w:rPr>
        <w:tab/>
      </w:r>
      <w:r w:rsidRPr="00DD4D2A">
        <w:rPr>
          <w:rFonts w:cs="David" w:hint="cs"/>
          <w:sz w:val="24"/>
          <w:szCs w:val="24"/>
          <w:rtl/>
        </w:rPr>
        <w:t xml:space="preserve">מבלי לפגוע בכלליות האמור, יהיה המזמין רשאי לבטל הסכם זה ללא צורך בהודעה מוקדמת לספק, בהתרחש כל אחד מהמקרים הבאים: </w:t>
      </w:r>
    </w:p>
    <w:p w:rsidR="00DD4D2A" w:rsidRPr="00DD4D2A" w:rsidRDefault="00DD4D2A" w:rsidP="00DD4D2A">
      <w:pPr>
        <w:spacing w:before="60" w:after="60" w:line="312" w:lineRule="auto"/>
        <w:ind w:left="652"/>
        <w:jc w:val="both"/>
        <w:rPr>
          <w:rFonts w:cs="David"/>
          <w:sz w:val="24"/>
          <w:szCs w:val="24"/>
          <w:rtl/>
        </w:rPr>
      </w:pPr>
      <w:r w:rsidRPr="00DD4D2A">
        <w:rPr>
          <w:rFonts w:cs="David" w:hint="cs"/>
          <w:sz w:val="24"/>
          <w:szCs w:val="24"/>
          <w:rtl/>
        </w:rPr>
        <w:t>10.4.1.</w:t>
      </w:r>
      <w:r w:rsidRPr="00DD4D2A">
        <w:rPr>
          <w:rFonts w:cs="David" w:hint="cs"/>
          <w:sz w:val="24"/>
          <w:szCs w:val="24"/>
          <w:rtl/>
        </w:rPr>
        <w:tab/>
        <w:t>אם ימונה כונס נכסים זמני או קבוע לעסקי ו/או רכוש הספק.</w:t>
      </w:r>
      <w:r w:rsidRPr="00DD4D2A">
        <w:rPr>
          <w:rFonts w:cs="David" w:hint="cs"/>
          <w:sz w:val="24"/>
          <w:szCs w:val="24"/>
          <w:rtl/>
        </w:rPr>
        <w:tab/>
      </w:r>
    </w:p>
    <w:p w:rsidR="00DD4D2A" w:rsidRPr="00DD4D2A" w:rsidRDefault="00DD4D2A" w:rsidP="00DD4D2A">
      <w:pPr>
        <w:spacing w:before="60" w:after="60" w:line="312" w:lineRule="auto"/>
        <w:ind w:left="652"/>
        <w:jc w:val="both"/>
        <w:rPr>
          <w:rFonts w:cs="David"/>
          <w:sz w:val="24"/>
          <w:szCs w:val="24"/>
          <w:rtl/>
        </w:rPr>
      </w:pPr>
      <w:r w:rsidRPr="00DD4D2A">
        <w:rPr>
          <w:rFonts w:cs="David" w:hint="cs"/>
          <w:sz w:val="24"/>
          <w:szCs w:val="24"/>
          <w:rtl/>
        </w:rPr>
        <w:t>10.4.2.</w:t>
      </w:r>
      <w:r w:rsidRPr="00DD4D2A">
        <w:rPr>
          <w:rFonts w:cs="David" w:hint="cs"/>
          <w:sz w:val="24"/>
          <w:szCs w:val="24"/>
          <w:rtl/>
        </w:rPr>
        <w:tab/>
        <w:t>אם ימונה קדם מפרק או מפרק זמני או מפרק קבוע לספק.</w:t>
      </w:r>
      <w:r w:rsidRPr="00DD4D2A">
        <w:rPr>
          <w:rFonts w:cs="David" w:hint="cs"/>
          <w:sz w:val="24"/>
          <w:szCs w:val="24"/>
          <w:rtl/>
        </w:rPr>
        <w:tab/>
      </w:r>
    </w:p>
    <w:p w:rsidR="00DD4D2A" w:rsidRPr="00DD4D2A" w:rsidRDefault="00DD4D2A" w:rsidP="00DD4D2A">
      <w:pPr>
        <w:spacing w:before="60" w:after="60" w:line="312" w:lineRule="auto"/>
        <w:ind w:left="652"/>
        <w:jc w:val="both"/>
        <w:rPr>
          <w:rFonts w:cs="David"/>
          <w:sz w:val="24"/>
          <w:szCs w:val="24"/>
          <w:rtl/>
        </w:rPr>
      </w:pPr>
      <w:r w:rsidRPr="00DD4D2A">
        <w:rPr>
          <w:rFonts w:cs="David" w:hint="cs"/>
          <w:sz w:val="24"/>
          <w:szCs w:val="24"/>
          <w:rtl/>
        </w:rPr>
        <w:t>10.4.3.</w:t>
      </w:r>
      <w:r w:rsidRPr="00DD4D2A">
        <w:rPr>
          <w:rFonts w:cs="David" w:hint="cs"/>
          <w:sz w:val="24"/>
          <w:szCs w:val="24"/>
          <w:rtl/>
        </w:rPr>
        <w:tab/>
        <w:t>אם הספק הפסיק לנהל את עסקיו לתקופה רצופה העולה על 30 יום.</w:t>
      </w:r>
    </w:p>
    <w:p w:rsidR="00DD4D2A" w:rsidRPr="00DD4D2A" w:rsidRDefault="00DD4D2A" w:rsidP="00DD4D2A">
      <w:pPr>
        <w:tabs>
          <w:tab w:val="left" w:pos="1361"/>
        </w:tabs>
        <w:spacing w:before="60" w:after="60" w:line="312" w:lineRule="auto"/>
        <w:ind w:left="1440" w:hanging="788"/>
        <w:jc w:val="both"/>
        <w:rPr>
          <w:rFonts w:cs="David"/>
          <w:sz w:val="24"/>
          <w:szCs w:val="24"/>
          <w:rtl/>
        </w:rPr>
      </w:pPr>
      <w:r w:rsidRPr="00DD4D2A">
        <w:rPr>
          <w:rFonts w:cs="David" w:hint="cs"/>
          <w:sz w:val="24"/>
          <w:szCs w:val="24"/>
          <w:rtl/>
        </w:rPr>
        <w:t>10.4.4.</w:t>
      </w:r>
      <w:r w:rsidRPr="00DD4D2A">
        <w:rPr>
          <w:rFonts w:cs="David" w:hint="cs"/>
          <w:sz w:val="24"/>
          <w:szCs w:val="24"/>
          <w:rtl/>
        </w:rPr>
        <w:tab/>
      </w:r>
      <w:r w:rsidRPr="00DD4D2A">
        <w:rPr>
          <w:rFonts w:cs="David" w:hint="cs"/>
          <w:sz w:val="24"/>
          <w:szCs w:val="24"/>
          <w:rtl/>
        </w:rPr>
        <w:tab/>
        <w:t xml:space="preserve">אם הספק הסב את ההסכם, כולו או מקצתו, לאחר או העסיק קבלן משנה בביצוע התחייבויותיו על פי הסכם זה, מבלי לקבל מראש את הסכמת המזמין בכתב. </w:t>
      </w:r>
    </w:p>
    <w:p w:rsidR="00DD4D2A" w:rsidRPr="00DD4D2A" w:rsidRDefault="00DD4D2A" w:rsidP="00DD4D2A">
      <w:pPr>
        <w:tabs>
          <w:tab w:val="left" w:pos="1361"/>
        </w:tabs>
        <w:spacing w:before="60" w:after="60" w:line="312" w:lineRule="auto"/>
        <w:ind w:left="1440" w:hanging="788"/>
        <w:jc w:val="both"/>
        <w:rPr>
          <w:rFonts w:cs="David"/>
          <w:sz w:val="24"/>
          <w:szCs w:val="24"/>
          <w:rtl/>
        </w:rPr>
      </w:pPr>
      <w:r w:rsidRPr="00DD4D2A">
        <w:rPr>
          <w:rFonts w:cs="David" w:hint="cs"/>
          <w:sz w:val="24"/>
          <w:szCs w:val="24"/>
          <w:rtl/>
        </w:rPr>
        <w:t xml:space="preserve">10.4.5. </w:t>
      </w:r>
      <w:r w:rsidRPr="00DD4D2A">
        <w:rPr>
          <w:rFonts w:cs="David" w:hint="cs"/>
          <w:sz w:val="24"/>
          <w:szCs w:val="24"/>
          <w:rtl/>
        </w:rPr>
        <w:tab/>
        <w:t xml:space="preserve">אם הספק הסתלק מביצוע התחייבויותיו על פי ההסכם. </w:t>
      </w:r>
    </w:p>
    <w:p w:rsidR="00DD4D2A" w:rsidRPr="00DD4D2A" w:rsidRDefault="00DD4D2A" w:rsidP="00DD4D2A">
      <w:pPr>
        <w:spacing w:before="60" w:after="60" w:line="312" w:lineRule="auto"/>
        <w:ind w:left="1361" w:hanging="709"/>
        <w:jc w:val="both"/>
        <w:rPr>
          <w:rFonts w:cs="David"/>
          <w:sz w:val="24"/>
          <w:szCs w:val="24"/>
          <w:rtl/>
        </w:rPr>
      </w:pPr>
      <w:r w:rsidRPr="00DD4D2A">
        <w:rPr>
          <w:rFonts w:cs="David" w:hint="cs"/>
          <w:sz w:val="24"/>
          <w:szCs w:val="24"/>
          <w:rtl/>
        </w:rPr>
        <w:t xml:space="preserve">10.4.6. </w:t>
      </w:r>
      <w:r w:rsidRPr="00DD4D2A">
        <w:rPr>
          <w:rFonts w:cs="David" w:hint="cs"/>
          <w:sz w:val="24"/>
          <w:szCs w:val="24"/>
          <w:rtl/>
        </w:rPr>
        <w:tab/>
        <w:t>כאשר יש בידי המזמין הוכחות להנחת דעתו שהספק או אדם אחר שמו או מטעמו נתן ו/או הציע לאדם אחר שוחד, מענק או טובת הנאה כלשהי בקשר להסכם זה.</w:t>
      </w:r>
    </w:p>
    <w:p w:rsidR="00DD4D2A" w:rsidRPr="00DD4D2A" w:rsidRDefault="00DD4D2A" w:rsidP="00DD4D2A">
      <w:pPr>
        <w:keepLines/>
        <w:widowControl w:val="0"/>
        <w:spacing w:after="60" w:line="312" w:lineRule="auto"/>
        <w:ind w:left="1361" w:hanging="709"/>
        <w:jc w:val="both"/>
        <w:rPr>
          <w:rFonts w:cs="David"/>
          <w:sz w:val="24"/>
          <w:szCs w:val="24"/>
          <w:rtl/>
        </w:rPr>
      </w:pPr>
      <w:r w:rsidRPr="00DD4D2A">
        <w:rPr>
          <w:rFonts w:cs="David" w:hint="cs"/>
          <w:sz w:val="24"/>
          <w:szCs w:val="24"/>
          <w:rtl/>
        </w:rPr>
        <w:t>10.4.7.</w:t>
      </w:r>
      <w:r w:rsidRPr="00DD4D2A">
        <w:rPr>
          <w:rFonts w:cs="David" w:hint="cs"/>
          <w:sz w:val="24"/>
          <w:szCs w:val="24"/>
          <w:rtl/>
        </w:rPr>
        <w:tab/>
      </w:r>
      <w:r w:rsidRPr="00DD4D2A">
        <w:rPr>
          <w:rFonts w:ascii="Book Antiqua" w:hAnsi="Book Antiqua" w:cs="David" w:hint="cs"/>
          <w:sz w:val="24"/>
          <w:szCs w:val="24"/>
          <w:rtl/>
        </w:rPr>
        <w:t>אם הספק נפטר, פשט רגל או הפך בלתי כשיר לפעולות משפטיות.</w:t>
      </w:r>
    </w:p>
    <w:p w:rsidR="00DD4D2A" w:rsidRPr="00DD4D2A" w:rsidRDefault="00DD4D2A" w:rsidP="00DD4D2A">
      <w:pPr>
        <w:spacing w:before="60" w:after="60" w:line="312" w:lineRule="auto"/>
        <w:ind w:left="1361" w:hanging="709"/>
        <w:jc w:val="both"/>
        <w:rPr>
          <w:rFonts w:cs="David"/>
          <w:sz w:val="24"/>
          <w:szCs w:val="24"/>
          <w:rtl/>
        </w:rPr>
      </w:pPr>
    </w:p>
    <w:p w:rsidR="00DD4D2A" w:rsidRPr="00DD4D2A" w:rsidRDefault="00DD4D2A" w:rsidP="00DD4D2A">
      <w:pPr>
        <w:spacing w:after="60" w:line="312" w:lineRule="auto"/>
        <w:ind w:left="652" w:hanging="652"/>
        <w:jc w:val="both"/>
        <w:rPr>
          <w:rFonts w:cs="David"/>
          <w:sz w:val="24"/>
          <w:szCs w:val="24"/>
          <w:rtl/>
        </w:rPr>
      </w:pPr>
      <w:r w:rsidRPr="00DD4D2A">
        <w:rPr>
          <w:rFonts w:cs="David" w:hint="cs"/>
          <w:sz w:val="24"/>
          <w:szCs w:val="24"/>
          <w:rtl/>
        </w:rPr>
        <w:t>10.5.</w:t>
      </w:r>
      <w:r w:rsidRPr="00DD4D2A">
        <w:rPr>
          <w:rFonts w:cs="David" w:hint="cs"/>
          <w:sz w:val="24"/>
          <w:szCs w:val="24"/>
          <w:rtl/>
        </w:rPr>
        <w:tab/>
      </w:r>
      <w:r w:rsidRPr="00DD4D2A">
        <w:rPr>
          <w:rFonts w:cs="David"/>
          <w:sz w:val="24"/>
          <w:szCs w:val="24"/>
          <w:rtl/>
        </w:rPr>
        <w:t xml:space="preserve">עם הפסקת ההתקשרות על פי סעיף זה, רשאי המזמין לשקול בין בעצמו ובין בהתקשרות עם צד ג' להמשיך ולבצע את </w:t>
      </w:r>
      <w:r w:rsidRPr="00DD4D2A">
        <w:rPr>
          <w:rFonts w:cs="David" w:hint="cs"/>
          <w:sz w:val="24"/>
          <w:szCs w:val="24"/>
          <w:rtl/>
        </w:rPr>
        <w:t>ה</w:t>
      </w:r>
      <w:r w:rsidRPr="00DD4D2A">
        <w:rPr>
          <w:rFonts w:cs="David"/>
          <w:sz w:val="24"/>
          <w:szCs w:val="24"/>
          <w:rtl/>
        </w:rPr>
        <w:t>עבודות נשוא הסכם זה.</w:t>
      </w:r>
    </w:p>
    <w:p w:rsidR="00DD4D2A" w:rsidRPr="00DD4D2A" w:rsidRDefault="00DD4D2A" w:rsidP="00DD4D2A">
      <w:pPr>
        <w:overflowPunct w:val="0"/>
        <w:autoSpaceDE w:val="0"/>
        <w:autoSpaceDN w:val="0"/>
        <w:adjustRightInd w:val="0"/>
        <w:spacing w:afterLines="60" w:line="312" w:lineRule="auto"/>
        <w:ind w:left="720" w:hanging="720"/>
        <w:jc w:val="both"/>
        <w:rPr>
          <w:rFonts w:cs="David"/>
          <w:sz w:val="24"/>
          <w:szCs w:val="24"/>
          <w:rtl/>
        </w:rPr>
      </w:pPr>
      <w:r w:rsidRPr="00DD4D2A">
        <w:rPr>
          <w:rFonts w:cs="David" w:hint="cs"/>
          <w:sz w:val="24"/>
          <w:szCs w:val="24"/>
          <w:rtl/>
        </w:rPr>
        <w:t>10.6.</w:t>
      </w:r>
      <w:r w:rsidRPr="00DD4D2A">
        <w:rPr>
          <w:rFonts w:cs="David" w:hint="cs"/>
          <w:sz w:val="24"/>
          <w:szCs w:val="24"/>
          <w:rtl/>
        </w:rPr>
        <w:tab/>
        <w:t xml:space="preserve">מבלי לגרוע מכלליות האמור לעיל, בכל אחד מהמקרים המפורטים להלן, יהיה רשאי המזמין לדרוש מהספק פיצוי מוסכם וקבוע מראש כמפורט להלן. </w:t>
      </w:r>
    </w:p>
    <w:p w:rsidR="00DD4D2A" w:rsidRPr="00DD4D2A" w:rsidRDefault="00DD4D2A" w:rsidP="00DD4D2A">
      <w:pPr>
        <w:overflowPunct w:val="0"/>
        <w:autoSpaceDE w:val="0"/>
        <w:autoSpaceDN w:val="0"/>
        <w:adjustRightInd w:val="0"/>
        <w:spacing w:afterLines="60" w:line="312" w:lineRule="auto"/>
        <w:ind w:left="720"/>
        <w:jc w:val="both"/>
        <w:rPr>
          <w:rFonts w:cs="David"/>
          <w:sz w:val="24"/>
          <w:szCs w:val="24"/>
          <w:rtl/>
        </w:rPr>
      </w:pPr>
      <w:r w:rsidRPr="00DD4D2A">
        <w:rPr>
          <w:rFonts w:cs="David" w:hint="cs"/>
          <w:sz w:val="24"/>
          <w:szCs w:val="24"/>
          <w:rtl/>
        </w:rPr>
        <w:t>10.6.1.</w:t>
      </w:r>
      <w:r w:rsidRPr="00DD4D2A">
        <w:rPr>
          <w:rFonts w:cs="David" w:hint="cs"/>
          <w:sz w:val="24"/>
          <w:szCs w:val="24"/>
          <w:rtl/>
        </w:rPr>
        <w:tab/>
        <w:t xml:space="preserve">להלן פירוט ההפרות וגובה הפיצוי שיוטל על הספק לפי סוג ההפרה: </w:t>
      </w:r>
    </w:p>
    <w:p w:rsidR="00DD4D2A" w:rsidRPr="00DD4D2A" w:rsidRDefault="00DD4D2A" w:rsidP="00DD4D2A">
      <w:pPr>
        <w:overflowPunct w:val="0"/>
        <w:autoSpaceDE w:val="0"/>
        <w:autoSpaceDN w:val="0"/>
        <w:adjustRightInd w:val="0"/>
        <w:spacing w:afterLines="60" w:line="312" w:lineRule="auto"/>
        <w:ind w:left="652" w:hanging="652"/>
        <w:jc w:val="both"/>
        <w:rPr>
          <w:rFonts w:cs="David"/>
          <w:sz w:val="24"/>
          <w:szCs w:val="24"/>
          <w:rtl/>
        </w:rPr>
      </w:pPr>
      <w:r w:rsidRPr="00DD4D2A">
        <w:rPr>
          <w:rFonts w:cs="David" w:hint="cs"/>
          <w:sz w:val="24"/>
          <w:szCs w:val="24"/>
          <w:rtl/>
        </w:rPr>
        <w:tab/>
      </w:r>
    </w:p>
    <w:tbl>
      <w:tblPr>
        <w:bidiVisual/>
        <w:tblW w:w="0" w:type="auto"/>
        <w:tblInd w:w="9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569"/>
        <w:gridCol w:w="3178"/>
        <w:gridCol w:w="4028"/>
      </w:tblGrid>
      <w:tr w:rsidR="00DD4D2A" w:rsidRPr="00DD4D2A" w:rsidTr="00DD4D2A">
        <w:tc>
          <w:tcPr>
            <w:tcW w:w="415" w:type="dxa"/>
          </w:tcPr>
          <w:p w:rsidR="00DD4D2A" w:rsidRPr="00DD4D2A" w:rsidRDefault="00DD4D2A" w:rsidP="00DD4D2A">
            <w:pPr>
              <w:overflowPunct w:val="0"/>
              <w:autoSpaceDE w:val="0"/>
              <w:autoSpaceDN w:val="0"/>
              <w:adjustRightInd w:val="0"/>
              <w:spacing w:afterLines="60" w:line="312" w:lineRule="auto"/>
              <w:jc w:val="both"/>
              <w:rPr>
                <w:rFonts w:eastAsia="Calibri" w:cs="David"/>
                <w:b/>
                <w:bCs/>
                <w:sz w:val="24"/>
                <w:szCs w:val="24"/>
                <w:rtl/>
              </w:rPr>
            </w:pPr>
            <w:r w:rsidRPr="00DD4D2A">
              <w:rPr>
                <w:rFonts w:eastAsia="Calibri" w:cs="David" w:hint="cs"/>
                <w:b/>
                <w:bCs/>
                <w:sz w:val="24"/>
                <w:szCs w:val="24"/>
                <w:rtl/>
              </w:rPr>
              <w:t xml:space="preserve">מס' </w:t>
            </w:r>
          </w:p>
        </w:tc>
        <w:tc>
          <w:tcPr>
            <w:tcW w:w="3178" w:type="dxa"/>
          </w:tcPr>
          <w:p w:rsidR="00DD4D2A" w:rsidRPr="00DD4D2A" w:rsidRDefault="00DD4D2A" w:rsidP="00DD4D2A">
            <w:pPr>
              <w:overflowPunct w:val="0"/>
              <w:autoSpaceDE w:val="0"/>
              <w:autoSpaceDN w:val="0"/>
              <w:adjustRightInd w:val="0"/>
              <w:spacing w:afterLines="60" w:line="312" w:lineRule="auto"/>
              <w:jc w:val="both"/>
              <w:rPr>
                <w:rFonts w:eastAsia="Calibri" w:cs="David"/>
                <w:b/>
                <w:bCs/>
                <w:sz w:val="24"/>
                <w:szCs w:val="24"/>
                <w:rtl/>
              </w:rPr>
            </w:pPr>
            <w:r w:rsidRPr="00DD4D2A">
              <w:rPr>
                <w:rFonts w:eastAsia="Calibri" w:cs="David" w:hint="cs"/>
                <w:b/>
                <w:bCs/>
                <w:sz w:val="24"/>
                <w:szCs w:val="24"/>
                <w:rtl/>
              </w:rPr>
              <w:t xml:space="preserve">ההפרה </w:t>
            </w:r>
          </w:p>
        </w:tc>
        <w:tc>
          <w:tcPr>
            <w:tcW w:w="4028" w:type="dxa"/>
          </w:tcPr>
          <w:p w:rsidR="00DD4D2A" w:rsidRPr="00DD4D2A" w:rsidRDefault="00DD4D2A" w:rsidP="00DD4D2A">
            <w:pPr>
              <w:overflowPunct w:val="0"/>
              <w:autoSpaceDE w:val="0"/>
              <w:autoSpaceDN w:val="0"/>
              <w:adjustRightInd w:val="0"/>
              <w:spacing w:afterLines="60" w:line="312" w:lineRule="auto"/>
              <w:jc w:val="both"/>
              <w:rPr>
                <w:rFonts w:eastAsia="Calibri" w:cs="David"/>
                <w:b/>
                <w:bCs/>
                <w:sz w:val="24"/>
                <w:szCs w:val="24"/>
                <w:rtl/>
              </w:rPr>
            </w:pPr>
            <w:r w:rsidRPr="00DD4D2A">
              <w:rPr>
                <w:rFonts w:eastAsia="Calibri" w:cs="David" w:hint="cs"/>
                <w:b/>
                <w:bCs/>
                <w:sz w:val="24"/>
                <w:szCs w:val="24"/>
                <w:rtl/>
              </w:rPr>
              <w:t xml:space="preserve">גובה הפיצוי המוסכם </w:t>
            </w:r>
          </w:p>
        </w:tc>
      </w:tr>
      <w:tr w:rsidR="00DD4D2A" w:rsidRPr="00DD4D2A" w:rsidTr="00DD4D2A">
        <w:tc>
          <w:tcPr>
            <w:tcW w:w="415" w:type="dxa"/>
          </w:tcPr>
          <w:p w:rsidR="00DD4D2A" w:rsidRPr="00DD4D2A" w:rsidRDefault="00DD4D2A" w:rsidP="00DD4D2A">
            <w:pPr>
              <w:overflowPunct w:val="0"/>
              <w:autoSpaceDE w:val="0"/>
              <w:autoSpaceDN w:val="0"/>
              <w:adjustRightInd w:val="0"/>
              <w:spacing w:before="240" w:afterLines="60" w:line="312" w:lineRule="auto"/>
              <w:jc w:val="both"/>
              <w:rPr>
                <w:rFonts w:eastAsia="Calibri" w:cs="David"/>
                <w:sz w:val="24"/>
                <w:szCs w:val="24"/>
                <w:rtl/>
              </w:rPr>
            </w:pPr>
            <w:r w:rsidRPr="00DD4D2A">
              <w:rPr>
                <w:rFonts w:eastAsia="Calibri" w:cs="David" w:hint="cs"/>
                <w:sz w:val="24"/>
                <w:szCs w:val="24"/>
                <w:rtl/>
              </w:rPr>
              <w:t>1.</w:t>
            </w:r>
          </w:p>
        </w:tc>
        <w:tc>
          <w:tcPr>
            <w:tcW w:w="3178" w:type="dxa"/>
          </w:tcPr>
          <w:p w:rsidR="00DD4D2A" w:rsidRPr="00DD4D2A" w:rsidRDefault="00DD4D2A" w:rsidP="00DD4D2A">
            <w:pPr>
              <w:overflowPunct w:val="0"/>
              <w:autoSpaceDE w:val="0"/>
              <w:autoSpaceDN w:val="0"/>
              <w:adjustRightInd w:val="0"/>
              <w:spacing w:before="240" w:afterLines="60" w:line="312" w:lineRule="auto"/>
              <w:jc w:val="both"/>
              <w:rPr>
                <w:rFonts w:eastAsia="Calibri" w:cs="David"/>
                <w:sz w:val="24"/>
                <w:szCs w:val="24"/>
                <w:rtl/>
              </w:rPr>
            </w:pPr>
            <w:r w:rsidRPr="00DD4D2A">
              <w:rPr>
                <w:rFonts w:eastAsia="Calibri" w:cs="David" w:hint="cs"/>
                <w:sz w:val="24"/>
                <w:szCs w:val="24"/>
                <w:rtl/>
              </w:rPr>
              <w:t xml:space="preserve">הספק איחר במועד ביצוע המשלוח לחדרו של איש הקשר מעבר לשעת ההגעה כמפורט לעיל ו/או לשעת ההגעה אשר פורטה בהודעתו של איש הקשר.  </w:t>
            </w:r>
          </w:p>
        </w:tc>
        <w:tc>
          <w:tcPr>
            <w:tcW w:w="4028" w:type="dxa"/>
          </w:tcPr>
          <w:p w:rsidR="00DD4D2A" w:rsidRPr="00DD4D2A" w:rsidRDefault="00DD4D2A" w:rsidP="00DD4D2A">
            <w:pPr>
              <w:overflowPunct w:val="0"/>
              <w:autoSpaceDE w:val="0"/>
              <w:autoSpaceDN w:val="0"/>
              <w:adjustRightInd w:val="0"/>
              <w:spacing w:before="240" w:afterLines="60" w:line="312" w:lineRule="auto"/>
              <w:jc w:val="both"/>
              <w:rPr>
                <w:rFonts w:eastAsia="Calibri" w:cs="David"/>
                <w:sz w:val="24"/>
                <w:szCs w:val="24"/>
                <w:rtl/>
              </w:rPr>
            </w:pPr>
            <w:r w:rsidRPr="00DD4D2A">
              <w:rPr>
                <w:rFonts w:eastAsia="Calibri" w:cs="David" w:hint="cs"/>
                <w:sz w:val="24"/>
                <w:szCs w:val="24"/>
                <w:rtl/>
              </w:rPr>
              <w:t xml:space="preserve">עד שלוש שעות איחור (או חלק מהן) </w:t>
            </w:r>
            <w:r w:rsidRPr="00DD4D2A">
              <w:rPr>
                <w:rFonts w:eastAsia="Calibri" w:cs="David"/>
                <w:sz w:val="24"/>
                <w:szCs w:val="24"/>
                <w:rtl/>
              </w:rPr>
              <w:t>–</w:t>
            </w:r>
            <w:r w:rsidRPr="00DD4D2A">
              <w:rPr>
                <w:rFonts w:eastAsia="Calibri" w:cs="David" w:hint="cs"/>
                <w:sz w:val="24"/>
                <w:szCs w:val="24"/>
                <w:rtl/>
              </w:rPr>
              <w:t xml:space="preserve"> 100 ₪  </w:t>
            </w:r>
          </w:p>
          <w:p w:rsidR="00DD4D2A" w:rsidRPr="00DD4D2A" w:rsidRDefault="00DD4D2A" w:rsidP="00DD4D2A">
            <w:pPr>
              <w:overflowPunct w:val="0"/>
              <w:autoSpaceDE w:val="0"/>
              <w:autoSpaceDN w:val="0"/>
              <w:adjustRightInd w:val="0"/>
              <w:spacing w:afterLines="60" w:line="312" w:lineRule="auto"/>
              <w:jc w:val="both"/>
              <w:rPr>
                <w:rFonts w:eastAsia="Calibri" w:cs="David"/>
                <w:sz w:val="24"/>
                <w:szCs w:val="24"/>
                <w:rtl/>
              </w:rPr>
            </w:pPr>
            <w:r w:rsidRPr="00DD4D2A">
              <w:rPr>
                <w:rFonts w:eastAsia="Calibri" w:cs="David" w:hint="cs"/>
                <w:sz w:val="24"/>
                <w:szCs w:val="24"/>
                <w:rtl/>
              </w:rPr>
              <w:t xml:space="preserve">איחור של למעלה משלוש שעות ייחשב כאי ביצוע המשלוח באותו יום בהתאם לאמור בס"ק 2 להלן. </w:t>
            </w:r>
          </w:p>
          <w:p w:rsidR="00DD4D2A" w:rsidRPr="00DD4D2A" w:rsidRDefault="00DD4D2A" w:rsidP="00DD4D2A">
            <w:pPr>
              <w:overflowPunct w:val="0"/>
              <w:autoSpaceDE w:val="0"/>
              <w:autoSpaceDN w:val="0"/>
              <w:adjustRightInd w:val="0"/>
              <w:spacing w:afterLines="60" w:line="312" w:lineRule="auto"/>
              <w:jc w:val="both"/>
              <w:rPr>
                <w:rFonts w:eastAsia="Calibri" w:cs="David"/>
                <w:sz w:val="24"/>
                <w:szCs w:val="24"/>
                <w:rtl/>
              </w:rPr>
            </w:pPr>
          </w:p>
        </w:tc>
      </w:tr>
      <w:tr w:rsidR="00DD4D2A" w:rsidRPr="00DD4D2A" w:rsidTr="00DD4D2A">
        <w:tc>
          <w:tcPr>
            <w:tcW w:w="415" w:type="dxa"/>
          </w:tcPr>
          <w:p w:rsidR="00DD4D2A" w:rsidRPr="00DD4D2A" w:rsidRDefault="00DD4D2A" w:rsidP="00DD4D2A">
            <w:pPr>
              <w:overflowPunct w:val="0"/>
              <w:autoSpaceDE w:val="0"/>
              <w:autoSpaceDN w:val="0"/>
              <w:adjustRightInd w:val="0"/>
              <w:spacing w:before="240" w:afterLines="60" w:line="312" w:lineRule="auto"/>
              <w:jc w:val="both"/>
              <w:rPr>
                <w:rFonts w:eastAsia="Calibri" w:cs="David"/>
                <w:sz w:val="24"/>
                <w:szCs w:val="24"/>
                <w:rtl/>
              </w:rPr>
            </w:pPr>
            <w:r w:rsidRPr="00DD4D2A">
              <w:rPr>
                <w:rFonts w:eastAsia="Calibri" w:cs="David" w:hint="cs"/>
                <w:sz w:val="24"/>
                <w:szCs w:val="24"/>
                <w:rtl/>
              </w:rPr>
              <w:t>2.</w:t>
            </w:r>
          </w:p>
        </w:tc>
        <w:tc>
          <w:tcPr>
            <w:tcW w:w="3178" w:type="dxa"/>
          </w:tcPr>
          <w:p w:rsidR="00DD4D2A" w:rsidRPr="00DD4D2A" w:rsidRDefault="00DD4D2A" w:rsidP="00DD4D2A">
            <w:pPr>
              <w:overflowPunct w:val="0"/>
              <w:autoSpaceDE w:val="0"/>
              <w:autoSpaceDN w:val="0"/>
              <w:adjustRightInd w:val="0"/>
              <w:spacing w:before="240" w:afterLines="60" w:line="312" w:lineRule="auto"/>
              <w:jc w:val="both"/>
              <w:rPr>
                <w:rFonts w:eastAsia="Calibri" w:cs="David"/>
                <w:sz w:val="24"/>
                <w:szCs w:val="24"/>
                <w:rtl/>
              </w:rPr>
            </w:pPr>
            <w:r w:rsidRPr="00DD4D2A">
              <w:rPr>
                <w:rFonts w:eastAsia="Calibri" w:cs="David" w:hint="cs"/>
                <w:sz w:val="24"/>
                <w:szCs w:val="24"/>
                <w:rtl/>
              </w:rPr>
              <w:t xml:space="preserve">הספק ביצע את משלוח המוצרים יום מאוחר יותר מיום ביצוע המשלוח כמפורט לעיל ו/או ביום ביצוע המשלוח כפי שפורט בהודעתו של איש הקשר. </w:t>
            </w:r>
          </w:p>
        </w:tc>
        <w:tc>
          <w:tcPr>
            <w:tcW w:w="4028" w:type="dxa"/>
          </w:tcPr>
          <w:p w:rsidR="00DD4D2A" w:rsidRPr="00DD4D2A" w:rsidRDefault="00DD4D2A" w:rsidP="00DD4D2A">
            <w:pPr>
              <w:overflowPunct w:val="0"/>
              <w:autoSpaceDE w:val="0"/>
              <w:autoSpaceDN w:val="0"/>
              <w:adjustRightInd w:val="0"/>
              <w:spacing w:before="240" w:afterLines="60" w:line="312" w:lineRule="auto"/>
              <w:jc w:val="both"/>
              <w:rPr>
                <w:rFonts w:eastAsia="Calibri" w:cs="David"/>
                <w:sz w:val="24"/>
                <w:szCs w:val="24"/>
                <w:rtl/>
              </w:rPr>
            </w:pPr>
            <w:r w:rsidRPr="00DD4D2A">
              <w:rPr>
                <w:rFonts w:eastAsia="Calibri" w:cs="David" w:hint="cs"/>
                <w:sz w:val="24"/>
                <w:szCs w:val="24"/>
                <w:rtl/>
              </w:rPr>
              <w:t xml:space="preserve">300 ₪ ליום. </w:t>
            </w:r>
          </w:p>
          <w:p w:rsidR="00DD4D2A" w:rsidRPr="00DD4D2A" w:rsidRDefault="00DD4D2A" w:rsidP="00DD4D2A">
            <w:pPr>
              <w:overflowPunct w:val="0"/>
              <w:autoSpaceDE w:val="0"/>
              <w:autoSpaceDN w:val="0"/>
              <w:adjustRightInd w:val="0"/>
              <w:spacing w:afterLines="60" w:line="312" w:lineRule="auto"/>
              <w:jc w:val="both"/>
              <w:rPr>
                <w:rFonts w:eastAsia="Calibri" w:cs="David"/>
                <w:sz w:val="24"/>
                <w:szCs w:val="24"/>
                <w:rtl/>
              </w:rPr>
            </w:pPr>
          </w:p>
        </w:tc>
      </w:tr>
      <w:tr w:rsidR="00DD4D2A" w:rsidRPr="00DD4D2A" w:rsidTr="00DD4D2A">
        <w:tc>
          <w:tcPr>
            <w:tcW w:w="415" w:type="dxa"/>
          </w:tcPr>
          <w:p w:rsidR="00DD4D2A" w:rsidRPr="00DD4D2A" w:rsidRDefault="00DD4D2A" w:rsidP="00DD4D2A">
            <w:pPr>
              <w:overflowPunct w:val="0"/>
              <w:autoSpaceDE w:val="0"/>
              <w:autoSpaceDN w:val="0"/>
              <w:adjustRightInd w:val="0"/>
              <w:spacing w:before="240" w:afterLines="60" w:line="312" w:lineRule="auto"/>
              <w:jc w:val="both"/>
              <w:rPr>
                <w:rFonts w:eastAsia="Calibri" w:cs="David"/>
                <w:sz w:val="24"/>
                <w:szCs w:val="24"/>
                <w:rtl/>
              </w:rPr>
            </w:pPr>
            <w:r w:rsidRPr="00DD4D2A">
              <w:rPr>
                <w:rFonts w:eastAsia="Calibri" w:cs="David" w:hint="cs"/>
                <w:sz w:val="24"/>
                <w:szCs w:val="24"/>
                <w:rtl/>
              </w:rPr>
              <w:t>3.</w:t>
            </w:r>
          </w:p>
        </w:tc>
        <w:tc>
          <w:tcPr>
            <w:tcW w:w="3178" w:type="dxa"/>
          </w:tcPr>
          <w:p w:rsidR="00DD4D2A" w:rsidRPr="00DD4D2A" w:rsidRDefault="00DD4D2A" w:rsidP="00DD4D2A">
            <w:pPr>
              <w:overflowPunct w:val="0"/>
              <w:autoSpaceDE w:val="0"/>
              <w:autoSpaceDN w:val="0"/>
              <w:adjustRightInd w:val="0"/>
              <w:spacing w:before="240" w:afterLines="60" w:line="312" w:lineRule="auto"/>
              <w:jc w:val="both"/>
              <w:rPr>
                <w:rFonts w:eastAsia="Calibri" w:cs="David"/>
                <w:sz w:val="24"/>
                <w:szCs w:val="24"/>
                <w:rtl/>
              </w:rPr>
            </w:pPr>
            <w:r w:rsidRPr="00DD4D2A">
              <w:rPr>
                <w:rFonts w:eastAsia="Calibri" w:cs="David" w:hint="cs"/>
                <w:sz w:val="24"/>
                <w:szCs w:val="24"/>
                <w:rtl/>
              </w:rPr>
              <w:t xml:space="preserve">הספק ביצע את המשלוח המוצרים שלא לחדרו של איש הקשר ו/או שלא לחדר עליו הורה בכתב איש הקשר. </w:t>
            </w:r>
          </w:p>
        </w:tc>
        <w:tc>
          <w:tcPr>
            <w:tcW w:w="4028" w:type="dxa"/>
          </w:tcPr>
          <w:p w:rsidR="00DD4D2A" w:rsidRPr="00DD4D2A" w:rsidRDefault="00DD4D2A" w:rsidP="00DD4D2A">
            <w:pPr>
              <w:overflowPunct w:val="0"/>
              <w:autoSpaceDE w:val="0"/>
              <w:autoSpaceDN w:val="0"/>
              <w:adjustRightInd w:val="0"/>
              <w:spacing w:before="240" w:afterLines="60" w:line="312" w:lineRule="auto"/>
              <w:jc w:val="both"/>
              <w:rPr>
                <w:rFonts w:eastAsia="Calibri" w:cs="David"/>
                <w:sz w:val="24"/>
                <w:szCs w:val="24"/>
                <w:rtl/>
              </w:rPr>
            </w:pPr>
            <w:r w:rsidRPr="00DD4D2A">
              <w:rPr>
                <w:rFonts w:eastAsia="Calibri" w:cs="David" w:hint="cs"/>
                <w:sz w:val="24"/>
                <w:szCs w:val="24"/>
                <w:rtl/>
              </w:rPr>
              <w:t xml:space="preserve">200 ₪ למקרה. </w:t>
            </w:r>
          </w:p>
        </w:tc>
      </w:tr>
    </w:tbl>
    <w:p w:rsidR="00DD4D2A" w:rsidRPr="00DD4D2A" w:rsidRDefault="00DD4D2A" w:rsidP="00DD4D2A">
      <w:pPr>
        <w:overflowPunct w:val="0"/>
        <w:autoSpaceDE w:val="0"/>
        <w:autoSpaceDN w:val="0"/>
        <w:adjustRightInd w:val="0"/>
        <w:spacing w:afterLines="60" w:line="312" w:lineRule="auto"/>
        <w:ind w:left="652" w:hanging="652"/>
        <w:jc w:val="both"/>
        <w:rPr>
          <w:rFonts w:cs="David"/>
          <w:sz w:val="24"/>
          <w:szCs w:val="24"/>
          <w:rtl/>
        </w:rPr>
      </w:pPr>
    </w:p>
    <w:p w:rsidR="00DD4D2A" w:rsidRPr="00DD4D2A" w:rsidRDefault="00DD4D2A" w:rsidP="00DD4D2A">
      <w:pPr>
        <w:overflowPunct w:val="0"/>
        <w:autoSpaceDE w:val="0"/>
        <w:autoSpaceDN w:val="0"/>
        <w:adjustRightInd w:val="0"/>
        <w:spacing w:afterLines="60" w:line="312" w:lineRule="auto"/>
        <w:ind w:left="1440" w:hanging="789"/>
        <w:jc w:val="both"/>
        <w:rPr>
          <w:rFonts w:cs="David"/>
          <w:b/>
          <w:sz w:val="24"/>
          <w:szCs w:val="24"/>
          <w:rtl/>
        </w:rPr>
      </w:pPr>
      <w:r w:rsidRPr="00DD4D2A">
        <w:rPr>
          <w:rFonts w:cs="David" w:hint="cs"/>
          <w:sz w:val="24"/>
          <w:szCs w:val="24"/>
          <w:rtl/>
        </w:rPr>
        <w:t>10.6.2.</w:t>
      </w:r>
      <w:r w:rsidRPr="00DD4D2A">
        <w:rPr>
          <w:rFonts w:cs="David" w:hint="cs"/>
          <w:sz w:val="24"/>
          <w:szCs w:val="24"/>
          <w:rtl/>
        </w:rPr>
        <w:tab/>
        <w:t xml:space="preserve">סכומי הפיצוי הקבועים לעיל הינם מוסכמים ומוערכים מראש. </w:t>
      </w:r>
      <w:r w:rsidRPr="00DD4D2A">
        <w:rPr>
          <w:rFonts w:cs="David" w:hint="cs"/>
          <w:b/>
          <w:sz w:val="24"/>
          <w:szCs w:val="24"/>
          <w:rtl/>
        </w:rPr>
        <w:t>הפיצוי הכספי יקוזז על ידי המזמין מהתמורה המגיעה לספק.</w:t>
      </w:r>
    </w:p>
    <w:p w:rsidR="00DD4D2A" w:rsidRPr="00DD4D2A" w:rsidRDefault="00DD4D2A" w:rsidP="00DD4D2A">
      <w:pPr>
        <w:overflowPunct w:val="0"/>
        <w:autoSpaceDE w:val="0"/>
        <w:autoSpaceDN w:val="0"/>
        <w:adjustRightInd w:val="0"/>
        <w:spacing w:afterLines="60" w:line="312" w:lineRule="auto"/>
        <w:ind w:left="1440" w:hanging="789"/>
        <w:jc w:val="both"/>
        <w:rPr>
          <w:rFonts w:cs="David"/>
          <w:b/>
          <w:sz w:val="24"/>
          <w:szCs w:val="24"/>
          <w:rtl/>
        </w:rPr>
      </w:pPr>
      <w:r w:rsidRPr="00DD4D2A">
        <w:rPr>
          <w:rFonts w:cs="David" w:hint="cs"/>
          <w:b/>
          <w:sz w:val="24"/>
          <w:szCs w:val="24"/>
          <w:rtl/>
        </w:rPr>
        <w:t>10.6.3.</w:t>
      </w:r>
      <w:r w:rsidRPr="00DD4D2A">
        <w:rPr>
          <w:rFonts w:cs="David" w:hint="cs"/>
          <w:b/>
          <w:sz w:val="24"/>
          <w:szCs w:val="24"/>
          <w:rtl/>
        </w:rPr>
        <w:tab/>
        <w:t>ככל שנתקיימו נסיבות המצדיקות הטלת יותר מפיצוי אחד, יהיו מנגנוני הפיצוי בלתי תלויים זה בזה ויופעלו במקביל.</w:t>
      </w:r>
    </w:p>
    <w:p w:rsidR="00DD4D2A" w:rsidRPr="00DD4D2A" w:rsidRDefault="00DD4D2A" w:rsidP="00DD4D2A">
      <w:pPr>
        <w:overflowPunct w:val="0"/>
        <w:autoSpaceDE w:val="0"/>
        <w:autoSpaceDN w:val="0"/>
        <w:adjustRightInd w:val="0"/>
        <w:spacing w:afterLines="60" w:line="312" w:lineRule="auto"/>
        <w:ind w:left="1440" w:hanging="789"/>
        <w:jc w:val="both"/>
        <w:rPr>
          <w:rFonts w:cs="David"/>
          <w:b/>
          <w:sz w:val="24"/>
          <w:szCs w:val="24"/>
          <w:rtl/>
        </w:rPr>
      </w:pPr>
      <w:r w:rsidRPr="00DD4D2A">
        <w:rPr>
          <w:rFonts w:cs="David" w:hint="cs"/>
          <w:b/>
          <w:sz w:val="24"/>
          <w:szCs w:val="24"/>
          <w:rtl/>
        </w:rPr>
        <w:t>10.6.4.</w:t>
      </w:r>
      <w:r w:rsidRPr="00DD4D2A">
        <w:rPr>
          <w:rFonts w:cs="David" w:hint="cs"/>
          <w:b/>
          <w:sz w:val="24"/>
          <w:szCs w:val="24"/>
          <w:rtl/>
        </w:rPr>
        <w:tab/>
        <w:t>אין בקביעת מנגנון הפיצוי המוסכם בכדי לגרוע מזכותו של המזמין לכל סעד אחר על פי ההסכם או מכוח חוק החוזים (תרופות בשל הפרת הסכם), התשל"א-1970 או מכוח כל הוראת דין אחרת, לרבות פיצויים בגין נזקים שנגרמו למזמין בפועל ושיעורם עולה על סכום הפיצוי המוסכם.</w:t>
      </w:r>
    </w:p>
    <w:p w:rsidR="00DD4D2A" w:rsidRPr="00DD4D2A" w:rsidRDefault="00DD4D2A" w:rsidP="00DD4D2A">
      <w:pPr>
        <w:overflowPunct w:val="0"/>
        <w:autoSpaceDE w:val="0"/>
        <w:autoSpaceDN w:val="0"/>
        <w:adjustRightInd w:val="0"/>
        <w:spacing w:afterLines="60" w:line="312" w:lineRule="auto"/>
        <w:ind w:left="1440" w:hanging="789"/>
        <w:jc w:val="both"/>
        <w:rPr>
          <w:rFonts w:cs="David"/>
          <w:b/>
          <w:sz w:val="24"/>
          <w:szCs w:val="24"/>
          <w:rtl/>
        </w:rPr>
      </w:pPr>
      <w:r w:rsidRPr="00DD4D2A">
        <w:rPr>
          <w:rFonts w:cs="David" w:hint="cs"/>
          <w:b/>
          <w:sz w:val="24"/>
          <w:szCs w:val="24"/>
          <w:rtl/>
        </w:rPr>
        <w:t>10.6.5.</w:t>
      </w:r>
      <w:r w:rsidRPr="00DD4D2A">
        <w:rPr>
          <w:rFonts w:cs="David" w:hint="cs"/>
          <w:b/>
          <w:sz w:val="24"/>
          <w:szCs w:val="24"/>
          <w:rtl/>
        </w:rPr>
        <w:tab/>
      </w:r>
      <w:r w:rsidRPr="00DD4D2A">
        <w:rPr>
          <w:rFonts w:cs="David" w:hint="cs"/>
          <w:sz w:val="24"/>
          <w:szCs w:val="24"/>
          <w:rtl/>
        </w:rPr>
        <w:t>מוסכם בין הצדדים כי סכום הפיצויים הנקוב לעיל, נקבע לאחר הערכה שקולה ולא תשמע כל טענה בעניין מצד הספק.</w:t>
      </w:r>
    </w:p>
    <w:p w:rsidR="00DD4D2A" w:rsidRPr="00DD4D2A" w:rsidRDefault="00DD4D2A" w:rsidP="00DD4D2A">
      <w:pPr>
        <w:spacing w:line="312" w:lineRule="auto"/>
        <w:rPr>
          <w:rFonts w:cs="David"/>
          <w:sz w:val="24"/>
          <w:szCs w:val="24"/>
        </w:rPr>
      </w:pPr>
    </w:p>
    <w:p w:rsidR="00DD4D2A" w:rsidRPr="00DD4D2A" w:rsidRDefault="00DD4D2A" w:rsidP="00DD4D2A">
      <w:pPr>
        <w:tabs>
          <w:tab w:val="left" w:pos="652"/>
        </w:tabs>
        <w:spacing w:before="240" w:after="60" w:line="312" w:lineRule="auto"/>
        <w:jc w:val="both"/>
        <w:rPr>
          <w:rFonts w:cs="David"/>
          <w:b/>
          <w:bCs/>
          <w:sz w:val="24"/>
          <w:szCs w:val="24"/>
          <w:rtl/>
        </w:rPr>
      </w:pPr>
      <w:r w:rsidRPr="00DD4D2A">
        <w:rPr>
          <w:rFonts w:cs="David" w:hint="cs"/>
          <w:b/>
          <w:bCs/>
          <w:sz w:val="24"/>
          <w:szCs w:val="24"/>
          <w:rtl/>
        </w:rPr>
        <w:t>11</w:t>
      </w:r>
      <w:r w:rsidRPr="00DD4D2A">
        <w:rPr>
          <w:rFonts w:cs="David"/>
          <w:sz w:val="24"/>
          <w:szCs w:val="24"/>
          <w:rtl/>
        </w:rPr>
        <w:t>.</w:t>
      </w:r>
      <w:r w:rsidRPr="00DD4D2A">
        <w:rPr>
          <w:rFonts w:cs="David" w:hint="cs"/>
          <w:b/>
          <w:bCs/>
          <w:sz w:val="24"/>
          <w:szCs w:val="24"/>
          <w:rtl/>
        </w:rPr>
        <w:tab/>
      </w:r>
      <w:r w:rsidRPr="00DD4D2A">
        <w:rPr>
          <w:rFonts w:cs="David"/>
          <w:b/>
          <w:bCs/>
          <w:sz w:val="24"/>
          <w:szCs w:val="24"/>
          <w:u w:val="single"/>
          <w:rtl/>
        </w:rPr>
        <w:t>אי הסבה</w:t>
      </w:r>
    </w:p>
    <w:p w:rsidR="00DD4D2A" w:rsidRPr="00DD4D2A" w:rsidRDefault="00DD4D2A" w:rsidP="00DD4D2A">
      <w:pPr>
        <w:keepLines/>
        <w:widowControl w:val="0"/>
        <w:spacing w:after="60" w:line="312" w:lineRule="auto"/>
        <w:ind w:left="658" w:hanging="658"/>
        <w:jc w:val="both"/>
        <w:rPr>
          <w:rFonts w:cs="David"/>
          <w:sz w:val="24"/>
          <w:szCs w:val="24"/>
          <w:rtl/>
        </w:rPr>
      </w:pPr>
      <w:r w:rsidRPr="00DD4D2A">
        <w:rPr>
          <w:rFonts w:cs="David" w:hint="cs"/>
          <w:sz w:val="24"/>
          <w:szCs w:val="24"/>
          <w:rtl/>
        </w:rPr>
        <w:t>11.1.</w:t>
      </w:r>
      <w:r w:rsidRPr="00DD4D2A">
        <w:rPr>
          <w:rFonts w:cs="David" w:hint="cs"/>
          <w:sz w:val="24"/>
          <w:szCs w:val="24"/>
          <w:rtl/>
        </w:rPr>
        <w:tab/>
        <w:t xml:space="preserve">הספק </w:t>
      </w:r>
      <w:r w:rsidRPr="00DD4D2A">
        <w:rPr>
          <w:rFonts w:cs="David"/>
          <w:sz w:val="24"/>
          <w:szCs w:val="24"/>
          <w:rtl/>
        </w:rPr>
        <w:t>לא יהיה רשאי להעביר ו/או להסב ו/או לשעבד את זכויותיו ו/או חובותיו ו/או התחייבויותיו לפי הסכם זה, ו/או להקנות בהן כל זכות ו/או טובת הנאה לכל צד שלישי, אלא בהסכמת המזמין בכתב. העסקת עובדים בין ששכרם משתלם לפי זמן עבודה ובין ששכרם משתלם לפי שיעור העבודה, אין בה כשלעצמה, משום מסירת אספקת השירותים או של כל חלק ממנה, לאחר.</w:t>
      </w:r>
    </w:p>
    <w:p w:rsidR="00DD4D2A" w:rsidRPr="00DD4D2A" w:rsidRDefault="00DD4D2A" w:rsidP="00DD4D2A">
      <w:pPr>
        <w:spacing w:before="60" w:after="60" w:line="312" w:lineRule="auto"/>
        <w:ind w:left="658" w:hanging="658"/>
        <w:jc w:val="both"/>
        <w:rPr>
          <w:rFonts w:cs="David"/>
          <w:sz w:val="24"/>
          <w:szCs w:val="24"/>
          <w:rtl/>
        </w:rPr>
      </w:pPr>
      <w:r w:rsidRPr="00DD4D2A">
        <w:rPr>
          <w:rFonts w:cs="David" w:hint="cs"/>
          <w:sz w:val="24"/>
          <w:szCs w:val="24"/>
          <w:rtl/>
        </w:rPr>
        <w:t>11.2.</w:t>
      </w:r>
      <w:r w:rsidRPr="00DD4D2A">
        <w:rPr>
          <w:rFonts w:cs="David" w:hint="cs"/>
          <w:sz w:val="24"/>
          <w:szCs w:val="24"/>
          <w:rtl/>
        </w:rPr>
        <w:tab/>
      </w:r>
      <w:r w:rsidRPr="00DD4D2A">
        <w:rPr>
          <w:rFonts w:cs="David"/>
          <w:sz w:val="24"/>
          <w:szCs w:val="24"/>
          <w:rtl/>
        </w:rPr>
        <w:t xml:space="preserve">המזמין </w:t>
      </w:r>
      <w:r w:rsidRPr="00DD4D2A">
        <w:rPr>
          <w:rFonts w:cs="David" w:hint="cs"/>
          <w:sz w:val="24"/>
          <w:szCs w:val="24"/>
          <w:rtl/>
        </w:rPr>
        <w:t xml:space="preserve">רשאי לסרב לבקשת הספק כאמור לעיל על פי שיקול דעתי הבלעדי </w:t>
      </w:r>
      <w:r w:rsidRPr="00DD4D2A">
        <w:rPr>
          <w:rFonts w:cs="David"/>
          <w:sz w:val="24"/>
          <w:szCs w:val="24"/>
          <w:rtl/>
        </w:rPr>
        <w:t>ואין הוא חייב לפרט את סיבותיו.</w:t>
      </w:r>
    </w:p>
    <w:p w:rsidR="00DD4D2A" w:rsidRPr="00DD4D2A" w:rsidRDefault="00DD4D2A" w:rsidP="00DD4D2A">
      <w:pPr>
        <w:spacing w:before="60" w:after="60" w:line="312" w:lineRule="auto"/>
        <w:ind w:left="658" w:hanging="658"/>
        <w:jc w:val="both"/>
        <w:rPr>
          <w:rFonts w:cs="David"/>
          <w:sz w:val="24"/>
          <w:szCs w:val="24"/>
          <w:rtl/>
        </w:rPr>
      </w:pPr>
      <w:r w:rsidRPr="00DD4D2A">
        <w:rPr>
          <w:rFonts w:cs="David" w:hint="cs"/>
          <w:sz w:val="24"/>
          <w:szCs w:val="24"/>
          <w:rtl/>
        </w:rPr>
        <w:t>11.3.</w:t>
      </w:r>
      <w:r w:rsidRPr="00DD4D2A">
        <w:rPr>
          <w:rFonts w:cs="David" w:hint="cs"/>
          <w:sz w:val="24"/>
          <w:szCs w:val="24"/>
          <w:rtl/>
        </w:rPr>
        <w:tab/>
      </w:r>
      <w:r w:rsidRPr="00DD4D2A">
        <w:rPr>
          <w:rFonts w:cs="David"/>
          <w:sz w:val="24"/>
          <w:szCs w:val="24"/>
          <w:rtl/>
        </w:rPr>
        <w:t>נתן המזמין את הסכמתו במפורש</w:t>
      </w:r>
      <w:r w:rsidRPr="00DD4D2A">
        <w:rPr>
          <w:rFonts w:cs="David" w:hint="cs"/>
          <w:sz w:val="24"/>
          <w:szCs w:val="24"/>
          <w:rtl/>
        </w:rPr>
        <w:t xml:space="preserve"> לבקשת הספק</w:t>
      </w:r>
      <w:r w:rsidRPr="00DD4D2A">
        <w:rPr>
          <w:rFonts w:cs="David"/>
          <w:sz w:val="24"/>
          <w:szCs w:val="24"/>
          <w:rtl/>
        </w:rPr>
        <w:t xml:space="preserve">, </w:t>
      </w:r>
      <w:r w:rsidRPr="00DD4D2A">
        <w:rPr>
          <w:rFonts w:cs="David" w:hint="cs"/>
          <w:sz w:val="24"/>
          <w:szCs w:val="24"/>
          <w:rtl/>
        </w:rPr>
        <w:t xml:space="preserve">לא יהיה בכך כדי לפטור </w:t>
      </w:r>
      <w:r w:rsidRPr="00DD4D2A">
        <w:rPr>
          <w:rFonts w:cs="David"/>
          <w:sz w:val="24"/>
          <w:szCs w:val="24"/>
          <w:rtl/>
        </w:rPr>
        <w:t xml:space="preserve">את </w:t>
      </w:r>
      <w:r w:rsidRPr="00DD4D2A">
        <w:rPr>
          <w:rFonts w:cs="David" w:hint="cs"/>
          <w:sz w:val="24"/>
          <w:szCs w:val="24"/>
          <w:rtl/>
        </w:rPr>
        <w:t xml:space="preserve">הספק </w:t>
      </w:r>
      <w:r w:rsidRPr="00DD4D2A">
        <w:rPr>
          <w:rFonts w:cs="David"/>
          <w:sz w:val="24"/>
          <w:szCs w:val="24"/>
          <w:rtl/>
        </w:rPr>
        <w:t>מאחריותו והתחייבויותיו לפי הסכם זה</w:t>
      </w:r>
      <w:r w:rsidRPr="00DD4D2A">
        <w:rPr>
          <w:rFonts w:cs="David" w:hint="cs"/>
          <w:sz w:val="24"/>
          <w:szCs w:val="24"/>
          <w:rtl/>
        </w:rPr>
        <w:t xml:space="preserve">. </w:t>
      </w:r>
      <w:r w:rsidRPr="00DD4D2A">
        <w:rPr>
          <w:rFonts w:cs="David"/>
          <w:sz w:val="24"/>
          <w:szCs w:val="24"/>
          <w:rtl/>
        </w:rPr>
        <w:t xml:space="preserve">המזמין רשאי לבטל את הסכמתו </w:t>
      </w:r>
      <w:r w:rsidRPr="00DD4D2A">
        <w:rPr>
          <w:rFonts w:cs="David" w:hint="cs"/>
          <w:sz w:val="24"/>
          <w:szCs w:val="24"/>
          <w:rtl/>
        </w:rPr>
        <w:t xml:space="preserve">על פי שיקול דעתו הבלעדי </w:t>
      </w:r>
      <w:r w:rsidRPr="00DD4D2A">
        <w:rPr>
          <w:rFonts w:cs="David"/>
          <w:sz w:val="24"/>
          <w:szCs w:val="24"/>
          <w:rtl/>
        </w:rPr>
        <w:t xml:space="preserve">במסירת הודעה בכתב </w:t>
      </w:r>
      <w:r w:rsidRPr="00DD4D2A">
        <w:rPr>
          <w:rFonts w:cs="David" w:hint="cs"/>
          <w:sz w:val="24"/>
          <w:szCs w:val="24"/>
          <w:rtl/>
        </w:rPr>
        <w:t xml:space="preserve">לספק </w:t>
      </w:r>
      <w:r w:rsidRPr="00DD4D2A">
        <w:rPr>
          <w:rFonts w:cs="David"/>
          <w:sz w:val="24"/>
          <w:szCs w:val="24"/>
          <w:rtl/>
        </w:rPr>
        <w:t>ואין הוא חייב לפרט את סיבותיו</w:t>
      </w:r>
      <w:r w:rsidRPr="00DD4D2A">
        <w:rPr>
          <w:rFonts w:cs="David" w:hint="cs"/>
          <w:sz w:val="24"/>
          <w:szCs w:val="24"/>
          <w:rtl/>
        </w:rPr>
        <w:t xml:space="preserve">. </w:t>
      </w:r>
    </w:p>
    <w:p w:rsidR="00DD4D2A" w:rsidRPr="00DD4D2A" w:rsidRDefault="00DD4D2A" w:rsidP="00DD4D2A">
      <w:pPr>
        <w:keepLines/>
        <w:widowControl w:val="0"/>
        <w:tabs>
          <w:tab w:val="left" w:pos="656"/>
        </w:tabs>
        <w:spacing w:before="240" w:after="60" w:line="312" w:lineRule="auto"/>
        <w:jc w:val="both"/>
        <w:rPr>
          <w:rFonts w:cs="David"/>
          <w:b/>
          <w:bCs/>
          <w:sz w:val="24"/>
          <w:szCs w:val="24"/>
          <w:u w:val="single"/>
          <w:rtl/>
        </w:rPr>
      </w:pPr>
      <w:r w:rsidRPr="00DD4D2A">
        <w:rPr>
          <w:rFonts w:cs="David"/>
          <w:b/>
          <w:bCs/>
          <w:sz w:val="24"/>
          <w:szCs w:val="24"/>
          <w:rtl/>
        </w:rPr>
        <w:t>1</w:t>
      </w:r>
      <w:r w:rsidRPr="00DD4D2A">
        <w:rPr>
          <w:rFonts w:cs="David" w:hint="cs"/>
          <w:b/>
          <w:bCs/>
          <w:sz w:val="24"/>
          <w:szCs w:val="24"/>
          <w:rtl/>
        </w:rPr>
        <w:t>2</w:t>
      </w:r>
      <w:r w:rsidRPr="00DD4D2A">
        <w:rPr>
          <w:rFonts w:cs="David"/>
          <w:sz w:val="24"/>
          <w:szCs w:val="24"/>
          <w:rtl/>
        </w:rPr>
        <w:t>.</w:t>
      </w:r>
      <w:r w:rsidRPr="00DD4D2A">
        <w:rPr>
          <w:rFonts w:cs="David" w:hint="cs"/>
          <w:b/>
          <w:bCs/>
          <w:sz w:val="24"/>
          <w:szCs w:val="24"/>
          <w:rtl/>
        </w:rPr>
        <w:tab/>
      </w:r>
      <w:r w:rsidRPr="00DD4D2A">
        <w:rPr>
          <w:rFonts w:cs="David" w:hint="cs"/>
          <w:b/>
          <w:bCs/>
          <w:sz w:val="24"/>
          <w:szCs w:val="24"/>
          <w:u w:val="single"/>
          <w:rtl/>
        </w:rPr>
        <w:t xml:space="preserve">התמורה </w:t>
      </w:r>
    </w:p>
    <w:p w:rsidR="00DD4D2A" w:rsidRPr="00DD4D2A" w:rsidRDefault="00DD4D2A" w:rsidP="00DD4D2A">
      <w:pPr>
        <w:spacing w:before="60" w:after="60" w:line="312" w:lineRule="auto"/>
        <w:ind w:left="651" w:hanging="651"/>
        <w:jc w:val="both"/>
        <w:rPr>
          <w:rFonts w:cs="David"/>
          <w:sz w:val="24"/>
          <w:szCs w:val="24"/>
          <w:rtl/>
        </w:rPr>
      </w:pPr>
      <w:r w:rsidRPr="00DD4D2A">
        <w:rPr>
          <w:rFonts w:cs="David" w:hint="cs"/>
          <w:sz w:val="24"/>
          <w:szCs w:val="24"/>
          <w:rtl/>
        </w:rPr>
        <w:t>12.1.</w:t>
      </w:r>
      <w:r w:rsidRPr="00DD4D2A">
        <w:rPr>
          <w:rFonts w:cs="David" w:hint="cs"/>
          <w:sz w:val="24"/>
          <w:szCs w:val="24"/>
          <w:rtl/>
        </w:rPr>
        <w:tab/>
        <w:t>בתמורה לרכישת המוצרים נשוא הסכם זה, ישלם המזמין לספק את שוויים של אותם מוצרים בהתאם למחירם לקהל הרחב. בנוסף לתמורה זו, ישלם המזמין לספק עבור ביצוע משלוח של המוצרים שהוזמנו כמפורט בנספח ג' את עלות המשלוח כפי שהוצע על ידי הספק בהצעתו למכרז (להלן: "</w:t>
      </w:r>
      <w:r w:rsidRPr="00DD4D2A">
        <w:rPr>
          <w:rFonts w:cs="David" w:hint="cs"/>
          <w:b/>
          <w:bCs/>
          <w:sz w:val="24"/>
          <w:szCs w:val="24"/>
          <w:rtl/>
        </w:rPr>
        <w:t>התמורה</w:t>
      </w:r>
      <w:r w:rsidRPr="00DD4D2A">
        <w:rPr>
          <w:rFonts w:cs="David" w:hint="cs"/>
          <w:sz w:val="24"/>
          <w:szCs w:val="24"/>
          <w:rtl/>
        </w:rPr>
        <w:t xml:space="preserve">"). </w:t>
      </w:r>
    </w:p>
    <w:p w:rsidR="00DD4D2A" w:rsidRPr="00DD4D2A" w:rsidRDefault="00DD4D2A" w:rsidP="00DD4D2A">
      <w:pPr>
        <w:spacing w:before="60" w:after="60" w:line="312" w:lineRule="auto"/>
        <w:ind w:left="651" w:hanging="651"/>
        <w:jc w:val="both"/>
        <w:rPr>
          <w:rFonts w:cs="David"/>
          <w:sz w:val="24"/>
          <w:szCs w:val="24"/>
          <w:rtl/>
        </w:rPr>
      </w:pPr>
      <w:r w:rsidRPr="00DD4D2A">
        <w:rPr>
          <w:rFonts w:cs="David" w:hint="cs"/>
          <w:sz w:val="24"/>
          <w:szCs w:val="24"/>
          <w:rtl/>
        </w:rPr>
        <w:t>12.2.</w:t>
      </w:r>
      <w:r w:rsidRPr="00DD4D2A">
        <w:rPr>
          <w:rFonts w:cs="David" w:hint="cs"/>
          <w:sz w:val="24"/>
          <w:szCs w:val="24"/>
          <w:rtl/>
        </w:rPr>
        <w:tab/>
        <w:t xml:space="preserve">התמורה תשולם לספק בתום כל חודש קלנדרי במהלך תקופת ההתקשרות (לרבות תקופת ההתקשרות המוארכת) וזאת בגין המוצרים שהוזמנו על ידי המזמין וסופקו על ידי הספק למזמין במהלך החודש שקדם לו. </w:t>
      </w:r>
    </w:p>
    <w:p w:rsidR="00DD4D2A" w:rsidRPr="00DD4D2A" w:rsidRDefault="00DD4D2A" w:rsidP="00DD4D2A">
      <w:pPr>
        <w:spacing w:before="60" w:after="60" w:line="312" w:lineRule="auto"/>
        <w:ind w:left="651" w:hanging="651"/>
        <w:jc w:val="both"/>
        <w:rPr>
          <w:rFonts w:cs="David"/>
          <w:sz w:val="24"/>
          <w:szCs w:val="24"/>
          <w:rtl/>
        </w:rPr>
      </w:pPr>
      <w:r w:rsidRPr="00DD4D2A">
        <w:rPr>
          <w:rFonts w:cs="David" w:hint="cs"/>
          <w:sz w:val="24"/>
          <w:szCs w:val="24"/>
          <w:rtl/>
        </w:rPr>
        <w:t>12.3.</w:t>
      </w:r>
      <w:r w:rsidRPr="00DD4D2A">
        <w:rPr>
          <w:rFonts w:cs="David" w:hint="cs"/>
          <w:sz w:val="24"/>
          <w:szCs w:val="24"/>
          <w:rtl/>
        </w:rPr>
        <w:tab/>
        <w:t xml:space="preserve">מוסכם בין הצדדים כי פרט לתמורה המפורטת לעיל, לא ישלם המזמין, בין במהלך תקופת ההסכם ובין לאחריה, כל סכום נוסף לספק ו/או לכל גורם אחר כלשהו, לרבות מע"מ. </w:t>
      </w:r>
    </w:p>
    <w:p w:rsidR="00DD4D2A" w:rsidRPr="00DD4D2A" w:rsidRDefault="00DD4D2A" w:rsidP="00DD4D2A">
      <w:pPr>
        <w:spacing w:before="60" w:after="60" w:line="312" w:lineRule="auto"/>
        <w:ind w:left="651" w:hanging="651"/>
        <w:jc w:val="both"/>
        <w:rPr>
          <w:rFonts w:cs="David"/>
          <w:sz w:val="24"/>
          <w:szCs w:val="24"/>
          <w:rtl/>
        </w:rPr>
      </w:pPr>
      <w:r w:rsidRPr="00DD4D2A">
        <w:rPr>
          <w:rFonts w:cs="David" w:hint="cs"/>
          <w:sz w:val="24"/>
          <w:szCs w:val="24"/>
          <w:rtl/>
        </w:rPr>
        <w:tab/>
        <w:t xml:space="preserve">ככל שבמהלך תקופת ההתקשרות ו/או תקופת ההתקשרות המוארכת יחול שינוי בשיעור המע"מ ו/או שינוי בשיעורו של כל מס אחר אשר חל על הספק, לא יחול כל שינוי בשיעור התמורה. </w:t>
      </w:r>
    </w:p>
    <w:p w:rsidR="00DD4D2A" w:rsidRPr="00DD4D2A" w:rsidRDefault="00DD4D2A" w:rsidP="00DD4D2A">
      <w:pPr>
        <w:spacing w:after="60" w:line="312" w:lineRule="auto"/>
        <w:ind w:left="651" w:hanging="651"/>
        <w:jc w:val="both"/>
        <w:rPr>
          <w:rFonts w:cs="David"/>
          <w:sz w:val="24"/>
          <w:szCs w:val="24"/>
          <w:rtl/>
        </w:rPr>
      </w:pPr>
      <w:bookmarkStart w:id="1" w:name="_נספח_א_–_2"/>
      <w:bookmarkStart w:id="2" w:name="_נספח_ב_–"/>
      <w:bookmarkEnd w:id="1"/>
      <w:bookmarkEnd w:id="2"/>
    </w:p>
    <w:p w:rsidR="00DD4D2A" w:rsidRPr="00DD4D2A" w:rsidRDefault="00DD4D2A" w:rsidP="00DD4D2A">
      <w:pPr>
        <w:spacing w:before="60" w:after="60" w:line="312" w:lineRule="auto"/>
        <w:ind w:left="651" w:hanging="651"/>
        <w:jc w:val="both"/>
        <w:rPr>
          <w:rFonts w:cs="David"/>
          <w:sz w:val="24"/>
          <w:szCs w:val="24"/>
          <w:rtl/>
        </w:rPr>
      </w:pPr>
      <w:r w:rsidRPr="00DD4D2A">
        <w:rPr>
          <w:rFonts w:cs="David" w:hint="cs"/>
          <w:sz w:val="24"/>
          <w:szCs w:val="24"/>
          <w:rtl/>
        </w:rPr>
        <w:t>12.4.</w:t>
      </w:r>
      <w:r w:rsidRPr="00DD4D2A">
        <w:rPr>
          <w:rFonts w:cs="David" w:hint="cs"/>
          <w:sz w:val="24"/>
          <w:szCs w:val="24"/>
          <w:rtl/>
        </w:rPr>
        <w:tab/>
        <w:t>כל תשלום אשר על המזמין לשלם לספק על פי הסכם זה יבוצע כנגד חשבון, וכל מסמך אחר המפורט בהסכם זה ו/או בנספחיו אשר על הספק להמציא למזמין כתנאי לקבלת תשלום כלשהו. לאחר קבלת מסמכים אלה ואישור הגורמים הרלבנטיים במזמין באשר לגובה הסכום לתשלום, התשלום יבוצע במועד התשלום הממשלתי כהגדרתו בהוראת תכ"מ 1.4.3 "ביצוע תשלומים בגין התחייבויות" או בכל מועד נדחה אחר אשר יקבע מעת לעת על ידי החשב הכללי.</w:t>
      </w:r>
    </w:p>
    <w:p w:rsidR="00DD4D2A" w:rsidRPr="00DD4D2A" w:rsidRDefault="00DD4D2A" w:rsidP="00DD4D2A">
      <w:pPr>
        <w:tabs>
          <w:tab w:val="num" w:pos="907"/>
        </w:tabs>
        <w:spacing w:before="60" w:after="60" w:line="312" w:lineRule="auto"/>
        <w:ind w:left="651" w:hanging="651"/>
        <w:jc w:val="both"/>
        <w:rPr>
          <w:rFonts w:ascii="Maiandra GD" w:hAnsi="Maiandra GD" w:cs="David"/>
          <w:sz w:val="24"/>
          <w:szCs w:val="24"/>
        </w:rPr>
      </w:pPr>
      <w:r w:rsidRPr="00DD4D2A">
        <w:rPr>
          <w:rFonts w:ascii="Maiandra GD" w:hAnsi="Maiandra GD" w:cs="David" w:hint="cs"/>
          <w:sz w:val="24"/>
          <w:szCs w:val="24"/>
          <w:rtl/>
        </w:rPr>
        <w:t>12.5.</w:t>
      </w:r>
      <w:r w:rsidRPr="00DD4D2A">
        <w:rPr>
          <w:rFonts w:ascii="Maiandra GD" w:hAnsi="Maiandra GD" w:cs="David" w:hint="cs"/>
          <w:sz w:val="24"/>
          <w:szCs w:val="24"/>
          <w:rtl/>
        </w:rPr>
        <w:tab/>
      </w:r>
      <w:r w:rsidRPr="00DD4D2A">
        <w:rPr>
          <w:rFonts w:ascii="Maiandra GD" w:hAnsi="Maiandra GD" w:cs="David"/>
          <w:sz w:val="24"/>
          <w:szCs w:val="24"/>
          <w:rtl/>
        </w:rPr>
        <w:t>המ</w:t>
      </w:r>
      <w:r w:rsidRPr="00DD4D2A">
        <w:rPr>
          <w:rFonts w:ascii="Maiandra GD" w:hAnsi="Maiandra GD" w:cs="David" w:hint="cs"/>
          <w:sz w:val="24"/>
          <w:szCs w:val="24"/>
          <w:rtl/>
        </w:rPr>
        <w:t xml:space="preserve">זמין </w:t>
      </w:r>
      <w:r w:rsidRPr="00DD4D2A">
        <w:rPr>
          <w:rFonts w:ascii="Maiandra GD" w:hAnsi="Maiandra GD" w:cs="David"/>
          <w:sz w:val="24"/>
          <w:szCs w:val="24"/>
          <w:rtl/>
        </w:rPr>
        <w:t xml:space="preserve">ינכה מהתמורה </w:t>
      </w:r>
      <w:r w:rsidRPr="00DD4D2A">
        <w:rPr>
          <w:rFonts w:ascii="Maiandra GD" w:hAnsi="Maiandra GD" w:cs="David" w:hint="cs"/>
          <w:sz w:val="24"/>
          <w:szCs w:val="24"/>
          <w:rtl/>
        </w:rPr>
        <w:t xml:space="preserve">אשר אושרה לתשלום לספק </w:t>
      </w:r>
      <w:r w:rsidRPr="00DD4D2A">
        <w:rPr>
          <w:rFonts w:ascii="Maiandra GD" w:hAnsi="Maiandra GD" w:cs="David"/>
          <w:sz w:val="24"/>
          <w:szCs w:val="24"/>
          <w:rtl/>
        </w:rPr>
        <w:t>מס במקור בשיעור המקסימ</w:t>
      </w:r>
      <w:r w:rsidRPr="00DD4D2A">
        <w:rPr>
          <w:rFonts w:ascii="Maiandra GD" w:hAnsi="Maiandra GD" w:cs="David" w:hint="cs"/>
          <w:sz w:val="24"/>
          <w:szCs w:val="24"/>
          <w:rtl/>
        </w:rPr>
        <w:t>א</w:t>
      </w:r>
      <w:r w:rsidRPr="00DD4D2A">
        <w:rPr>
          <w:rFonts w:ascii="Maiandra GD" w:hAnsi="Maiandra GD" w:cs="David"/>
          <w:sz w:val="24"/>
          <w:szCs w:val="24"/>
          <w:rtl/>
        </w:rPr>
        <w:t xml:space="preserve">לי ויעבירו לפקיד השומה כחוק, אלא אם ימציא </w:t>
      </w:r>
      <w:r w:rsidRPr="00DD4D2A">
        <w:rPr>
          <w:rFonts w:ascii="Maiandra GD" w:hAnsi="Maiandra GD" w:cs="David" w:hint="cs"/>
          <w:sz w:val="24"/>
          <w:szCs w:val="24"/>
          <w:rtl/>
        </w:rPr>
        <w:t>הספק</w:t>
      </w:r>
      <w:r w:rsidRPr="00DD4D2A">
        <w:rPr>
          <w:rFonts w:ascii="Maiandra GD" w:hAnsi="Maiandra GD" w:cs="David"/>
          <w:sz w:val="24"/>
          <w:szCs w:val="24"/>
          <w:rtl/>
        </w:rPr>
        <w:t xml:space="preserve"> ל</w:t>
      </w:r>
      <w:r w:rsidRPr="00DD4D2A">
        <w:rPr>
          <w:rFonts w:ascii="Maiandra GD" w:hAnsi="Maiandra GD" w:cs="David" w:hint="cs"/>
          <w:sz w:val="24"/>
          <w:szCs w:val="24"/>
          <w:rtl/>
        </w:rPr>
        <w:t>מזמין</w:t>
      </w:r>
      <w:r w:rsidRPr="00DD4D2A">
        <w:rPr>
          <w:rFonts w:ascii="Maiandra GD" w:hAnsi="Maiandra GD" w:cs="David"/>
          <w:sz w:val="24"/>
          <w:szCs w:val="24"/>
          <w:rtl/>
        </w:rPr>
        <w:t xml:space="preserve"> עם החשבונית, אישור מפקיד השומה על פטור מניכוי מס במקור או ניכוי מס מופחת.</w:t>
      </w:r>
    </w:p>
    <w:p w:rsidR="00DD4D2A" w:rsidRPr="00DD4D2A" w:rsidRDefault="00DD4D2A" w:rsidP="00DD4D2A">
      <w:pPr>
        <w:spacing w:before="60" w:after="60" w:line="312" w:lineRule="auto"/>
        <w:ind w:left="651" w:hanging="651"/>
        <w:jc w:val="both"/>
        <w:rPr>
          <w:rFonts w:cs="David"/>
          <w:sz w:val="24"/>
          <w:szCs w:val="24"/>
          <w:rtl/>
        </w:rPr>
      </w:pPr>
    </w:p>
    <w:p w:rsidR="00DD4D2A" w:rsidRPr="00DD4D2A" w:rsidRDefault="00DD4D2A" w:rsidP="00DD4D2A">
      <w:pPr>
        <w:pStyle w:val="10"/>
        <w:tabs>
          <w:tab w:val="left" w:pos="652"/>
        </w:tabs>
        <w:spacing w:before="240" w:after="60" w:line="312" w:lineRule="auto"/>
        <w:ind w:left="1440" w:hanging="1440"/>
        <w:jc w:val="both"/>
        <w:rPr>
          <w:sz w:val="24"/>
          <w:szCs w:val="24"/>
          <w:u w:val="none"/>
          <w:rtl/>
        </w:rPr>
      </w:pPr>
      <w:r w:rsidRPr="00DD4D2A">
        <w:rPr>
          <w:rFonts w:hint="cs"/>
          <w:sz w:val="24"/>
          <w:szCs w:val="24"/>
          <w:u w:val="none"/>
          <w:rtl/>
        </w:rPr>
        <w:t>13</w:t>
      </w:r>
      <w:r w:rsidRPr="00DD4D2A">
        <w:rPr>
          <w:rFonts w:hint="cs"/>
          <w:b w:val="0"/>
          <w:bCs w:val="0"/>
          <w:sz w:val="24"/>
          <w:szCs w:val="24"/>
          <w:u w:val="none"/>
          <w:rtl/>
        </w:rPr>
        <w:t>.</w:t>
      </w:r>
      <w:r w:rsidRPr="00DD4D2A">
        <w:rPr>
          <w:rFonts w:hint="cs"/>
          <w:sz w:val="24"/>
          <w:szCs w:val="24"/>
          <w:u w:val="none"/>
          <w:rtl/>
        </w:rPr>
        <w:t xml:space="preserve">  </w:t>
      </w:r>
      <w:r w:rsidRPr="00DD4D2A">
        <w:rPr>
          <w:rFonts w:hint="cs"/>
          <w:sz w:val="24"/>
          <w:szCs w:val="24"/>
          <w:u w:val="none"/>
          <w:rtl/>
        </w:rPr>
        <w:tab/>
      </w:r>
      <w:r w:rsidRPr="00DD4D2A">
        <w:rPr>
          <w:rFonts w:hint="cs"/>
          <w:sz w:val="24"/>
          <w:szCs w:val="24"/>
          <w:rtl/>
        </w:rPr>
        <w:t>קיזוז</w:t>
      </w:r>
      <w:r w:rsidRPr="00DD4D2A">
        <w:rPr>
          <w:rFonts w:hint="cs"/>
          <w:sz w:val="24"/>
          <w:szCs w:val="24"/>
          <w:u w:val="none"/>
          <w:rtl/>
        </w:rPr>
        <w:t xml:space="preserve"> </w:t>
      </w:r>
    </w:p>
    <w:p w:rsidR="00DD4D2A" w:rsidRPr="00DD4D2A" w:rsidRDefault="00DD4D2A" w:rsidP="00DD4D2A">
      <w:pPr>
        <w:pStyle w:val="10"/>
        <w:tabs>
          <w:tab w:val="left" w:pos="652"/>
        </w:tabs>
        <w:spacing w:before="60" w:after="60" w:line="312" w:lineRule="auto"/>
        <w:ind w:left="656" w:hanging="656"/>
        <w:jc w:val="both"/>
        <w:rPr>
          <w:sz w:val="24"/>
          <w:szCs w:val="24"/>
          <w:u w:val="none"/>
          <w:rtl/>
        </w:rPr>
      </w:pPr>
      <w:r w:rsidRPr="00DD4D2A">
        <w:rPr>
          <w:rFonts w:hint="cs"/>
          <w:b w:val="0"/>
          <w:bCs w:val="0"/>
          <w:sz w:val="24"/>
          <w:szCs w:val="24"/>
          <w:u w:val="none"/>
          <w:rtl/>
        </w:rPr>
        <w:t>13.1.</w:t>
      </w:r>
      <w:r w:rsidRPr="00DD4D2A">
        <w:rPr>
          <w:rFonts w:hint="cs"/>
          <w:b w:val="0"/>
          <w:bCs w:val="0"/>
          <w:sz w:val="24"/>
          <w:szCs w:val="24"/>
          <w:u w:val="none"/>
          <w:rtl/>
        </w:rPr>
        <w:tab/>
        <w:t xml:space="preserve">המזמין יהיה רשאי לקזז מכל תשלום המגיע ממנו לספק כל סכום אשר חייב לו הספק בהתאם להוראות הסכם זה. </w:t>
      </w:r>
    </w:p>
    <w:p w:rsidR="00DD4D2A" w:rsidRPr="00DD4D2A" w:rsidRDefault="00DD4D2A" w:rsidP="00DD4D2A">
      <w:pPr>
        <w:pStyle w:val="10"/>
        <w:tabs>
          <w:tab w:val="left" w:pos="652"/>
        </w:tabs>
        <w:spacing w:before="60" w:after="60" w:line="312" w:lineRule="auto"/>
        <w:ind w:left="656" w:hanging="656"/>
        <w:jc w:val="both"/>
        <w:rPr>
          <w:sz w:val="24"/>
          <w:szCs w:val="24"/>
          <w:u w:val="none"/>
          <w:rtl/>
        </w:rPr>
      </w:pPr>
      <w:r w:rsidRPr="00DD4D2A">
        <w:rPr>
          <w:rFonts w:hint="cs"/>
          <w:b w:val="0"/>
          <w:bCs w:val="0"/>
          <w:sz w:val="24"/>
          <w:szCs w:val="24"/>
          <w:u w:val="none"/>
          <w:rtl/>
        </w:rPr>
        <w:t>13.2</w:t>
      </w:r>
      <w:r w:rsidRPr="00DD4D2A">
        <w:rPr>
          <w:rFonts w:hint="cs"/>
          <w:sz w:val="24"/>
          <w:szCs w:val="24"/>
          <w:u w:val="none"/>
          <w:rtl/>
        </w:rPr>
        <w:t>.</w:t>
      </w:r>
      <w:r w:rsidRPr="00DD4D2A">
        <w:rPr>
          <w:rFonts w:hint="cs"/>
          <w:sz w:val="24"/>
          <w:szCs w:val="24"/>
          <w:u w:val="none"/>
          <w:rtl/>
        </w:rPr>
        <w:tab/>
      </w:r>
      <w:r w:rsidRPr="00DD4D2A">
        <w:rPr>
          <w:rFonts w:hint="cs"/>
          <w:b w:val="0"/>
          <w:bCs w:val="0"/>
          <w:sz w:val="24"/>
          <w:szCs w:val="24"/>
          <w:u w:val="none"/>
          <w:rtl/>
        </w:rPr>
        <w:t>בטרם ייעשה המזמין שימוש בזכותו לקיזוז כאמור, ייתן המזמין לספק הודעה בכתב מראש בדבר כוונתו לערוך הקיזוז.</w:t>
      </w:r>
    </w:p>
    <w:p w:rsidR="00DD4D2A" w:rsidRPr="00DD4D2A" w:rsidRDefault="00DD4D2A" w:rsidP="00DD4D2A">
      <w:pPr>
        <w:pStyle w:val="10"/>
        <w:tabs>
          <w:tab w:val="left" w:pos="652"/>
        </w:tabs>
        <w:spacing w:before="240" w:after="60" w:line="312" w:lineRule="auto"/>
        <w:ind w:left="567" w:hanging="567"/>
        <w:jc w:val="both"/>
        <w:rPr>
          <w:rFonts w:ascii="Arial" w:hAnsi="Arial"/>
          <w:sz w:val="24"/>
          <w:szCs w:val="24"/>
          <w:u w:val="none"/>
          <w:rtl/>
        </w:rPr>
      </w:pPr>
      <w:r w:rsidRPr="00DD4D2A">
        <w:rPr>
          <w:rFonts w:hint="cs"/>
          <w:b w:val="0"/>
          <w:bCs w:val="0"/>
          <w:sz w:val="24"/>
          <w:szCs w:val="24"/>
          <w:u w:val="none"/>
          <w:rtl/>
        </w:rPr>
        <w:t>14.</w:t>
      </w:r>
      <w:r w:rsidRPr="00DD4D2A">
        <w:rPr>
          <w:rFonts w:hint="cs"/>
          <w:sz w:val="24"/>
          <w:szCs w:val="24"/>
          <w:u w:val="none"/>
          <w:rtl/>
        </w:rPr>
        <w:tab/>
      </w:r>
      <w:r w:rsidRPr="00DD4D2A">
        <w:rPr>
          <w:rFonts w:hint="cs"/>
          <w:sz w:val="24"/>
          <w:szCs w:val="24"/>
          <w:u w:val="none"/>
          <w:rtl/>
        </w:rPr>
        <w:tab/>
      </w:r>
      <w:r w:rsidRPr="00DD4D2A">
        <w:rPr>
          <w:rFonts w:hint="cs"/>
          <w:sz w:val="24"/>
          <w:szCs w:val="24"/>
          <w:rtl/>
        </w:rPr>
        <w:t>ו</w:t>
      </w:r>
      <w:r w:rsidRPr="00DD4D2A">
        <w:rPr>
          <w:rFonts w:ascii="Arial" w:hAnsi="Arial" w:hint="cs"/>
          <w:sz w:val="24"/>
          <w:szCs w:val="24"/>
          <w:rtl/>
        </w:rPr>
        <w:t>יתור</w:t>
      </w:r>
    </w:p>
    <w:p w:rsidR="00DD4D2A" w:rsidRPr="00DD4D2A" w:rsidRDefault="00DD4D2A" w:rsidP="00DD4D2A">
      <w:pPr>
        <w:pStyle w:val="10"/>
        <w:tabs>
          <w:tab w:val="left" w:pos="652"/>
        </w:tabs>
        <w:spacing w:before="60" w:after="60" w:line="312" w:lineRule="auto"/>
        <w:ind w:left="645" w:hanging="645"/>
        <w:jc w:val="both"/>
        <w:rPr>
          <w:b w:val="0"/>
          <w:bCs w:val="0"/>
          <w:sz w:val="24"/>
          <w:szCs w:val="24"/>
          <w:u w:val="none"/>
          <w:rtl/>
        </w:rPr>
      </w:pPr>
      <w:r w:rsidRPr="00DD4D2A">
        <w:rPr>
          <w:rFonts w:ascii="Arial" w:hAnsi="Arial" w:hint="cs"/>
          <w:b w:val="0"/>
          <w:bCs w:val="0"/>
          <w:sz w:val="24"/>
          <w:szCs w:val="24"/>
          <w:u w:val="none"/>
          <w:rtl/>
        </w:rPr>
        <w:t>14.1.</w:t>
      </w:r>
      <w:r w:rsidRPr="00DD4D2A">
        <w:rPr>
          <w:rFonts w:ascii="Arial" w:hAnsi="Arial" w:hint="cs"/>
          <w:b w:val="0"/>
          <w:bCs w:val="0"/>
          <w:sz w:val="24"/>
          <w:szCs w:val="24"/>
          <w:u w:val="none"/>
          <w:rtl/>
        </w:rPr>
        <w:tab/>
      </w:r>
      <w:r w:rsidRPr="00DD4D2A">
        <w:rPr>
          <w:rFonts w:hint="cs"/>
          <w:b w:val="0"/>
          <w:bCs w:val="0"/>
          <w:sz w:val="24"/>
          <w:szCs w:val="24"/>
          <w:u w:val="none"/>
          <w:rtl/>
        </w:rPr>
        <w:tab/>
        <w:t>כל ויתור או אורכה או הנחה או הימנעות או שיהוי (להלן: "</w:t>
      </w:r>
      <w:r w:rsidRPr="00DD4D2A">
        <w:rPr>
          <w:rFonts w:hint="cs"/>
          <w:sz w:val="24"/>
          <w:szCs w:val="24"/>
          <w:u w:val="none"/>
          <w:rtl/>
        </w:rPr>
        <w:t>ויתור</w:t>
      </w:r>
      <w:r w:rsidRPr="00DD4D2A">
        <w:rPr>
          <w:rFonts w:hint="cs"/>
          <w:b w:val="0"/>
          <w:bCs w:val="0"/>
          <w:sz w:val="24"/>
          <w:szCs w:val="24"/>
          <w:u w:val="none"/>
          <w:rtl/>
        </w:rPr>
        <w:t>")</w:t>
      </w:r>
      <w:r w:rsidRPr="00DD4D2A">
        <w:rPr>
          <w:rFonts w:hint="cs"/>
          <w:b w:val="0"/>
          <w:bCs w:val="0"/>
          <w:sz w:val="24"/>
          <w:szCs w:val="24"/>
          <w:u w:val="none"/>
        </w:rPr>
        <w:t xml:space="preserve"> </w:t>
      </w:r>
      <w:r w:rsidRPr="00DD4D2A">
        <w:rPr>
          <w:rFonts w:hint="cs"/>
          <w:b w:val="0"/>
          <w:bCs w:val="0"/>
          <w:sz w:val="24"/>
          <w:szCs w:val="24"/>
          <w:u w:val="none"/>
          <w:rtl/>
        </w:rPr>
        <w:t xml:space="preserve">מצדו של המזמין במימוש כל זכות מזכויותיו על פי הסכם זה לא יהא בר תוקף אלא אם כן נעשה ונחתם בכתב כדין על ידי מורשי החתימה מטעם המזמין. </w:t>
      </w:r>
    </w:p>
    <w:p w:rsidR="00DD4D2A" w:rsidRPr="00DD4D2A" w:rsidRDefault="00DD4D2A" w:rsidP="00DD4D2A">
      <w:pPr>
        <w:pStyle w:val="10"/>
        <w:tabs>
          <w:tab w:val="left" w:pos="652"/>
        </w:tabs>
        <w:spacing w:before="60" w:after="60" w:line="312" w:lineRule="auto"/>
        <w:ind w:left="567" w:hanging="567"/>
        <w:jc w:val="both"/>
        <w:rPr>
          <w:b w:val="0"/>
          <w:bCs w:val="0"/>
          <w:sz w:val="24"/>
          <w:szCs w:val="24"/>
          <w:u w:val="none"/>
          <w:rtl/>
        </w:rPr>
      </w:pPr>
      <w:r w:rsidRPr="00DD4D2A">
        <w:rPr>
          <w:rFonts w:hint="cs"/>
          <w:b w:val="0"/>
          <w:bCs w:val="0"/>
          <w:sz w:val="24"/>
          <w:szCs w:val="24"/>
          <w:u w:val="none"/>
          <w:rtl/>
        </w:rPr>
        <w:t>14.2.</w:t>
      </w:r>
      <w:r w:rsidRPr="00DD4D2A">
        <w:rPr>
          <w:rFonts w:hint="cs"/>
          <w:b w:val="0"/>
          <w:bCs w:val="0"/>
          <w:sz w:val="24"/>
          <w:szCs w:val="24"/>
          <w:u w:val="none"/>
          <w:rtl/>
        </w:rPr>
        <w:tab/>
      </w:r>
      <w:r w:rsidRPr="00DD4D2A">
        <w:rPr>
          <w:rFonts w:hint="cs"/>
          <w:b w:val="0"/>
          <w:bCs w:val="0"/>
          <w:sz w:val="24"/>
          <w:szCs w:val="24"/>
          <w:u w:val="none"/>
          <w:rtl/>
        </w:rPr>
        <w:tab/>
        <w:t xml:space="preserve">ויתור כאמור לא ייחשב כויתור על כל הפרה לאחר מכן של אותה זכות או זכות אחרת. </w:t>
      </w:r>
    </w:p>
    <w:p w:rsidR="00DD4D2A" w:rsidRPr="00DD4D2A" w:rsidRDefault="00DD4D2A" w:rsidP="00DD4D2A">
      <w:pPr>
        <w:tabs>
          <w:tab w:val="left" w:pos="652"/>
        </w:tabs>
        <w:spacing w:before="240" w:after="60" w:line="312" w:lineRule="auto"/>
        <w:jc w:val="both"/>
        <w:rPr>
          <w:rFonts w:cs="David"/>
          <w:sz w:val="24"/>
          <w:szCs w:val="24"/>
          <w:rtl/>
        </w:rPr>
      </w:pPr>
      <w:r w:rsidRPr="00DD4D2A">
        <w:rPr>
          <w:rFonts w:cs="David" w:hint="cs"/>
          <w:sz w:val="24"/>
          <w:szCs w:val="24"/>
          <w:rtl/>
        </w:rPr>
        <w:t>15.</w:t>
      </w:r>
      <w:r w:rsidRPr="00DD4D2A">
        <w:rPr>
          <w:rFonts w:cs="David" w:hint="cs"/>
          <w:sz w:val="24"/>
          <w:szCs w:val="24"/>
          <w:rtl/>
        </w:rPr>
        <w:tab/>
      </w:r>
      <w:r w:rsidRPr="00DD4D2A">
        <w:rPr>
          <w:rFonts w:cs="David"/>
          <w:b/>
          <w:bCs/>
          <w:sz w:val="24"/>
          <w:szCs w:val="24"/>
          <w:u w:val="single"/>
          <w:rtl/>
        </w:rPr>
        <w:t>פרשנות</w:t>
      </w:r>
      <w:r w:rsidRPr="00DD4D2A">
        <w:rPr>
          <w:rFonts w:cs="David"/>
          <w:sz w:val="24"/>
          <w:szCs w:val="24"/>
          <w:rtl/>
        </w:rPr>
        <w:t xml:space="preserve"> </w:t>
      </w:r>
    </w:p>
    <w:p w:rsidR="00DD4D2A" w:rsidRPr="00DD4D2A" w:rsidRDefault="00DD4D2A" w:rsidP="00DD4D2A">
      <w:pPr>
        <w:spacing w:before="60" w:after="60" w:line="312" w:lineRule="auto"/>
        <w:ind w:left="652" w:hanging="652"/>
        <w:jc w:val="both"/>
        <w:rPr>
          <w:rFonts w:cs="David"/>
          <w:sz w:val="24"/>
          <w:szCs w:val="24"/>
          <w:rtl/>
        </w:rPr>
      </w:pPr>
      <w:r w:rsidRPr="00DD4D2A">
        <w:rPr>
          <w:rFonts w:cs="David" w:hint="cs"/>
          <w:sz w:val="24"/>
          <w:szCs w:val="24"/>
          <w:rtl/>
        </w:rPr>
        <w:t>15.1.</w:t>
      </w:r>
      <w:r w:rsidRPr="00DD4D2A">
        <w:rPr>
          <w:rFonts w:cs="David" w:hint="cs"/>
          <w:sz w:val="24"/>
          <w:szCs w:val="24"/>
          <w:rtl/>
        </w:rPr>
        <w:tab/>
      </w:r>
      <w:r w:rsidRPr="00DD4D2A">
        <w:rPr>
          <w:rFonts w:cs="David"/>
          <w:sz w:val="24"/>
          <w:szCs w:val="24"/>
          <w:rtl/>
        </w:rPr>
        <w:t>הסכם זה ממצה את כל אשר הוסכם בין הצדדים והוא מבטל כל חוזה</w:t>
      </w:r>
      <w:r w:rsidRPr="00DD4D2A">
        <w:rPr>
          <w:rFonts w:cs="David" w:hint="cs"/>
          <w:sz w:val="24"/>
          <w:szCs w:val="24"/>
          <w:rtl/>
        </w:rPr>
        <w:t xml:space="preserve">, </w:t>
      </w:r>
      <w:r w:rsidRPr="00DD4D2A">
        <w:rPr>
          <w:rFonts w:cs="David"/>
          <w:sz w:val="24"/>
          <w:szCs w:val="24"/>
          <w:rtl/>
        </w:rPr>
        <w:t>הסדר</w:t>
      </w:r>
      <w:r w:rsidRPr="00DD4D2A">
        <w:rPr>
          <w:rFonts w:cs="David" w:hint="cs"/>
          <w:sz w:val="24"/>
          <w:szCs w:val="24"/>
          <w:rtl/>
        </w:rPr>
        <w:t xml:space="preserve">, זיכרון דברים, מצג או הבטחה </w:t>
      </w:r>
      <w:r w:rsidRPr="00DD4D2A">
        <w:rPr>
          <w:rFonts w:cs="David"/>
          <w:sz w:val="24"/>
          <w:szCs w:val="24"/>
          <w:rtl/>
        </w:rPr>
        <w:t>קוד</w:t>
      </w:r>
      <w:r w:rsidRPr="00DD4D2A">
        <w:rPr>
          <w:rFonts w:cs="David" w:hint="cs"/>
          <w:sz w:val="24"/>
          <w:szCs w:val="24"/>
          <w:rtl/>
        </w:rPr>
        <w:t>מי</w:t>
      </w:r>
      <w:r w:rsidRPr="00DD4D2A">
        <w:rPr>
          <w:rFonts w:cs="David"/>
          <w:sz w:val="24"/>
          <w:szCs w:val="24"/>
          <w:rtl/>
        </w:rPr>
        <w:t>ם.</w:t>
      </w:r>
    </w:p>
    <w:p w:rsidR="00DD4D2A" w:rsidRPr="00DD4D2A" w:rsidRDefault="00DD4D2A" w:rsidP="00DD4D2A">
      <w:pPr>
        <w:spacing w:before="60" w:after="60" w:line="312" w:lineRule="auto"/>
        <w:ind w:left="652" w:hanging="652"/>
        <w:jc w:val="both"/>
        <w:rPr>
          <w:rFonts w:cs="David"/>
          <w:sz w:val="24"/>
          <w:szCs w:val="24"/>
          <w:rtl/>
        </w:rPr>
      </w:pPr>
      <w:r w:rsidRPr="00DD4D2A">
        <w:rPr>
          <w:rFonts w:cs="David" w:hint="cs"/>
          <w:sz w:val="24"/>
          <w:szCs w:val="24"/>
          <w:rtl/>
        </w:rPr>
        <w:t>15.2.</w:t>
      </w:r>
      <w:r w:rsidRPr="00DD4D2A">
        <w:rPr>
          <w:rFonts w:cs="David" w:hint="cs"/>
          <w:sz w:val="24"/>
          <w:szCs w:val="24"/>
          <w:rtl/>
        </w:rPr>
        <w:tab/>
      </w:r>
      <w:r w:rsidRPr="00DD4D2A">
        <w:rPr>
          <w:rFonts w:cs="David"/>
          <w:sz w:val="24"/>
          <w:szCs w:val="24"/>
          <w:rtl/>
        </w:rPr>
        <w:t>כותר</w:t>
      </w:r>
      <w:r w:rsidRPr="00DD4D2A">
        <w:rPr>
          <w:rFonts w:cs="David" w:hint="cs"/>
          <w:sz w:val="24"/>
          <w:szCs w:val="24"/>
          <w:rtl/>
        </w:rPr>
        <w:t>ו</w:t>
      </w:r>
      <w:r w:rsidRPr="00DD4D2A">
        <w:rPr>
          <w:rFonts w:cs="David"/>
          <w:sz w:val="24"/>
          <w:szCs w:val="24"/>
          <w:rtl/>
        </w:rPr>
        <w:t xml:space="preserve">ת הסעיפים הוכנסו מטעמי נוחות </w:t>
      </w:r>
      <w:r w:rsidRPr="00DD4D2A">
        <w:rPr>
          <w:rFonts w:cs="David" w:hint="cs"/>
          <w:sz w:val="24"/>
          <w:szCs w:val="24"/>
          <w:rtl/>
        </w:rPr>
        <w:t>בלבד</w:t>
      </w:r>
      <w:r w:rsidRPr="00DD4D2A">
        <w:rPr>
          <w:rFonts w:cs="David"/>
          <w:sz w:val="24"/>
          <w:szCs w:val="24"/>
          <w:rtl/>
        </w:rPr>
        <w:t xml:space="preserve"> ולא  יהיה </w:t>
      </w:r>
      <w:r w:rsidRPr="00DD4D2A">
        <w:rPr>
          <w:rFonts w:cs="David" w:hint="cs"/>
          <w:sz w:val="24"/>
          <w:szCs w:val="24"/>
          <w:rtl/>
        </w:rPr>
        <w:t xml:space="preserve">בהם </w:t>
      </w:r>
      <w:r w:rsidRPr="00DD4D2A">
        <w:rPr>
          <w:rFonts w:cs="David"/>
          <w:sz w:val="24"/>
          <w:szCs w:val="24"/>
          <w:rtl/>
        </w:rPr>
        <w:t xml:space="preserve">כל משקל פרשני. </w:t>
      </w:r>
    </w:p>
    <w:p w:rsidR="00DD4D2A" w:rsidRPr="00DD4D2A" w:rsidRDefault="00DD4D2A" w:rsidP="00DD4D2A">
      <w:pPr>
        <w:spacing w:before="60" w:after="60" w:line="312" w:lineRule="auto"/>
        <w:ind w:left="652" w:hanging="652"/>
        <w:jc w:val="both"/>
        <w:rPr>
          <w:rFonts w:cs="David"/>
          <w:sz w:val="24"/>
          <w:szCs w:val="24"/>
          <w:rtl/>
        </w:rPr>
      </w:pPr>
      <w:r w:rsidRPr="00DD4D2A">
        <w:rPr>
          <w:rFonts w:cs="David" w:hint="cs"/>
          <w:sz w:val="24"/>
          <w:szCs w:val="24"/>
          <w:rtl/>
        </w:rPr>
        <w:t>15.3.</w:t>
      </w:r>
      <w:r w:rsidRPr="00DD4D2A">
        <w:rPr>
          <w:rFonts w:cs="David" w:hint="cs"/>
          <w:sz w:val="24"/>
          <w:szCs w:val="24"/>
          <w:rtl/>
        </w:rPr>
        <w:tab/>
      </w:r>
      <w:r w:rsidRPr="00DD4D2A">
        <w:rPr>
          <w:rFonts w:cs="David"/>
          <w:sz w:val="24"/>
          <w:szCs w:val="24"/>
          <w:rtl/>
        </w:rPr>
        <w:t>כל שינוי או תיקון ל</w:t>
      </w:r>
      <w:r w:rsidRPr="00DD4D2A">
        <w:rPr>
          <w:rFonts w:cs="David" w:hint="cs"/>
          <w:sz w:val="24"/>
          <w:szCs w:val="24"/>
          <w:rtl/>
        </w:rPr>
        <w:t xml:space="preserve">הסכם </w:t>
      </w:r>
      <w:r w:rsidRPr="00DD4D2A">
        <w:rPr>
          <w:rFonts w:cs="David"/>
          <w:sz w:val="24"/>
          <w:szCs w:val="24"/>
          <w:rtl/>
        </w:rPr>
        <w:t xml:space="preserve">יהיה </w:t>
      </w:r>
      <w:r w:rsidRPr="00DD4D2A">
        <w:rPr>
          <w:rFonts w:cs="David" w:hint="cs"/>
          <w:sz w:val="24"/>
          <w:szCs w:val="24"/>
          <w:rtl/>
        </w:rPr>
        <w:t xml:space="preserve">בר </w:t>
      </w:r>
      <w:r w:rsidRPr="00DD4D2A">
        <w:rPr>
          <w:rFonts w:cs="David"/>
          <w:sz w:val="24"/>
          <w:szCs w:val="24"/>
          <w:rtl/>
        </w:rPr>
        <w:t>ת</w:t>
      </w:r>
      <w:r w:rsidRPr="00DD4D2A">
        <w:rPr>
          <w:rFonts w:cs="David" w:hint="cs"/>
          <w:sz w:val="24"/>
          <w:szCs w:val="24"/>
          <w:rtl/>
        </w:rPr>
        <w:t>ו</w:t>
      </w:r>
      <w:r w:rsidRPr="00DD4D2A">
        <w:rPr>
          <w:rFonts w:cs="David"/>
          <w:sz w:val="24"/>
          <w:szCs w:val="24"/>
          <w:rtl/>
        </w:rPr>
        <w:t xml:space="preserve">קף </w:t>
      </w:r>
      <w:r w:rsidRPr="00DD4D2A">
        <w:rPr>
          <w:rFonts w:cs="David" w:hint="cs"/>
          <w:sz w:val="24"/>
          <w:szCs w:val="24"/>
          <w:rtl/>
        </w:rPr>
        <w:t>בהסכמת שני הצדדים בכתב</w:t>
      </w:r>
      <w:r w:rsidRPr="00DD4D2A">
        <w:rPr>
          <w:rFonts w:cs="David"/>
          <w:sz w:val="24"/>
          <w:szCs w:val="24"/>
          <w:rtl/>
        </w:rPr>
        <w:t xml:space="preserve">. </w:t>
      </w:r>
    </w:p>
    <w:p w:rsidR="00DD4D2A" w:rsidRPr="00DD4D2A" w:rsidRDefault="00DD4D2A" w:rsidP="00DD4D2A">
      <w:pPr>
        <w:tabs>
          <w:tab w:val="left" w:pos="652"/>
        </w:tabs>
        <w:spacing w:before="240" w:after="60" w:line="312" w:lineRule="auto"/>
        <w:jc w:val="both"/>
        <w:rPr>
          <w:rFonts w:cs="David"/>
          <w:b/>
          <w:bCs/>
          <w:sz w:val="24"/>
          <w:szCs w:val="24"/>
          <w:rtl/>
        </w:rPr>
      </w:pPr>
      <w:r w:rsidRPr="00DD4D2A">
        <w:rPr>
          <w:rFonts w:cs="David" w:hint="cs"/>
          <w:b/>
          <w:bCs/>
          <w:sz w:val="24"/>
          <w:szCs w:val="24"/>
          <w:rtl/>
        </w:rPr>
        <w:t>16</w:t>
      </w:r>
      <w:r w:rsidRPr="00DD4D2A">
        <w:rPr>
          <w:rFonts w:cs="David"/>
          <w:sz w:val="24"/>
          <w:szCs w:val="24"/>
          <w:rtl/>
        </w:rPr>
        <w:t>.</w:t>
      </w:r>
      <w:r w:rsidRPr="00DD4D2A">
        <w:rPr>
          <w:rFonts w:cs="David"/>
          <w:b/>
          <w:bCs/>
          <w:sz w:val="24"/>
          <w:szCs w:val="24"/>
          <w:rtl/>
        </w:rPr>
        <w:t xml:space="preserve"> </w:t>
      </w:r>
      <w:r w:rsidRPr="00DD4D2A">
        <w:rPr>
          <w:rFonts w:cs="David" w:hint="cs"/>
          <w:b/>
          <w:bCs/>
          <w:sz w:val="24"/>
          <w:szCs w:val="24"/>
          <w:rtl/>
        </w:rPr>
        <w:tab/>
      </w:r>
      <w:r w:rsidRPr="00DD4D2A">
        <w:rPr>
          <w:rFonts w:cs="David"/>
          <w:b/>
          <w:bCs/>
          <w:sz w:val="24"/>
          <w:szCs w:val="24"/>
          <w:u w:val="single"/>
          <w:rtl/>
        </w:rPr>
        <w:t>סמכות השיפוט</w:t>
      </w:r>
      <w:r w:rsidRPr="00DD4D2A">
        <w:rPr>
          <w:rFonts w:cs="David"/>
          <w:b/>
          <w:bCs/>
          <w:sz w:val="24"/>
          <w:szCs w:val="24"/>
          <w:rtl/>
        </w:rPr>
        <w:t xml:space="preserve"> </w:t>
      </w:r>
    </w:p>
    <w:p w:rsidR="00DD4D2A" w:rsidRDefault="00DD4D2A" w:rsidP="00DD4D2A">
      <w:pPr>
        <w:pStyle w:val="a4"/>
        <w:tabs>
          <w:tab w:val="clear" w:pos="4153"/>
          <w:tab w:val="clear" w:pos="8306"/>
          <w:tab w:val="left" w:pos="652"/>
        </w:tabs>
        <w:spacing w:before="60" w:after="60" w:line="312" w:lineRule="auto"/>
        <w:ind w:left="652"/>
        <w:jc w:val="both"/>
        <w:rPr>
          <w:rFonts w:cs="David"/>
          <w:sz w:val="24"/>
          <w:szCs w:val="24"/>
          <w:rtl/>
        </w:rPr>
      </w:pPr>
      <w:r w:rsidRPr="00DD4D2A">
        <w:rPr>
          <w:rFonts w:cs="David"/>
          <w:sz w:val="24"/>
          <w:szCs w:val="24"/>
          <w:rtl/>
        </w:rPr>
        <w:t>סמכות השיפוט בכל הקשור לנושאים והעניינים הנובעים או הקשורים בהסכם זה תהא לבתי המשפט המוסמכים בירושלים בלבד.</w:t>
      </w:r>
    </w:p>
    <w:p w:rsidR="00C6364B" w:rsidRDefault="00C6364B" w:rsidP="00DD4D2A">
      <w:pPr>
        <w:pStyle w:val="a4"/>
        <w:tabs>
          <w:tab w:val="clear" w:pos="4153"/>
          <w:tab w:val="clear" w:pos="8306"/>
          <w:tab w:val="left" w:pos="652"/>
        </w:tabs>
        <w:spacing w:before="60" w:after="60" w:line="312" w:lineRule="auto"/>
        <w:ind w:left="652"/>
        <w:jc w:val="both"/>
        <w:rPr>
          <w:rFonts w:cs="David"/>
          <w:sz w:val="24"/>
          <w:szCs w:val="24"/>
          <w:rtl/>
        </w:rPr>
      </w:pPr>
    </w:p>
    <w:p w:rsidR="00C6364B" w:rsidRPr="00DD4D2A" w:rsidRDefault="00C6364B" w:rsidP="00DD4D2A">
      <w:pPr>
        <w:pStyle w:val="a4"/>
        <w:tabs>
          <w:tab w:val="clear" w:pos="4153"/>
          <w:tab w:val="clear" w:pos="8306"/>
          <w:tab w:val="left" w:pos="652"/>
        </w:tabs>
        <w:spacing w:before="60" w:after="60" w:line="312" w:lineRule="auto"/>
        <w:ind w:left="652"/>
        <w:jc w:val="both"/>
        <w:rPr>
          <w:rFonts w:cs="David"/>
          <w:sz w:val="24"/>
          <w:szCs w:val="24"/>
          <w:rtl/>
        </w:rPr>
      </w:pPr>
    </w:p>
    <w:p w:rsidR="00DD4D2A" w:rsidRPr="00DD4D2A" w:rsidRDefault="00DD4D2A" w:rsidP="00DD4D2A">
      <w:pPr>
        <w:tabs>
          <w:tab w:val="left" w:pos="652"/>
        </w:tabs>
        <w:spacing w:before="240" w:after="60" w:line="312" w:lineRule="auto"/>
        <w:jc w:val="both"/>
        <w:rPr>
          <w:rFonts w:cs="David"/>
          <w:b/>
          <w:bCs/>
          <w:sz w:val="24"/>
          <w:szCs w:val="24"/>
          <w:rtl/>
        </w:rPr>
      </w:pPr>
      <w:r w:rsidRPr="00DD4D2A">
        <w:rPr>
          <w:rFonts w:cs="David" w:hint="cs"/>
          <w:b/>
          <w:bCs/>
          <w:sz w:val="24"/>
          <w:szCs w:val="24"/>
          <w:rtl/>
        </w:rPr>
        <w:t>17</w:t>
      </w:r>
      <w:r w:rsidRPr="00DD4D2A">
        <w:rPr>
          <w:rFonts w:cs="David"/>
          <w:sz w:val="24"/>
          <w:szCs w:val="24"/>
          <w:rtl/>
        </w:rPr>
        <w:t>.</w:t>
      </w:r>
      <w:r w:rsidRPr="00DD4D2A">
        <w:rPr>
          <w:rFonts w:cs="David"/>
          <w:b/>
          <w:bCs/>
          <w:sz w:val="24"/>
          <w:szCs w:val="24"/>
          <w:rtl/>
        </w:rPr>
        <w:t xml:space="preserve"> </w:t>
      </w:r>
      <w:r w:rsidRPr="00DD4D2A">
        <w:rPr>
          <w:rFonts w:cs="David" w:hint="cs"/>
          <w:b/>
          <w:bCs/>
          <w:sz w:val="24"/>
          <w:szCs w:val="24"/>
          <w:rtl/>
        </w:rPr>
        <w:tab/>
      </w:r>
      <w:r w:rsidRPr="00DD4D2A">
        <w:rPr>
          <w:rFonts w:cs="David"/>
          <w:b/>
          <w:bCs/>
          <w:sz w:val="24"/>
          <w:szCs w:val="24"/>
          <w:u w:val="single"/>
          <w:rtl/>
        </w:rPr>
        <w:t>כתובת הצדדים והודעות</w:t>
      </w:r>
    </w:p>
    <w:p w:rsidR="00DD4D2A" w:rsidRPr="00DD4D2A" w:rsidRDefault="00DD4D2A" w:rsidP="00DD4D2A">
      <w:pPr>
        <w:tabs>
          <w:tab w:val="left" w:pos="652"/>
        </w:tabs>
        <w:spacing w:before="60" w:after="60" w:line="312" w:lineRule="auto"/>
        <w:ind w:left="645" w:hanging="645"/>
        <w:jc w:val="both"/>
        <w:rPr>
          <w:rFonts w:cs="David"/>
          <w:b/>
          <w:bCs/>
          <w:sz w:val="24"/>
          <w:szCs w:val="24"/>
          <w:rtl/>
        </w:rPr>
      </w:pPr>
      <w:r w:rsidRPr="00DD4D2A">
        <w:rPr>
          <w:rFonts w:cs="David" w:hint="cs"/>
          <w:sz w:val="24"/>
          <w:szCs w:val="24"/>
          <w:rtl/>
        </w:rPr>
        <w:t>17.1.</w:t>
      </w:r>
      <w:r w:rsidRPr="00DD4D2A">
        <w:rPr>
          <w:rFonts w:cs="David" w:hint="cs"/>
          <w:sz w:val="24"/>
          <w:szCs w:val="24"/>
          <w:rtl/>
        </w:rPr>
        <w:tab/>
      </w:r>
      <w:r w:rsidRPr="00DD4D2A">
        <w:rPr>
          <w:rFonts w:cs="David"/>
          <w:sz w:val="24"/>
          <w:szCs w:val="24"/>
          <w:rtl/>
        </w:rPr>
        <w:t>כל הודעה של צד בקשר עם הסכם זה, תשלח ב</w:t>
      </w:r>
      <w:r w:rsidRPr="00DD4D2A">
        <w:rPr>
          <w:rFonts w:cs="David" w:hint="cs"/>
          <w:sz w:val="24"/>
          <w:szCs w:val="24"/>
          <w:rtl/>
        </w:rPr>
        <w:t xml:space="preserve">דואר </w:t>
      </w:r>
      <w:r w:rsidRPr="00DD4D2A">
        <w:rPr>
          <w:rFonts w:cs="David"/>
          <w:sz w:val="24"/>
          <w:szCs w:val="24"/>
          <w:rtl/>
        </w:rPr>
        <w:t>רשום למשרדו של הצד השני לפי הכתובות המצוינות במבוא להסכם זה או תימסר ביד במשרדו של הצד השני או תשוגר בפקסימיליה.</w:t>
      </w:r>
    </w:p>
    <w:p w:rsidR="00DD4D2A" w:rsidRPr="00DD4D2A" w:rsidRDefault="00DD4D2A" w:rsidP="00DD4D2A">
      <w:pPr>
        <w:tabs>
          <w:tab w:val="left" w:pos="652"/>
        </w:tabs>
        <w:spacing w:before="60" w:after="60" w:line="312" w:lineRule="auto"/>
        <w:ind w:left="645" w:hanging="645"/>
        <w:jc w:val="both"/>
        <w:rPr>
          <w:rFonts w:cs="David"/>
          <w:sz w:val="24"/>
          <w:szCs w:val="24"/>
          <w:rtl/>
        </w:rPr>
      </w:pPr>
      <w:r w:rsidRPr="00DD4D2A">
        <w:rPr>
          <w:rFonts w:cs="David" w:hint="cs"/>
          <w:sz w:val="24"/>
          <w:szCs w:val="24"/>
          <w:rtl/>
        </w:rPr>
        <w:t>17.2.</w:t>
      </w:r>
      <w:r w:rsidRPr="00DD4D2A">
        <w:rPr>
          <w:rFonts w:cs="David" w:hint="cs"/>
          <w:b/>
          <w:bCs/>
          <w:sz w:val="24"/>
          <w:szCs w:val="24"/>
          <w:rtl/>
        </w:rPr>
        <w:tab/>
      </w:r>
      <w:r w:rsidRPr="00DD4D2A">
        <w:rPr>
          <w:rFonts w:cs="David"/>
          <w:sz w:val="24"/>
          <w:szCs w:val="24"/>
          <w:rtl/>
        </w:rPr>
        <w:t>הודעה שנשלחה בדואר רשום תחשב כהודעה שנמסרה ביד כעבור 72 שעות ממועד מסירתה כדין בדואר.</w:t>
      </w:r>
    </w:p>
    <w:p w:rsidR="00DD4D2A" w:rsidRPr="00DD4D2A" w:rsidRDefault="00DD4D2A" w:rsidP="00DD4D2A">
      <w:pPr>
        <w:keepLines/>
        <w:widowControl w:val="0"/>
        <w:tabs>
          <w:tab w:val="left" w:pos="656"/>
        </w:tabs>
        <w:spacing w:before="240" w:after="60" w:line="312" w:lineRule="auto"/>
        <w:jc w:val="both"/>
        <w:rPr>
          <w:rFonts w:cs="David"/>
          <w:sz w:val="24"/>
          <w:szCs w:val="24"/>
          <w:rtl/>
        </w:rPr>
      </w:pPr>
      <w:r w:rsidRPr="00DD4D2A">
        <w:rPr>
          <w:rFonts w:cs="David" w:hint="cs"/>
          <w:sz w:val="24"/>
          <w:szCs w:val="24"/>
          <w:rtl/>
        </w:rPr>
        <w:t xml:space="preserve"> </w:t>
      </w:r>
    </w:p>
    <w:p w:rsidR="00DD4D2A" w:rsidRPr="00DD4D2A" w:rsidRDefault="00DD4D2A" w:rsidP="00DD4D2A">
      <w:pPr>
        <w:keepLines/>
        <w:widowControl w:val="0"/>
        <w:tabs>
          <w:tab w:val="left" w:pos="656"/>
        </w:tabs>
        <w:spacing w:before="240" w:after="60" w:line="312" w:lineRule="auto"/>
        <w:jc w:val="both"/>
        <w:rPr>
          <w:rFonts w:cs="David"/>
          <w:sz w:val="24"/>
          <w:szCs w:val="24"/>
          <w:rtl/>
        </w:rPr>
      </w:pPr>
    </w:p>
    <w:p w:rsidR="00DD4D2A" w:rsidRPr="00DD4D2A" w:rsidRDefault="00DD4D2A" w:rsidP="00DD4D2A">
      <w:pPr>
        <w:keepLines/>
        <w:widowControl w:val="0"/>
        <w:tabs>
          <w:tab w:val="left" w:pos="656"/>
        </w:tabs>
        <w:spacing w:before="240" w:after="60" w:line="312" w:lineRule="auto"/>
        <w:jc w:val="both"/>
        <w:rPr>
          <w:rFonts w:cs="David"/>
          <w:sz w:val="24"/>
          <w:szCs w:val="24"/>
          <w:rtl/>
        </w:rPr>
      </w:pPr>
    </w:p>
    <w:p w:rsidR="00DD4D2A" w:rsidRPr="00DD4D2A" w:rsidRDefault="00DD4D2A" w:rsidP="00DD4D2A">
      <w:pPr>
        <w:spacing w:line="312" w:lineRule="auto"/>
        <w:jc w:val="center"/>
        <w:rPr>
          <w:rFonts w:cs="David"/>
          <w:b/>
          <w:bCs/>
          <w:sz w:val="24"/>
          <w:szCs w:val="24"/>
          <w:rtl/>
        </w:rPr>
      </w:pPr>
      <w:r w:rsidRPr="00DD4D2A">
        <w:rPr>
          <w:rFonts w:cs="David" w:hint="cs"/>
          <w:b/>
          <w:bCs/>
          <w:sz w:val="24"/>
          <w:szCs w:val="24"/>
          <w:rtl/>
        </w:rPr>
        <w:t>ולראיה באו הצדדים על החתום:</w:t>
      </w:r>
    </w:p>
    <w:p w:rsidR="00DD4D2A" w:rsidRPr="00DD4D2A" w:rsidRDefault="00DD4D2A" w:rsidP="00DD4D2A">
      <w:pPr>
        <w:spacing w:line="312" w:lineRule="auto"/>
        <w:rPr>
          <w:rFonts w:cs="David"/>
          <w:color w:val="0000FF"/>
          <w:sz w:val="24"/>
          <w:szCs w:val="24"/>
          <w:rtl/>
        </w:rPr>
      </w:pPr>
    </w:p>
    <w:tbl>
      <w:tblPr>
        <w:bidiVisual/>
        <w:tblW w:w="0" w:type="auto"/>
        <w:tblBorders>
          <w:top w:val="single" w:sz="4" w:space="0" w:color="auto"/>
        </w:tblBorders>
        <w:tblLook w:val="01E0"/>
      </w:tblPr>
      <w:tblGrid>
        <w:gridCol w:w="2843"/>
        <w:gridCol w:w="2843"/>
        <w:gridCol w:w="2843"/>
      </w:tblGrid>
      <w:tr w:rsidR="00DD4D2A" w:rsidRPr="00DD4D2A" w:rsidTr="00DD4D2A">
        <w:tc>
          <w:tcPr>
            <w:tcW w:w="2843" w:type="dxa"/>
            <w:tcBorders>
              <w:top w:val="nil"/>
              <w:bottom w:val="nil"/>
            </w:tcBorders>
          </w:tcPr>
          <w:p w:rsidR="00DD4D2A" w:rsidRPr="00DD4D2A" w:rsidRDefault="00DD4D2A" w:rsidP="00DD4D2A">
            <w:pPr>
              <w:jc w:val="center"/>
              <w:rPr>
                <w:rFonts w:cs="David"/>
                <w:color w:val="0000FF"/>
                <w:sz w:val="24"/>
                <w:szCs w:val="24"/>
                <w:rtl/>
              </w:rPr>
            </w:pPr>
          </w:p>
        </w:tc>
        <w:tc>
          <w:tcPr>
            <w:tcW w:w="2843" w:type="dxa"/>
            <w:tcBorders>
              <w:top w:val="nil"/>
              <w:bottom w:val="nil"/>
            </w:tcBorders>
          </w:tcPr>
          <w:p w:rsidR="00DD4D2A" w:rsidRPr="00DD4D2A" w:rsidRDefault="00DD4D2A" w:rsidP="00DD4D2A">
            <w:pPr>
              <w:jc w:val="center"/>
              <w:rPr>
                <w:rFonts w:cs="David"/>
                <w:color w:val="0000FF"/>
                <w:sz w:val="24"/>
                <w:szCs w:val="24"/>
                <w:rtl/>
              </w:rPr>
            </w:pPr>
          </w:p>
        </w:tc>
        <w:tc>
          <w:tcPr>
            <w:tcW w:w="2843" w:type="dxa"/>
            <w:tcBorders>
              <w:top w:val="nil"/>
              <w:bottom w:val="nil"/>
            </w:tcBorders>
          </w:tcPr>
          <w:p w:rsidR="00DD4D2A" w:rsidRPr="00DD4D2A" w:rsidRDefault="00DD4D2A" w:rsidP="00DD4D2A">
            <w:pPr>
              <w:jc w:val="center"/>
              <w:rPr>
                <w:rFonts w:cs="David"/>
                <w:color w:val="0000FF"/>
                <w:sz w:val="24"/>
                <w:szCs w:val="24"/>
                <w:rtl/>
              </w:rPr>
            </w:pPr>
          </w:p>
        </w:tc>
      </w:tr>
      <w:tr w:rsidR="00DD4D2A" w:rsidRPr="00DD4D2A" w:rsidTr="00DD4D2A">
        <w:tc>
          <w:tcPr>
            <w:tcW w:w="2843" w:type="dxa"/>
            <w:tcBorders>
              <w:top w:val="nil"/>
            </w:tcBorders>
          </w:tcPr>
          <w:p w:rsidR="00DD4D2A" w:rsidRPr="00DD4D2A" w:rsidRDefault="00DD4D2A" w:rsidP="00DD4D2A">
            <w:pPr>
              <w:jc w:val="center"/>
              <w:rPr>
                <w:rFonts w:cs="David"/>
                <w:sz w:val="24"/>
                <w:szCs w:val="24"/>
                <w:rtl/>
              </w:rPr>
            </w:pPr>
            <w:r w:rsidRPr="00DD4D2A">
              <w:rPr>
                <w:rFonts w:cs="David" w:hint="cs"/>
                <w:sz w:val="24"/>
                <w:szCs w:val="24"/>
                <w:rtl/>
              </w:rPr>
              <w:t xml:space="preserve">מנהל רשות המיסים בישראל או סמנכ"ל למינהל ומשאבי אנוש ברשות המסים </w:t>
            </w:r>
          </w:p>
        </w:tc>
        <w:tc>
          <w:tcPr>
            <w:tcW w:w="2843" w:type="dxa"/>
            <w:tcBorders>
              <w:top w:val="nil"/>
            </w:tcBorders>
          </w:tcPr>
          <w:p w:rsidR="00DD4D2A" w:rsidRPr="00DD4D2A" w:rsidRDefault="00DD4D2A" w:rsidP="00DD4D2A">
            <w:pPr>
              <w:jc w:val="center"/>
              <w:rPr>
                <w:rFonts w:cs="David"/>
                <w:sz w:val="24"/>
                <w:szCs w:val="24"/>
                <w:rtl/>
              </w:rPr>
            </w:pPr>
          </w:p>
          <w:p w:rsidR="00DD4D2A" w:rsidRPr="00DD4D2A" w:rsidRDefault="00DD4D2A" w:rsidP="00DD4D2A">
            <w:pPr>
              <w:jc w:val="center"/>
              <w:rPr>
                <w:rFonts w:cs="David"/>
                <w:sz w:val="24"/>
                <w:szCs w:val="24"/>
                <w:rtl/>
              </w:rPr>
            </w:pPr>
          </w:p>
          <w:p w:rsidR="00DD4D2A" w:rsidRPr="00DD4D2A" w:rsidRDefault="00DD4D2A" w:rsidP="00DD4D2A">
            <w:pPr>
              <w:jc w:val="center"/>
              <w:rPr>
                <w:rFonts w:cs="David"/>
                <w:sz w:val="24"/>
                <w:szCs w:val="24"/>
                <w:rtl/>
              </w:rPr>
            </w:pPr>
          </w:p>
          <w:p w:rsidR="00DD4D2A" w:rsidRPr="00DD4D2A" w:rsidRDefault="00DD4D2A" w:rsidP="00DD4D2A">
            <w:pPr>
              <w:jc w:val="center"/>
              <w:rPr>
                <w:rFonts w:cs="David"/>
                <w:sz w:val="24"/>
                <w:szCs w:val="24"/>
                <w:rtl/>
              </w:rPr>
            </w:pPr>
          </w:p>
        </w:tc>
        <w:tc>
          <w:tcPr>
            <w:tcW w:w="2843" w:type="dxa"/>
            <w:tcBorders>
              <w:top w:val="nil"/>
            </w:tcBorders>
          </w:tcPr>
          <w:p w:rsidR="00DD4D2A" w:rsidRPr="00DD4D2A" w:rsidRDefault="00DD4D2A" w:rsidP="00DD4D2A">
            <w:pPr>
              <w:jc w:val="center"/>
              <w:rPr>
                <w:rFonts w:cs="David"/>
                <w:sz w:val="24"/>
                <w:szCs w:val="24"/>
                <w:rtl/>
              </w:rPr>
            </w:pPr>
            <w:r w:rsidRPr="00DD4D2A">
              <w:rPr>
                <w:rFonts w:cs="David" w:hint="cs"/>
                <w:sz w:val="24"/>
                <w:szCs w:val="24"/>
                <w:rtl/>
              </w:rPr>
              <w:t>הספק</w:t>
            </w:r>
          </w:p>
        </w:tc>
      </w:tr>
      <w:tr w:rsidR="00DD4D2A" w:rsidRPr="00DD4D2A" w:rsidTr="00DD4D2A">
        <w:tc>
          <w:tcPr>
            <w:tcW w:w="2843" w:type="dxa"/>
            <w:tcBorders>
              <w:bottom w:val="single" w:sz="4" w:space="0" w:color="auto"/>
            </w:tcBorders>
          </w:tcPr>
          <w:p w:rsidR="00DD4D2A" w:rsidRPr="00DD4D2A" w:rsidRDefault="00DD4D2A" w:rsidP="00DD4D2A">
            <w:pPr>
              <w:jc w:val="center"/>
              <w:rPr>
                <w:rFonts w:cs="David"/>
                <w:sz w:val="24"/>
                <w:szCs w:val="24"/>
                <w:rtl/>
              </w:rPr>
            </w:pPr>
          </w:p>
        </w:tc>
        <w:tc>
          <w:tcPr>
            <w:tcW w:w="2843" w:type="dxa"/>
            <w:tcBorders>
              <w:top w:val="nil"/>
              <w:bottom w:val="nil"/>
            </w:tcBorders>
          </w:tcPr>
          <w:p w:rsidR="00DD4D2A" w:rsidRPr="00DD4D2A" w:rsidRDefault="00DD4D2A" w:rsidP="00DD4D2A">
            <w:pPr>
              <w:jc w:val="center"/>
              <w:rPr>
                <w:rFonts w:cs="David"/>
                <w:sz w:val="24"/>
                <w:szCs w:val="24"/>
                <w:rtl/>
              </w:rPr>
            </w:pPr>
          </w:p>
        </w:tc>
        <w:tc>
          <w:tcPr>
            <w:tcW w:w="2843" w:type="dxa"/>
            <w:tcBorders>
              <w:bottom w:val="single" w:sz="4" w:space="0" w:color="auto"/>
            </w:tcBorders>
          </w:tcPr>
          <w:p w:rsidR="00DD4D2A" w:rsidRPr="00DD4D2A" w:rsidRDefault="00DD4D2A" w:rsidP="00DD4D2A">
            <w:pPr>
              <w:jc w:val="center"/>
              <w:rPr>
                <w:rFonts w:cs="David"/>
                <w:sz w:val="24"/>
                <w:szCs w:val="24"/>
                <w:rtl/>
              </w:rPr>
            </w:pPr>
          </w:p>
        </w:tc>
      </w:tr>
      <w:tr w:rsidR="00DD4D2A" w:rsidRPr="00DD4D2A" w:rsidTr="00DD4D2A">
        <w:tc>
          <w:tcPr>
            <w:tcW w:w="2843" w:type="dxa"/>
            <w:tcBorders>
              <w:top w:val="single" w:sz="4" w:space="0" w:color="auto"/>
            </w:tcBorders>
          </w:tcPr>
          <w:p w:rsidR="00DD4D2A" w:rsidRPr="00DD4D2A" w:rsidRDefault="00DD4D2A" w:rsidP="00DD4D2A">
            <w:pPr>
              <w:jc w:val="center"/>
              <w:rPr>
                <w:rFonts w:cs="David"/>
                <w:sz w:val="24"/>
                <w:szCs w:val="24"/>
                <w:rtl/>
              </w:rPr>
            </w:pPr>
            <w:r w:rsidRPr="00DD4D2A">
              <w:rPr>
                <w:rFonts w:cs="David" w:hint="cs"/>
                <w:sz w:val="24"/>
                <w:szCs w:val="24"/>
                <w:rtl/>
              </w:rPr>
              <w:t>חתימה וחותמת</w:t>
            </w:r>
          </w:p>
        </w:tc>
        <w:tc>
          <w:tcPr>
            <w:tcW w:w="2843" w:type="dxa"/>
            <w:tcBorders>
              <w:top w:val="nil"/>
            </w:tcBorders>
          </w:tcPr>
          <w:p w:rsidR="00DD4D2A" w:rsidRPr="00DD4D2A" w:rsidRDefault="00DD4D2A" w:rsidP="00DD4D2A">
            <w:pPr>
              <w:jc w:val="center"/>
              <w:rPr>
                <w:rFonts w:cs="David"/>
                <w:sz w:val="24"/>
                <w:szCs w:val="24"/>
                <w:rtl/>
              </w:rPr>
            </w:pPr>
          </w:p>
        </w:tc>
        <w:tc>
          <w:tcPr>
            <w:tcW w:w="2843" w:type="dxa"/>
            <w:tcBorders>
              <w:top w:val="single" w:sz="4" w:space="0" w:color="auto"/>
            </w:tcBorders>
          </w:tcPr>
          <w:p w:rsidR="00DD4D2A" w:rsidRPr="00DD4D2A" w:rsidRDefault="00DD4D2A" w:rsidP="00DD4D2A">
            <w:pPr>
              <w:jc w:val="center"/>
              <w:rPr>
                <w:rFonts w:cs="David"/>
                <w:sz w:val="24"/>
                <w:szCs w:val="24"/>
                <w:rtl/>
              </w:rPr>
            </w:pPr>
            <w:r w:rsidRPr="00DD4D2A">
              <w:rPr>
                <w:rFonts w:cs="David" w:hint="cs"/>
                <w:sz w:val="24"/>
                <w:szCs w:val="24"/>
                <w:rtl/>
              </w:rPr>
              <w:t>חתימה וחותמת</w:t>
            </w:r>
          </w:p>
        </w:tc>
      </w:tr>
      <w:tr w:rsidR="00DD4D2A" w:rsidRPr="00DD4D2A" w:rsidTr="00DD4D2A">
        <w:tc>
          <w:tcPr>
            <w:tcW w:w="2843" w:type="dxa"/>
            <w:tcBorders>
              <w:bottom w:val="nil"/>
            </w:tcBorders>
          </w:tcPr>
          <w:p w:rsidR="00DD4D2A" w:rsidRPr="00DD4D2A" w:rsidRDefault="00DD4D2A" w:rsidP="00DD4D2A">
            <w:pPr>
              <w:jc w:val="center"/>
              <w:rPr>
                <w:rFonts w:cs="David"/>
                <w:sz w:val="24"/>
                <w:szCs w:val="24"/>
                <w:rtl/>
              </w:rPr>
            </w:pPr>
          </w:p>
        </w:tc>
        <w:tc>
          <w:tcPr>
            <w:tcW w:w="2843" w:type="dxa"/>
            <w:tcBorders>
              <w:top w:val="nil"/>
              <w:bottom w:val="nil"/>
            </w:tcBorders>
          </w:tcPr>
          <w:p w:rsidR="00DD4D2A" w:rsidRPr="00DD4D2A" w:rsidRDefault="00DD4D2A" w:rsidP="00DD4D2A">
            <w:pPr>
              <w:jc w:val="center"/>
              <w:rPr>
                <w:rFonts w:cs="David"/>
                <w:sz w:val="24"/>
                <w:szCs w:val="24"/>
                <w:rtl/>
              </w:rPr>
            </w:pPr>
          </w:p>
        </w:tc>
        <w:tc>
          <w:tcPr>
            <w:tcW w:w="2843" w:type="dxa"/>
            <w:tcBorders>
              <w:bottom w:val="single" w:sz="4" w:space="0" w:color="auto"/>
            </w:tcBorders>
          </w:tcPr>
          <w:p w:rsidR="00DD4D2A" w:rsidRPr="00DD4D2A" w:rsidRDefault="00DD4D2A" w:rsidP="00DD4D2A">
            <w:pPr>
              <w:jc w:val="center"/>
              <w:rPr>
                <w:rFonts w:cs="David"/>
                <w:sz w:val="24"/>
                <w:szCs w:val="24"/>
                <w:rtl/>
              </w:rPr>
            </w:pPr>
          </w:p>
        </w:tc>
      </w:tr>
      <w:tr w:rsidR="00DD4D2A" w:rsidRPr="00DD4D2A" w:rsidTr="00DD4D2A">
        <w:tc>
          <w:tcPr>
            <w:tcW w:w="2843" w:type="dxa"/>
            <w:tcBorders>
              <w:top w:val="nil"/>
              <w:bottom w:val="nil"/>
            </w:tcBorders>
          </w:tcPr>
          <w:p w:rsidR="00DD4D2A" w:rsidRPr="00DD4D2A" w:rsidRDefault="00C6364B" w:rsidP="00DD4D2A">
            <w:pPr>
              <w:jc w:val="center"/>
              <w:rPr>
                <w:rFonts w:cs="David"/>
                <w:sz w:val="24"/>
                <w:szCs w:val="24"/>
                <w:rtl/>
              </w:rPr>
            </w:pPr>
            <w:r w:rsidRPr="00DD4D2A">
              <w:rPr>
                <w:rFonts w:cs="David" w:hint="cs"/>
                <w:sz w:val="24"/>
                <w:szCs w:val="24"/>
                <w:rtl/>
              </w:rPr>
              <w:t>חשב רשות המיסים בישראל או סגנו</w:t>
            </w:r>
          </w:p>
        </w:tc>
        <w:tc>
          <w:tcPr>
            <w:tcW w:w="2843" w:type="dxa"/>
            <w:tcBorders>
              <w:top w:val="nil"/>
              <w:bottom w:val="nil"/>
            </w:tcBorders>
          </w:tcPr>
          <w:p w:rsidR="00DD4D2A" w:rsidRPr="00DD4D2A" w:rsidRDefault="00DD4D2A" w:rsidP="00DD4D2A">
            <w:pPr>
              <w:jc w:val="center"/>
              <w:rPr>
                <w:rFonts w:cs="David"/>
                <w:sz w:val="24"/>
                <w:szCs w:val="24"/>
                <w:rtl/>
              </w:rPr>
            </w:pPr>
          </w:p>
        </w:tc>
        <w:tc>
          <w:tcPr>
            <w:tcW w:w="2843" w:type="dxa"/>
            <w:tcBorders>
              <w:top w:val="single" w:sz="4" w:space="0" w:color="auto"/>
              <w:bottom w:val="nil"/>
            </w:tcBorders>
          </w:tcPr>
          <w:p w:rsidR="00DD4D2A" w:rsidRPr="00DD4D2A" w:rsidRDefault="00DD4D2A" w:rsidP="00DD4D2A">
            <w:pPr>
              <w:jc w:val="center"/>
              <w:rPr>
                <w:rFonts w:cs="David"/>
                <w:sz w:val="24"/>
                <w:szCs w:val="24"/>
                <w:rtl/>
              </w:rPr>
            </w:pPr>
            <w:r w:rsidRPr="00DD4D2A">
              <w:rPr>
                <w:rFonts w:cs="David" w:hint="cs"/>
                <w:sz w:val="24"/>
                <w:szCs w:val="24"/>
                <w:rtl/>
              </w:rPr>
              <w:t>חתימה וחותמת</w:t>
            </w:r>
          </w:p>
        </w:tc>
      </w:tr>
      <w:tr w:rsidR="00DD4D2A" w:rsidRPr="00DD4D2A" w:rsidTr="00DD4D2A">
        <w:tc>
          <w:tcPr>
            <w:tcW w:w="2843" w:type="dxa"/>
            <w:tcBorders>
              <w:top w:val="nil"/>
              <w:bottom w:val="single" w:sz="4" w:space="0" w:color="auto"/>
            </w:tcBorders>
          </w:tcPr>
          <w:p w:rsidR="00DD4D2A" w:rsidRPr="00DD4D2A" w:rsidRDefault="00DD4D2A" w:rsidP="00DD4D2A">
            <w:pPr>
              <w:jc w:val="center"/>
              <w:rPr>
                <w:rFonts w:cs="David"/>
                <w:sz w:val="24"/>
                <w:szCs w:val="24"/>
                <w:rtl/>
              </w:rPr>
            </w:pPr>
          </w:p>
        </w:tc>
        <w:tc>
          <w:tcPr>
            <w:tcW w:w="2843" w:type="dxa"/>
            <w:tcBorders>
              <w:top w:val="nil"/>
              <w:bottom w:val="nil"/>
            </w:tcBorders>
          </w:tcPr>
          <w:p w:rsidR="00DD4D2A" w:rsidRPr="00DD4D2A" w:rsidRDefault="00DD4D2A" w:rsidP="00DD4D2A">
            <w:pPr>
              <w:jc w:val="center"/>
              <w:rPr>
                <w:rFonts w:cs="David"/>
                <w:sz w:val="24"/>
                <w:szCs w:val="24"/>
                <w:rtl/>
              </w:rPr>
            </w:pPr>
          </w:p>
        </w:tc>
        <w:tc>
          <w:tcPr>
            <w:tcW w:w="2843" w:type="dxa"/>
            <w:tcBorders>
              <w:top w:val="nil"/>
              <w:bottom w:val="nil"/>
            </w:tcBorders>
          </w:tcPr>
          <w:p w:rsidR="00DD4D2A" w:rsidRPr="00DD4D2A" w:rsidRDefault="00DD4D2A" w:rsidP="00DD4D2A">
            <w:pPr>
              <w:tabs>
                <w:tab w:val="left" w:pos="227"/>
              </w:tabs>
              <w:rPr>
                <w:rFonts w:cs="David"/>
                <w:sz w:val="24"/>
                <w:szCs w:val="24"/>
                <w:rtl/>
              </w:rPr>
            </w:pPr>
            <w:r w:rsidRPr="00DD4D2A">
              <w:rPr>
                <w:rFonts w:cs="David"/>
                <w:sz w:val="24"/>
                <w:szCs w:val="24"/>
                <w:rtl/>
              </w:rPr>
              <w:tab/>
            </w:r>
          </w:p>
        </w:tc>
      </w:tr>
      <w:tr w:rsidR="00DD4D2A" w:rsidRPr="00DD4D2A" w:rsidTr="00DD4D2A">
        <w:tc>
          <w:tcPr>
            <w:tcW w:w="2843" w:type="dxa"/>
            <w:tcBorders>
              <w:top w:val="single" w:sz="4" w:space="0" w:color="auto"/>
            </w:tcBorders>
          </w:tcPr>
          <w:p w:rsidR="00DD4D2A" w:rsidRPr="00DD4D2A" w:rsidRDefault="00DD4D2A" w:rsidP="00DD4D2A">
            <w:pPr>
              <w:jc w:val="center"/>
              <w:rPr>
                <w:rFonts w:cs="David"/>
                <w:sz w:val="24"/>
                <w:szCs w:val="24"/>
                <w:rtl/>
              </w:rPr>
            </w:pPr>
            <w:r w:rsidRPr="00DD4D2A">
              <w:rPr>
                <w:rFonts w:cs="David" w:hint="cs"/>
                <w:sz w:val="24"/>
                <w:szCs w:val="24"/>
                <w:rtl/>
              </w:rPr>
              <w:t>חתימה וחותמת</w:t>
            </w:r>
          </w:p>
        </w:tc>
        <w:tc>
          <w:tcPr>
            <w:tcW w:w="2843" w:type="dxa"/>
            <w:tcBorders>
              <w:top w:val="nil"/>
            </w:tcBorders>
          </w:tcPr>
          <w:p w:rsidR="00DD4D2A" w:rsidRPr="00DD4D2A" w:rsidRDefault="00DD4D2A" w:rsidP="00DD4D2A">
            <w:pPr>
              <w:jc w:val="center"/>
              <w:rPr>
                <w:rFonts w:cs="David"/>
                <w:sz w:val="24"/>
                <w:szCs w:val="24"/>
                <w:rtl/>
              </w:rPr>
            </w:pPr>
          </w:p>
        </w:tc>
        <w:tc>
          <w:tcPr>
            <w:tcW w:w="2843" w:type="dxa"/>
            <w:tcBorders>
              <w:top w:val="nil"/>
            </w:tcBorders>
          </w:tcPr>
          <w:p w:rsidR="00DD4D2A" w:rsidRPr="00DD4D2A" w:rsidRDefault="00DD4D2A" w:rsidP="00DD4D2A">
            <w:pPr>
              <w:jc w:val="center"/>
              <w:rPr>
                <w:rFonts w:cs="David"/>
                <w:sz w:val="24"/>
                <w:szCs w:val="24"/>
                <w:rtl/>
              </w:rPr>
            </w:pPr>
          </w:p>
        </w:tc>
      </w:tr>
    </w:tbl>
    <w:p w:rsidR="00DD4D2A" w:rsidRPr="00DD4D2A" w:rsidRDefault="00DD4D2A" w:rsidP="00DD4D2A">
      <w:pPr>
        <w:spacing w:line="312" w:lineRule="auto"/>
        <w:rPr>
          <w:rFonts w:cs="David"/>
          <w:sz w:val="24"/>
          <w:szCs w:val="24"/>
          <w:rtl/>
        </w:rPr>
      </w:pPr>
    </w:p>
    <w:p w:rsidR="00DD4D2A" w:rsidRPr="00DD4D2A" w:rsidRDefault="00DD4D2A" w:rsidP="00DD4D2A">
      <w:pPr>
        <w:keepLines/>
        <w:widowControl w:val="0"/>
        <w:spacing w:after="60" w:line="312" w:lineRule="auto"/>
        <w:jc w:val="both"/>
        <w:rPr>
          <w:rFonts w:cs="David"/>
          <w:b/>
          <w:bCs/>
          <w:sz w:val="24"/>
          <w:szCs w:val="24"/>
          <w:u w:val="single"/>
          <w:rtl/>
        </w:rPr>
      </w:pPr>
    </w:p>
    <w:p w:rsidR="00DD4D2A" w:rsidRPr="00DD4D2A" w:rsidRDefault="00DD4D2A" w:rsidP="00DD4D2A">
      <w:pPr>
        <w:keepLines/>
        <w:widowControl w:val="0"/>
        <w:ind w:left="2494" w:hanging="1843"/>
        <w:jc w:val="center"/>
        <w:rPr>
          <w:rFonts w:cs="David"/>
          <w:b/>
          <w:bCs/>
          <w:sz w:val="24"/>
          <w:szCs w:val="24"/>
          <w:u w:val="single"/>
          <w:rtl/>
        </w:rPr>
      </w:pPr>
      <w:r w:rsidRPr="00DD4D2A">
        <w:rPr>
          <w:rFonts w:cs="David"/>
          <w:b/>
          <w:bCs/>
          <w:sz w:val="24"/>
          <w:szCs w:val="24"/>
          <w:u w:val="single"/>
          <w:rtl/>
        </w:rPr>
        <w:br w:type="page"/>
        <w:t xml:space="preserve">נספח </w:t>
      </w:r>
      <w:r w:rsidRPr="00DD4D2A">
        <w:rPr>
          <w:rFonts w:cs="David" w:hint="cs"/>
          <w:b/>
          <w:bCs/>
          <w:sz w:val="24"/>
          <w:szCs w:val="24"/>
          <w:u w:val="single"/>
          <w:rtl/>
        </w:rPr>
        <w:t xml:space="preserve">ג' - </w:t>
      </w:r>
      <w:r w:rsidRPr="00DD4D2A">
        <w:rPr>
          <w:rFonts w:cs="David"/>
          <w:b/>
          <w:bCs/>
          <w:sz w:val="24"/>
          <w:szCs w:val="24"/>
          <w:u w:val="single"/>
          <w:rtl/>
        </w:rPr>
        <w:t>מפרט השירותים</w:t>
      </w:r>
    </w:p>
    <w:p w:rsidR="00DD4D2A" w:rsidRPr="00DD4D2A" w:rsidRDefault="00DD4D2A" w:rsidP="00DD4D2A">
      <w:pPr>
        <w:rPr>
          <w:rFonts w:cs="David"/>
          <w:sz w:val="24"/>
          <w:szCs w:val="24"/>
          <w:rtl/>
        </w:rPr>
      </w:pPr>
    </w:p>
    <w:p w:rsidR="00DD4D2A" w:rsidRPr="00DD4D2A" w:rsidRDefault="00DD4D2A" w:rsidP="00DD4D2A">
      <w:pPr>
        <w:spacing w:after="60" w:line="312" w:lineRule="auto"/>
        <w:jc w:val="both"/>
        <w:rPr>
          <w:rFonts w:ascii="Book Antiqua" w:hAnsi="Book Antiqua" w:cs="David"/>
          <w:sz w:val="24"/>
          <w:szCs w:val="24"/>
          <w:rtl/>
        </w:rPr>
      </w:pPr>
      <w:r w:rsidRPr="00DD4D2A">
        <w:rPr>
          <w:rFonts w:ascii="Book Antiqua" w:hAnsi="Book Antiqua" w:cs="David" w:hint="cs"/>
          <w:sz w:val="24"/>
          <w:szCs w:val="24"/>
          <w:rtl/>
        </w:rPr>
        <w:t xml:space="preserve">נספח זה בא להוסיף על הוראות ההסכם שבין הצדדים ולא יגרע מהן. </w:t>
      </w:r>
    </w:p>
    <w:p w:rsidR="00DD4D2A" w:rsidRPr="00DD4D2A" w:rsidRDefault="00DD4D2A" w:rsidP="00DD4D2A">
      <w:pPr>
        <w:spacing w:before="240" w:after="60" w:line="312" w:lineRule="auto"/>
        <w:ind w:left="720" w:hanging="720"/>
        <w:jc w:val="both"/>
        <w:rPr>
          <w:rFonts w:cs="David"/>
          <w:sz w:val="24"/>
          <w:szCs w:val="24"/>
          <w:rtl/>
        </w:rPr>
      </w:pPr>
      <w:r w:rsidRPr="00DD4D2A">
        <w:rPr>
          <w:rFonts w:cs="David" w:hint="cs"/>
          <w:sz w:val="24"/>
          <w:szCs w:val="24"/>
          <w:rtl/>
        </w:rPr>
        <w:t>1.</w:t>
      </w:r>
      <w:r w:rsidRPr="00DD4D2A">
        <w:rPr>
          <w:rFonts w:cs="David" w:hint="cs"/>
          <w:sz w:val="24"/>
          <w:szCs w:val="24"/>
          <w:rtl/>
        </w:rPr>
        <w:tab/>
        <w:t>איש הקשר מטעמו של המזמין במהלך תקופת ההתקשרות הינו מר אלכס סלע, מנהל תחום אמרכלות ומשק, טל' 02-6559444 ו/או מי מטעמו (לעיל ולהלן: "</w:t>
      </w:r>
      <w:r w:rsidRPr="00DD4D2A">
        <w:rPr>
          <w:rFonts w:cs="David" w:hint="cs"/>
          <w:b/>
          <w:bCs/>
          <w:sz w:val="24"/>
          <w:szCs w:val="24"/>
          <w:rtl/>
        </w:rPr>
        <w:t>איש הקשר</w:t>
      </w:r>
      <w:r w:rsidRPr="00DD4D2A">
        <w:rPr>
          <w:rFonts w:cs="David" w:hint="cs"/>
          <w:sz w:val="24"/>
          <w:szCs w:val="24"/>
          <w:rtl/>
        </w:rPr>
        <w:t xml:space="preserve">").  </w:t>
      </w:r>
    </w:p>
    <w:p w:rsidR="00DD4D2A" w:rsidRPr="00DD4D2A" w:rsidRDefault="00DD4D2A" w:rsidP="00DD4D2A">
      <w:pPr>
        <w:spacing w:before="240" w:after="60" w:line="312" w:lineRule="auto"/>
        <w:ind w:left="720" w:hanging="720"/>
        <w:jc w:val="both"/>
        <w:rPr>
          <w:rFonts w:cs="David"/>
          <w:sz w:val="24"/>
          <w:szCs w:val="24"/>
          <w:rtl/>
        </w:rPr>
      </w:pPr>
      <w:r w:rsidRPr="00DD4D2A">
        <w:rPr>
          <w:rFonts w:cs="David" w:hint="cs"/>
          <w:sz w:val="24"/>
          <w:szCs w:val="24"/>
          <w:rtl/>
        </w:rPr>
        <w:t>2.</w:t>
      </w:r>
      <w:r w:rsidRPr="00DD4D2A">
        <w:rPr>
          <w:rFonts w:cs="David" w:hint="cs"/>
          <w:sz w:val="24"/>
          <w:szCs w:val="24"/>
          <w:rtl/>
        </w:rPr>
        <w:tab/>
        <w:t xml:space="preserve">מדי שבוע או בכל תקופה אחרת שתיקבע על ידי המזמין במהלך תקופת ההתקשרות, יזמין המזמין מהספק מוצרי מזון לעובדי ההנהלה ברח' כנפי נשרים 5, גבעת שאול, ירושלים. </w:t>
      </w:r>
    </w:p>
    <w:p w:rsidR="00DD4D2A" w:rsidRPr="00DD4D2A" w:rsidRDefault="00DD4D2A" w:rsidP="00DD4D2A">
      <w:pPr>
        <w:spacing w:before="240" w:after="60" w:line="312" w:lineRule="auto"/>
        <w:ind w:left="720" w:hanging="720"/>
        <w:jc w:val="both"/>
        <w:rPr>
          <w:rFonts w:cs="David"/>
          <w:sz w:val="24"/>
          <w:szCs w:val="24"/>
          <w:rtl/>
        </w:rPr>
      </w:pPr>
      <w:r w:rsidRPr="00DD4D2A">
        <w:rPr>
          <w:rFonts w:cs="David" w:hint="cs"/>
          <w:sz w:val="24"/>
          <w:szCs w:val="24"/>
          <w:rtl/>
        </w:rPr>
        <w:t>3.</w:t>
      </w:r>
      <w:r w:rsidRPr="00DD4D2A">
        <w:rPr>
          <w:rFonts w:cs="David" w:hint="cs"/>
          <w:sz w:val="24"/>
          <w:szCs w:val="24"/>
          <w:rtl/>
        </w:rPr>
        <w:tab/>
        <w:t xml:space="preserve">הודעה על מוצרי המזון שהוזמנו על ידי המזמין באותו שבוע תישלח לספק בכתב על ידי איש הקשר. </w:t>
      </w:r>
    </w:p>
    <w:p w:rsidR="00DD4D2A" w:rsidRPr="00DD4D2A" w:rsidRDefault="00DD4D2A" w:rsidP="00DD4D2A">
      <w:pPr>
        <w:spacing w:before="60" w:after="60" w:line="312" w:lineRule="auto"/>
        <w:ind w:left="720" w:hanging="720"/>
        <w:jc w:val="both"/>
        <w:rPr>
          <w:rFonts w:cs="David"/>
          <w:sz w:val="24"/>
          <w:szCs w:val="24"/>
          <w:rtl/>
        </w:rPr>
      </w:pPr>
      <w:r w:rsidRPr="00DD4D2A">
        <w:rPr>
          <w:rFonts w:cs="David" w:hint="cs"/>
          <w:sz w:val="24"/>
          <w:szCs w:val="24"/>
          <w:rtl/>
        </w:rPr>
        <w:tab/>
        <w:t xml:space="preserve">בכפוף לאמור להלן, הודעה אשר לא נשלחה בכתב ו/או לא נשלחה על ידי איש הקשר, לא תהווה אסמכתא להזמנת המוצרים ולתשלום התמורה בעדם. </w:t>
      </w:r>
    </w:p>
    <w:p w:rsidR="00DD4D2A" w:rsidRPr="00DD4D2A" w:rsidRDefault="00DD4D2A" w:rsidP="00DD4D2A">
      <w:pPr>
        <w:spacing w:before="240" w:after="60" w:line="312" w:lineRule="auto"/>
        <w:ind w:left="720" w:hanging="720"/>
        <w:jc w:val="both"/>
        <w:rPr>
          <w:rFonts w:cs="David"/>
          <w:sz w:val="24"/>
          <w:szCs w:val="24"/>
          <w:rtl/>
        </w:rPr>
      </w:pPr>
      <w:r w:rsidRPr="00DD4D2A">
        <w:rPr>
          <w:rFonts w:cs="David" w:hint="cs"/>
          <w:sz w:val="24"/>
          <w:szCs w:val="24"/>
          <w:rtl/>
        </w:rPr>
        <w:t>4.</w:t>
      </w:r>
      <w:r w:rsidRPr="00DD4D2A">
        <w:rPr>
          <w:rFonts w:cs="David" w:hint="cs"/>
          <w:sz w:val="24"/>
          <w:szCs w:val="24"/>
          <w:rtl/>
        </w:rPr>
        <w:tab/>
        <w:t xml:space="preserve">ההודעה על מוצרי המזון כאמור תישלח בד"כ ביום ד' או ביום ה'. אספקת המוצרים שהוזמנו תיעשה על ידי הספק עד ליום א' העוקב בשעה 12:00 בצהריים בתיאום עם איש הקשר. </w:t>
      </w:r>
    </w:p>
    <w:p w:rsidR="00DD4D2A" w:rsidRPr="00DD4D2A" w:rsidRDefault="00DD4D2A" w:rsidP="00DD4D2A">
      <w:pPr>
        <w:spacing w:before="60" w:after="60" w:line="312" w:lineRule="auto"/>
        <w:ind w:left="720" w:hanging="720"/>
        <w:jc w:val="both"/>
        <w:rPr>
          <w:rFonts w:cs="David"/>
          <w:sz w:val="24"/>
          <w:szCs w:val="24"/>
          <w:rtl/>
        </w:rPr>
      </w:pPr>
      <w:r w:rsidRPr="00DD4D2A">
        <w:rPr>
          <w:rFonts w:cs="David" w:hint="cs"/>
          <w:sz w:val="24"/>
          <w:szCs w:val="24"/>
          <w:rtl/>
        </w:rPr>
        <w:tab/>
        <w:t xml:space="preserve">המזמין, באמצעות הודעה בכתב מטעם איש הקשר, יהיה רשאי לשנות את מועד מתן ההודעה כאמור ו/או את מועד משלוח המוצרים על ידי הספק כאמור ו/או את תדירות מועדי ההזמנה של המוצרים ומועדי אספקתם. </w:t>
      </w:r>
    </w:p>
    <w:p w:rsidR="00DD4D2A" w:rsidRPr="00DD4D2A" w:rsidRDefault="00DD4D2A" w:rsidP="00DD4D2A">
      <w:pPr>
        <w:spacing w:before="60" w:after="60" w:line="312" w:lineRule="auto"/>
        <w:ind w:left="720" w:hanging="720"/>
        <w:jc w:val="both"/>
        <w:rPr>
          <w:rFonts w:cs="David"/>
          <w:sz w:val="24"/>
          <w:szCs w:val="24"/>
          <w:rtl/>
        </w:rPr>
      </w:pPr>
      <w:r w:rsidRPr="00DD4D2A">
        <w:rPr>
          <w:rFonts w:cs="David" w:hint="cs"/>
          <w:sz w:val="24"/>
          <w:szCs w:val="24"/>
          <w:rtl/>
        </w:rPr>
        <w:tab/>
        <w:t xml:space="preserve">הספק מתחייב לפעול בהתאם להנחיותיו של איש הקשר. </w:t>
      </w:r>
    </w:p>
    <w:p w:rsidR="00DD4D2A" w:rsidRPr="00DD4D2A" w:rsidRDefault="00DD4D2A" w:rsidP="00DD4D2A">
      <w:pPr>
        <w:spacing w:before="240" w:after="60" w:line="312" w:lineRule="auto"/>
        <w:ind w:left="720"/>
        <w:jc w:val="both"/>
        <w:rPr>
          <w:rFonts w:cs="David"/>
          <w:sz w:val="24"/>
          <w:szCs w:val="24"/>
          <w:rtl/>
        </w:rPr>
      </w:pPr>
      <w:r w:rsidRPr="00DD4D2A">
        <w:rPr>
          <w:rFonts w:cs="David" w:hint="cs"/>
          <w:sz w:val="24"/>
          <w:szCs w:val="24"/>
          <w:rtl/>
        </w:rPr>
        <w:t xml:space="preserve">מבלי לגרוע מהאמור לעיל, מובהר בזאת כי הזמנת מוצרים ו/או אספקת מוצרים, לא תיעשה בימי שישי, ערבי חג, ימי שבתון וימי חוה"מ. </w:t>
      </w:r>
    </w:p>
    <w:p w:rsidR="00DD4D2A" w:rsidRPr="00DD4D2A" w:rsidRDefault="00DD4D2A" w:rsidP="00DD4D2A">
      <w:pPr>
        <w:spacing w:before="240" w:after="60" w:line="312" w:lineRule="auto"/>
        <w:ind w:left="720" w:hanging="720"/>
        <w:jc w:val="both"/>
        <w:rPr>
          <w:rFonts w:cs="David"/>
          <w:sz w:val="24"/>
          <w:szCs w:val="24"/>
          <w:rtl/>
        </w:rPr>
      </w:pPr>
      <w:r w:rsidRPr="00DD4D2A">
        <w:rPr>
          <w:rFonts w:cs="David" w:hint="cs"/>
          <w:sz w:val="24"/>
          <w:szCs w:val="24"/>
          <w:rtl/>
        </w:rPr>
        <w:t>5.</w:t>
      </w:r>
      <w:r w:rsidRPr="00DD4D2A">
        <w:rPr>
          <w:rFonts w:cs="David" w:hint="cs"/>
          <w:sz w:val="24"/>
          <w:szCs w:val="24"/>
          <w:rtl/>
        </w:rPr>
        <w:tab/>
        <w:t xml:space="preserve">אספקת המוצרים שהוזמנו תיעשה על ידי הספק באמצעות משלוח אותם מוצרים </w:t>
      </w:r>
      <w:r w:rsidRPr="00DD4D2A">
        <w:rPr>
          <w:rFonts w:cs="David" w:hint="cs"/>
          <w:sz w:val="24"/>
          <w:szCs w:val="24"/>
          <w:u w:val="single"/>
          <w:rtl/>
        </w:rPr>
        <w:t xml:space="preserve">לחדרו </w:t>
      </w:r>
      <w:r w:rsidRPr="00DD4D2A">
        <w:rPr>
          <w:rFonts w:cs="David" w:hint="cs"/>
          <w:sz w:val="24"/>
          <w:szCs w:val="24"/>
          <w:rtl/>
        </w:rPr>
        <w:t xml:space="preserve">של איש הקשר </w:t>
      </w:r>
      <w:bookmarkStart w:id="3" w:name="_Toc61602137"/>
      <w:bookmarkStart w:id="4" w:name="_Toc78123016"/>
      <w:bookmarkStart w:id="5" w:name="_Toc78167943"/>
      <w:bookmarkStart w:id="6" w:name="_Toc87378374"/>
      <w:bookmarkStart w:id="7" w:name="_Toc61602138"/>
      <w:bookmarkStart w:id="8" w:name="_Toc78123023"/>
      <w:bookmarkStart w:id="9" w:name="_Toc78167944"/>
      <w:bookmarkStart w:id="10" w:name="_Toc87378375"/>
      <w:r w:rsidRPr="00DD4D2A">
        <w:rPr>
          <w:rFonts w:cs="David" w:hint="cs"/>
          <w:sz w:val="24"/>
          <w:szCs w:val="24"/>
          <w:rtl/>
        </w:rPr>
        <w:t xml:space="preserve">ברח' כנפי נשרים 5, גבעת שאול, ירושלים. </w:t>
      </w:r>
    </w:p>
    <w:p w:rsidR="00DD4D2A" w:rsidRPr="00DD4D2A" w:rsidRDefault="00DD4D2A" w:rsidP="00DD4D2A">
      <w:pPr>
        <w:spacing w:afterLines="60" w:line="312" w:lineRule="auto"/>
        <w:ind w:left="651"/>
        <w:jc w:val="both"/>
        <w:rPr>
          <w:rFonts w:cs="David"/>
          <w:sz w:val="24"/>
          <w:szCs w:val="24"/>
        </w:rPr>
      </w:pPr>
      <w:r w:rsidRPr="00DD4D2A">
        <w:rPr>
          <w:rFonts w:cs="David" w:hint="cs"/>
          <w:sz w:val="24"/>
          <w:szCs w:val="24"/>
          <w:rtl/>
        </w:rPr>
        <w:t>ספק יהיה רשאי לבצע את משלוח המוצרים באמצעות קבלן משנה.</w:t>
      </w:r>
    </w:p>
    <w:p w:rsidR="00DD4D2A" w:rsidRPr="00DD4D2A" w:rsidRDefault="00DD4D2A" w:rsidP="00DD4D2A">
      <w:pPr>
        <w:spacing w:afterLines="60" w:line="312" w:lineRule="auto"/>
        <w:ind w:left="651"/>
        <w:jc w:val="both"/>
        <w:rPr>
          <w:rFonts w:cs="David"/>
          <w:sz w:val="24"/>
          <w:szCs w:val="24"/>
          <w:rtl/>
        </w:rPr>
      </w:pPr>
      <w:r w:rsidRPr="00DD4D2A">
        <w:rPr>
          <w:rFonts w:cs="David" w:hint="cs"/>
          <w:sz w:val="24"/>
          <w:szCs w:val="24"/>
          <w:rtl/>
        </w:rPr>
        <w:t>למען הסר ספק, העסקת קבלני משנה, לא יהא בכך כדי למעט מחובותיו ואחריותו של הספק לקיומו וביצועו של הסכם זה, ויראו את קבלני המשנה כאילו היו עובדי הספק על פי הסכם זה.</w:t>
      </w:r>
    </w:p>
    <w:p w:rsidR="00DD4D2A" w:rsidRPr="00DD4D2A" w:rsidRDefault="00DD4D2A" w:rsidP="00DD4D2A">
      <w:pPr>
        <w:spacing w:before="240" w:after="60" w:line="312" w:lineRule="auto"/>
        <w:ind w:left="720" w:hanging="720"/>
        <w:jc w:val="both"/>
        <w:rPr>
          <w:rFonts w:cs="David"/>
          <w:sz w:val="24"/>
          <w:szCs w:val="24"/>
          <w:rtl/>
        </w:rPr>
      </w:pPr>
      <w:r w:rsidRPr="00DD4D2A">
        <w:rPr>
          <w:rFonts w:cs="David" w:hint="cs"/>
          <w:sz w:val="24"/>
          <w:szCs w:val="24"/>
          <w:rtl/>
        </w:rPr>
        <w:t>6.</w:t>
      </w:r>
      <w:r w:rsidRPr="00DD4D2A">
        <w:rPr>
          <w:rFonts w:cs="David" w:hint="cs"/>
          <w:sz w:val="24"/>
          <w:szCs w:val="24"/>
          <w:rtl/>
        </w:rPr>
        <w:tab/>
        <w:t xml:space="preserve">במועד אספקת מוצרי המזון, ימסור הספק לידי איש הקשר </w:t>
      </w:r>
      <w:r w:rsidRPr="00DD4D2A">
        <w:rPr>
          <w:rFonts w:cs="David" w:hint="cs"/>
          <w:b/>
          <w:bCs/>
          <w:sz w:val="24"/>
          <w:szCs w:val="24"/>
          <w:rtl/>
        </w:rPr>
        <w:t>תעודת משלוח</w:t>
      </w:r>
      <w:r w:rsidRPr="00DD4D2A">
        <w:rPr>
          <w:rFonts w:cs="David" w:hint="cs"/>
          <w:sz w:val="24"/>
          <w:szCs w:val="24"/>
          <w:rtl/>
        </w:rPr>
        <w:t xml:space="preserve">, בה יפורטו מוצרי המזון שסופקו על ידי הספק לפי הודעת המזמין, מועד אספקתם ומקום אספקתם. </w:t>
      </w:r>
    </w:p>
    <w:p w:rsidR="00DD4D2A" w:rsidRPr="00DD4D2A" w:rsidRDefault="00DD4D2A" w:rsidP="00DD4D2A">
      <w:pPr>
        <w:spacing w:before="60" w:after="60" w:line="312" w:lineRule="auto"/>
        <w:ind w:firstLine="720"/>
        <w:jc w:val="both"/>
        <w:rPr>
          <w:rFonts w:cs="David"/>
          <w:sz w:val="24"/>
          <w:szCs w:val="24"/>
          <w:rtl/>
        </w:rPr>
      </w:pPr>
      <w:r w:rsidRPr="00DD4D2A">
        <w:rPr>
          <w:rFonts w:cs="David" w:hint="cs"/>
          <w:sz w:val="24"/>
          <w:szCs w:val="24"/>
          <w:rtl/>
        </w:rPr>
        <w:t xml:space="preserve">הספק מתחייב להחתים את איש הקשר על גבי תעודת המשלוח. </w:t>
      </w:r>
    </w:p>
    <w:p w:rsidR="00DD4D2A" w:rsidRPr="00DD4D2A" w:rsidRDefault="00DD4D2A" w:rsidP="00DD4D2A">
      <w:pPr>
        <w:spacing w:before="240" w:after="60" w:line="312" w:lineRule="auto"/>
        <w:ind w:left="720" w:hanging="720"/>
        <w:jc w:val="both"/>
        <w:rPr>
          <w:rFonts w:cs="David"/>
          <w:sz w:val="24"/>
          <w:szCs w:val="24"/>
          <w:rtl/>
        </w:rPr>
      </w:pPr>
      <w:r w:rsidRPr="00DD4D2A">
        <w:rPr>
          <w:rFonts w:cs="David" w:hint="cs"/>
          <w:sz w:val="24"/>
          <w:szCs w:val="24"/>
          <w:rtl/>
        </w:rPr>
        <w:t>7.</w:t>
      </w:r>
      <w:r w:rsidRPr="00DD4D2A">
        <w:rPr>
          <w:rFonts w:cs="David" w:hint="cs"/>
          <w:sz w:val="24"/>
          <w:szCs w:val="24"/>
          <w:rtl/>
        </w:rPr>
        <w:tab/>
        <w:t xml:space="preserve">ההודעה בדבר הזמנת המוצרים כמפורט בסעיף 2 לעיל וכן תעודת המשלוח חתומה על ידי איש הקשר וכן אישורו בכתב של איש הקשר כי מוצרי המזון שפורטו בתעודת המשלוח תואמים את המוצרים שהוזמנו על ידו, </w:t>
      </w:r>
      <w:r w:rsidRPr="00DD4D2A">
        <w:rPr>
          <w:rFonts w:cs="David" w:hint="cs"/>
          <w:b/>
          <w:bCs/>
          <w:sz w:val="24"/>
          <w:szCs w:val="24"/>
          <w:rtl/>
        </w:rPr>
        <w:t>יהוו אסמכתא לביצוע התמורה לספק</w:t>
      </w:r>
      <w:r w:rsidRPr="00DD4D2A">
        <w:rPr>
          <w:rFonts w:cs="David" w:hint="cs"/>
          <w:sz w:val="24"/>
          <w:szCs w:val="24"/>
          <w:rtl/>
        </w:rPr>
        <w:t xml:space="preserve">. </w:t>
      </w:r>
    </w:p>
    <w:p w:rsidR="00DD4D2A" w:rsidRPr="00DD4D2A" w:rsidRDefault="00DD4D2A" w:rsidP="00DD4D2A">
      <w:pPr>
        <w:spacing w:before="240" w:after="60" w:line="312" w:lineRule="auto"/>
        <w:ind w:left="720"/>
        <w:jc w:val="both"/>
        <w:rPr>
          <w:rFonts w:cs="David"/>
          <w:sz w:val="24"/>
          <w:szCs w:val="24"/>
          <w:rtl/>
        </w:rPr>
      </w:pPr>
      <w:r w:rsidRPr="00DD4D2A">
        <w:rPr>
          <w:rFonts w:cs="David" w:hint="cs"/>
          <w:sz w:val="24"/>
          <w:szCs w:val="24"/>
          <w:rtl/>
        </w:rPr>
        <w:t xml:space="preserve">מובהר בזאת כי מוצר לגביו לא ניתן אישורו של איש הקשר כי הינו מופיע הן בהודעה על הזמנת המוצרים והן בתעודת המשלוח, לא תשולם תמורה בעדו. </w:t>
      </w:r>
    </w:p>
    <w:p w:rsidR="00DD4D2A" w:rsidRPr="00DD4D2A" w:rsidRDefault="00DD4D2A" w:rsidP="00DD4D2A">
      <w:pPr>
        <w:spacing w:before="240" w:after="60" w:line="312" w:lineRule="auto"/>
        <w:ind w:left="720" w:hanging="720"/>
        <w:jc w:val="both"/>
        <w:rPr>
          <w:rFonts w:cs="David"/>
          <w:sz w:val="24"/>
          <w:szCs w:val="24"/>
          <w:rtl/>
        </w:rPr>
      </w:pPr>
      <w:r w:rsidRPr="00DD4D2A">
        <w:rPr>
          <w:rFonts w:cs="David" w:hint="cs"/>
          <w:sz w:val="24"/>
          <w:szCs w:val="24"/>
          <w:rtl/>
        </w:rPr>
        <w:t>8.</w:t>
      </w:r>
      <w:r w:rsidRPr="00DD4D2A">
        <w:rPr>
          <w:rFonts w:cs="David" w:hint="cs"/>
          <w:sz w:val="24"/>
          <w:szCs w:val="24"/>
          <w:rtl/>
        </w:rPr>
        <w:tab/>
        <w:t>הספק ישמור על תעודות המשלוח בכל תקופת ההסכם וכל תקופת הסכם מוארכת. המזמין יהיה רשאי לדרוש מאת הספק המצאת של תעודת המשלוח כאמור והספק מתחייב להמציא תעודה זו בסמוך למועד הדרישה.</w:t>
      </w:r>
    </w:p>
    <w:p w:rsidR="00DD4D2A" w:rsidRPr="00DD4D2A" w:rsidRDefault="00DD4D2A" w:rsidP="00DD4D2A">
      <w:pPr>
        <w:spacing w:before="240" w:after="60" w:line="312" w:lineRule="auto"/>
        <w:ind w:left="720" w:hanging="720"/>
        <w:rPr>
          <w:rFonts w:cs="David"/>
          <w:sz w:val="24"/>
          <w:szCs w:val="24"/>
          <w:rtl/>
        </w:rPr>
      </w:pPr>
      <w:r w:rsidRPr="00DD4D2A">
        <w:rPr>
          <w:rFonts w:cs="David" w:hint="cs"/>
          <w:sz w:val="24"/>
          <w:szCs w:val="24"/>
          <w:rtl/>
        </w:rPr>
        <w:t>9.</w:t>
      </w:r>
      <w:r w:rsidRPr="00DD4D2A">
        <w:rPr>
          <w:rFonts w:cs="David" w:hint="cs"/>
          <w:sz w:val="24"/>
          <w:szCs w:val="24"/>
          <w:rtl/>
        </w:rPr>
        <w:tab/>
        <w:t xml:space="preserve">במהלך תקופת ההתקשרות ותקופת ההתקשרות המוארכת, עלות המוצרים אשר יוזמנו על ידי המזמין מהספק תעמוד על מחירם כפי שהם משווקים ונמכרים לקהל הרחב. מובהר בזאת כי ככל שבמועד הזמנת מוצר, אותו מוצר משווק ונמכר על ידי הספק לקהל בהנחה, תחול אותה הנחה על המחיר בו נמכר המוצר למזמין.  </w:t>
      </w:r>
    </w:p>
    <w:p w:rsidR="00DD4D2A" w:rsidRPr="00DD4D2A" w:rsidRDefault="00DD4D2A" w:rsidP="00DD4D2A">
      <w:pPr>
        <w:overflowPunct w:val="0"/>
        <w:autoSpaceDE w:val="0"/>
        <w:autoSpaceDN w:val="0"/>
        <w:adjustRightInd w:val="0"/>
        <w:spacing w:before="240" w:afterLines="60" w:line="312" w:lineRule="auto"/>
        <w:jc w:val="both"/>
        <w:rPr>
          <w:rFonts w:cs="David"/>
          <w:b/>
          <w:bCs/>
          <w:sz w:val="24"/>
          <w:szCs w:val="24"/>
          <w:u w:val="single"/>
        </w:rPr>
      </w:pPr>
      <w:r w:rsidRPr="00DD4D2A">
        <w:rPr>
          <w:rFonts w:cs="David" w:hint="cs"/>
          <w:sz w:val="24"/>
          <w:szCs w:val="24"/>
          <w:rtl/>
        </w:rPr>
        <w:t>10.</w:t>
      </w:r>
      <w:r w:rsidRPr="00DD4D2A">
        <w:rPr>
          <w:rFonts w:cs="David" w:hint="cs"/>
          <w:sz w:val="24"/>
          <w:szCs w:val="24"/>
          <w:rtl/>
        </w:rPr>
        <w:tab/>
      </w:r>
      <w:r w:rsidRPr="00DD4D2A">
        <w:rPr>
          <w:rFonts w:cs="David" w:hint="cs"/>
          <w:b/>
          <w:bCs/>
          <w:sz w:val="24"/>
          <w:szCs w:val="24"/>
          <w:u w:val="single"/>
          <w:rtl/>
        </w:rPr>
        <w:t>פיצוי מוסכם:</w:t>
      </w:r>
    </w:p>
    <w:p w:rsidR="00DD4D2A" w:rsidRPr="00DD4D2A" w:rsidRDefault="00DD4D2A" w:rsidP="00DD4D2A">
      <w:pPr>
        <w:overflowPunct w:val="0"/>
        <w:autoSpaceDE w:val="0"/>
        <w:autoSpaceDN w:val="0"/>
        <w:adjustRightInd w:val="0"/>
        <w:spacing w:afterLines="60" w:line="312" w:lineRule="auto"/>
        <w:ind w:left="720" w:hanging="720"/>
        <w:jc w:val="both"/>
        <w:rPr>
          <w:rFonts w:cs="David"/>
          <w:sz w:val="24"/>
          <w:szCs w:val="24"/>
          <w:rtl/>
        </w:rPr>
      </w:pPr>
      <w:r w:rsidRPr="00DD4D2A">
        <w:rPr>
          <w:rFonts w:cs="David" w:hint="cs"/>
          <w:sz w:val="24"/>
          <w:szCs w:val="24"/>
          <w:rtl/>
        </w:rPr>
        <w:t>10.1.</w:t>
      </w:r>
      <w:r w:rsidRPr="00DD4D2A">
        <w:rPr>
          <w:rFonts w:cs="David" w:hint="cs"/>
          <w:sz w:val="24"/>
          <w:szCs w:val="24"/>
          <w:rtl/>
        </w:rPr>
        <w:tab/>
        <w:t xml:space="preserve">מבלי לגרוע מכלליות האמור בהסכם ההתקשרות על נספחיו, בכל אחד מהמקרים המפורטים להלן, יהיה רשאי המזמין לדרוש מהספק פיצוי מוסכם וקבוע מראש כמפורט להלן. להלן פירוט ההפרות וגובה הפיצוי שיוטל על הספק לפי סוג ההפרה: </w:t>
      </w:r>
    </w:p>
    <w:p w:rsidR="00DD4D2A" w:rsidRPr="00DD4D2A" w:rsidRDefault="00DD4D2A" w:rsidP="00DD4D2A">
      <w:pPr>
        <w:overflowPunct w:val="0"/>
        <w:autoSpaceDE w:val="0"/>
        <w:autoSpaceDN w:val="0"/>
        <w:adjustRightInd w:val="0"/>
        <w:spacing w:afterLines="60" w:line="312" w:lineRule="auto"/>
        <w:ind w:left="652" w:hanging="652"/>
        <w:jc w:val="both"/>
        <w:rPr>
          <w:rFonts w:cs="David"/>
          <w:sz w:val="24"/>
          <w:szCs w:val="24"/>
          <w:rtl/>
        </w:rPr>
      </w:pPr>
      <w:r w:rsidRPr="00DD4D2A">
        <w:rPr>
          <w:rFonts w:cs="David" w:hint="cs"/>
          <w:sz w:val="24"/>
          <w:szCs w:val="24"/>
          <w:rtl/>
        </w:rPr>
        <w:tab/>
      </w:r>
    </w:p>
    <w:tbl>
      <w:tblPr>
        <w:bidiVisual/>
        <w:tblW w:w="0" w:type="auto"/>
        <w:tblInd w:w="6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664"/>
        <w:gridCol w:w="3178"/>
        <w:gridCol w:w="4028"/>
      </w:tblGrid>
      <w:tr w:rsidR="00DD4D2A" w:rsidRPr="00DD4D2A" w:rsidTr="00DD4D2A">
        <w:tc>
          <w:tcPr>
            <w:tcW w:w="664" w:type="dxa"/>
          </w:tcPr>
          <w:p w:rsidR="00DD4D2A" w:rsidRPr="00DD4D2A" w:rsidRDefault="00DD4D2A" w:rsidP="00DD4D2A">
            <w:pPr>
              <w:overflowPunct w:val="0"/>
              <w:autoSpaceDE w:val="0"/>
              <w:autoSpaceDN w:val="0"/>
              <w:adjustRightInd w:val="0"/>
              <w:spacing w:afterLines="60" w:line="312" w:lineRule="auto"/>
              <w:jc w:val="both"/>
              <w:rPr>
                <w:rFonts w:eastAsia="Calibri" w:cs="David"/>
                <w:b/>
                <w:bCs/>
                <w:sz w:val="24"/>
                <w:szCs w:val="24"/>
                <w:rtl/>
              </w:rPr>
            </w:pPr>
            <w:r w:rsidRPr="00DD4D2A">
              <w:rPr>
                <w:rFonts w:eastAsia="Calibri" w:cs="David" w:hint="cs"/>
                <w:b/>
                <w:bCs/>
                <w:sz w:val="24"/>
                <w:szCs w:val="24"/>
                <w:rtl/>
              </w:rPr>
              <w:t xml:space="preserve">מס' </w:t>
            </w:r>
          </w:p>
        </w:tc>
        <w:tc>
          <w:tcPr>
            <w:tcW w:w="3178" w:type="dxa"/>
          </w:tcPr>
          <w:p w:rsidR="00DD4D2A" w:rsidRPr="00DD4D2A" w:rsidRDefault="00DD4D2A" w:rsidP="00DD4D2A">
            <w:pPr>
              <w:overflowPunct w:val="0"/>
              <w:autoSpaceDE w:val="0"/>
              <w:autoSpaceDN w:val="0"/>
              <w:adjustRightInd w:val="0"/>
              <w:spacing w:afterLines="60" w:line="312" w:lineRule="auto"/>
              <w:jc w:val="both"/>
              <w:rPr>
                <w:rFonts w:eastAsia="Calibri" w:cs="David"/>
                <w:b/>
                <w:bCs/>
                <w:sz w:val="24"/>
                <w:szCs w:val="24"/>
                <w:rtl/>
              </w:rPr>
            </w:pPr>
            <w:r w:rsidRPr="00DD4D2A">
              <w:rPr>
                <w:rFonts w:eastAsia="Calibri" w:cs="David" w:hint="cs"/>
                <w:b/>
                <w:bCs/>
                <w:sz w:val="24"/>
                <w:szCs w:val="24"/>
                <w:rtl/>
              </w:rPr>
              <w:t xml:space="preserve">ההפרה </w:t>
            </w:r>
          </w:p>
        </w:tc>
        <w:tc>
          <w:tcPr>
            <w:tcW w:w="4028" w:type="dxa"/>
          </w:tcPr>
          <w:p w:rsidR="00DD4D2A" w:rsidRPr="00DD4D2A" w:rsidRDefault="00DD4D2A" w:rsidP="00DD4D2A">
            <w:pPr>
              <w:overflowPunct w:val="0"/>
              <w:autoSpaceDE w:val="0"/>
              <w:autoSpaceDN w:val="0"/>
              <w:adjustRightInd w:val="0"/>
              <w:spacing w:afterLines="60" w:line="312" w:lineRule="auto"/>
              <w:jc w:val="both"/>
              <w:rPr>
                <w:rFonts w:eastAsia="Calibri" w:cs="David"/>
                <w:b/>
                <w:bCs/>
                <w:sz w:val="24"/>
                <w:szCs w:val="24"/>
                <w:rtl/>
              </w:rPr>
            </w:pPr>
            <w:r w:rsidRPr="00DD4D2A">
              <w:rPr>
                <w:rFonts w:eastAsia="Calibri" w:cs="David" w:hint="cs"/>
                <w:b/>
                <w:bCs/>
                <w:sz w:val="24"/>
                <w:szCs w:val="24"/>
                <w:rtl/>
              </w:rPr>
              <w:t xml:space="preserve">גובה הפיצוי המוסכם </w:t>
            </w:r>
          </w:p>
        </w:tc>
      </w:tr>
      <w:tr w:rsidR="00DD4D2A" w:rsidRPr="00DD4D2A" w:rsidTr="00DD4D2A">
        <w:tc>
          <w:tcPr>
            <w:tcW w:w="664" w:type="dxa"/>
          </w:tcPr>
          <w:p w:rsidR="00DD4D2A" w:rsidRPr="00DD4D2A" w:rsidRDefault="00DD4D2A" w:rsidP="00DD4D2A">
            <w:pPr>
              <w:overflowPunct w:val="0"/>
              <w:autoSpaceDE w:val="0"/>
              <w:autoSpaceDN w:val="0"/>
              <w:adjustRightInd w:val="0"/>
              <w:spacing w:before="240" w:afterLines="60" w:line="312" w:lineRule="auto"/>
              <w:jc w:val="both"/>
              <w:rPr>
                <w:rFonts w:eastAsia="Calibri" w:cs="David"/>
                <w:sz w:val="24"/>
                <w:szCs w:val="24"/>
                <w:rtl/>
              </w:rPr>
            </w:pPr>
            <w:r w:rsidRPr="00DD4D2A">
              <w:rPr>
                <w:rFonts w:eastAsia="Calibri" w:cs="David" w:hint="cs"/>
                <w:sz w:val="24"/>
                <w:szCs w:val="24"/>
                <w:rtl/>
              </w:rPr>
              <w:t>1.</w:t>
            </w:r>
          </w:p>
        </w:tc>
        <w:tc>
          <w:tcPr>
            <w:tcW w:w="3178" w:type="dxa"/>
          </w:tcPr>
          <w:p w:rsidR="00DD4D2A" w:rsidRPr="00DD4D2A" w:rsidRDefault="00DD4D2A" w:rsidP="00DD4D2A">
            <w:pPr>
              <w:overflowPunct w:val="0"/>
              <w:autoSpaceDE w:val="0"/>
              <w:autoSpaceDN w:val="0"/>
              <w:adjustRightInd w:val="0"/>
              <w:spacing w:before="240" w:afterLines="60" w:line="312" w:lineRule="auto"/>
              <w:jc w:val="both"/>
              <w:rPr>
                <w:rFonts w:eastAsia="Calibri" w:cs="David"/>
                <w:sz w:val="24"/>
                <w:szCs w:val="24"/>
                <w:rtl/>
              </w:rPr>
            </w:pPr>
            <w:r w:rsidRPr="00DD4D2A">
              <w:rPr>
                <w:rFonts w:eastAsia="Calibri" w:cs="David" w:hint="cs"/>
                <w:sz w:val="24"/>
                <w:szCs w:val="24"/>
                <w:rtl/>
              </w:rPr>
              <w:t xml:space="preserve">הספק איחר במועד ביצוע המשלוח לחדרו של איש הקשר מעבר לשעת ההגעה כמפורט לעיל ו/או לשעת ההגעה אשר פורטה בהודעתו של איש הקשר.  </w:t>
            </w:r>
          </w:p>
        </w:tc>
        <w:tc>
          <w:tcPr>
            <w:tcW w:w="4028" w:type="dxa"/>
          </w:tcPr>
          <w:p w:rsidR="00DD4D2A" w:rsidRPr="00DD4D2A" w:rsidRDefault="00DD4D2A" w:rsidP="00DD4D2A">
            <w:pPr>
              <w:overflowPunct w:val="0"/>
              <w:autoSpaceDE w:val="0"/>
              <w:autoSpaceDN w:val="0"/>
              <w:adjustRightInd w:val="0"/>
              <w:spacing w:before="240" w:afterLines="60" w:line="312" w:lineRule="auto"/>
              <w:jc w:val="both"/>
              <w:rPr>
                <w:rFonts w:eastAsia="Calibri" w:cs="David"/>
                <w:sz w:val="24"/>
                <w:szCs w:val="24"/>
                <w:rtl/>
              </w:rPr>
            </w:pPr>
            <w:r w:rsidRPr="00DD4D2A">
              <w:rPr>
                <w:rFonts w:eastAsia="Calibri" w:cs="David" w:hint="cs"/>
                <w:sz w:val="24"/>
                <w:szCs w:val="24"/>
                <w:rtl/>
              </w:rPr>
              <w:t xml:space="preserve">עד שלוש שעות איחור (או חלק מהן) </w:t>
            </w:r>
            <w:r w:rsidRPr="00DD4D2A">
              <w:rPr>
                <w:rFonts w:eastAsia="Calibri" w:cs="David"/>
                <w:sz w:val="24"/>
                <w:szCs w:val="24"/>
                <w:rtl/>
              </w:rPr>
              <w:t>–</w:t>
            </w:r>
            <w:r w:rsidRPr="00DD4D2A">
              <w:rPr>
                <w:rFonts w:eastAsia="Calibri" w:cs="David" w:hint="cs"/>
                <w:sz w:val="24"/>
                <w:szCs w:val="24"/>
                <w:rtl/>
              </w:rPr>
              <w:t xml:space="preserve"> 100 ₪  </w:t>
            </w:r>
          </w:p>
          <w:p w:rsidR="00DD4D2A" w:rsidRPr="00DD4D2A" w:rsidRDefault="00DD4D2A" w:rsidP="00DD4D2A">
            <w:pPr>
              <w:overflowPunct w:val="0"/>
              <w:autoSpaceDE w:val="0"/>
              <w:autoSpaceDN w:val="0"/>
              <w:adjustRightInd w:val="0"/>
              <w:spacing w:afterLines="60" w:line="312" w:lineRule="auto"/>
              <w:jc w:val="both"/>
              <w:rPr>
                <w:rFonts w:eastAsia="Calibri" w:cs="David"/>
                <w:sz w:val="24"/>
                <w:szCs w:val="24"/>
                <w:rtl/>
              </w:rPr>
            </w:pPr>
            <w:r w:rsidRPr="00DD4D2A">
              <w:rPr>
                <w:rFonts w:eastAsia="Calibri" w:cs="David" w:hint="cs"/>
                <w:sz w:val="24"/>
                <w:szCs w:val="24"/>
                <w:rtl/>
              </w:rPr>
              <w:t xml:space="preserve">איחור של למעלה משלוש שעות ייחשב כאי ביצוע המשלוח באותו יום בהתאם לאמור בס"ק 2 להלן. </w:t>
            </w:r>
          </w:p>
          <w:p w:rsidR="00DD4D2A" w:rsidRPr="00DD4D2A" w:rsidRDefault="00DD4D2A" w:rsidP="00DD4D2A">
            <w:pPr>
              <w:overflowPunct w:val="0"/>
              <w:autoSpaceDE w:val="0"/>
              <w:autoSpaceDN w:val="0"/>
              <w:adjustRightInd w:val="0"/>
              <w:spacing w:afterLines="60" w:line="312" w:lineRule="auto"/>
              <w:jc w:val="both"/>
              <w:rPr>
                <w:rFonts w:eastAsia="Calibri" w:cs="David"/>
                <w:sz w:val="24"/>
                <w:szCs w:val="24"/>
                <w:rtl/>
              </w:rPr>
            </w:pPr>
          </w:p>
        </w:tc>
      </w:tr>
      <w:tr w:rsidR="00DD4D2A" w:rsidRPr="00DD4D2A" w:rsidTr="00DD4D2A">
        <w:tc>
          <w:tcPr>
            <w:tcW w:w="664" w:type="dxa"/>
          </w:tcPr>
          <w:p w:rsidR="00DD4D2A" w:rsidRPr="00DD4D2A" w:rsidRDefault="00DD4D2A" w:rsidP="00DD4D2A">
            <w:pPr>
              <w:overflowPunct w:val="0"/>
              <w:autoSpaceDE w:val="0"/>
              <w:autoSpaceDN w:val="0"/>
              <w:adjustRightInd w:val="0"/>
              <w:spacing w:before="240" w:afterLines="60" w:line="312" w:lineRule="auto"/>
              <w:jc w:val="both"/>
              <w:rPr>
                <w:rFonts w:eastAsia="Calibri" w:cs="David"/>
                <w:sz w:val="24"/>
                <w:szCs w:val="24"/>
                <w:rtl/>
              </w:rPr>
            </w:pPr>
            <w:r w:rsidRPr="00DD4D2A">
              <w:rPr>
                <w:rFonts w:eastAsia="Calibri" w:cs="David" w:hint="cs"/>
                <w:sz w:val="24"/>
                <w:szCs w:val="24"/>
                <w:rtl/>
              </w:rPr>
              <w:t>2.</w:t>
            </w:r>
          </w:p>
        </w:tc>
        <w:tc>
          <w:tcPr>
            <w:tcW w:w="3178" w:type="dxa"/>
          </w:tcPr>
          <w:p w:rsidR="00DD4D2A" w:rsidRPr="00DD4D2A" w:rsidRDefault="00DD4D2A" w:rsidP="00DD4D2A">
            <w:pPr>
              <w:overflowPunct w:val="0"/>
              <w:autoSpaceDE w:val="0"/>
              <w:autoSpaceDN w:val="0"/>
              <w:adjustRightInd w:val="0"/>
              <w:spacing w:before="240" w:afterLines="60" w:line="312" w:lineRule="auto"/>
              <w:jc w:val="both"/>
              <w:rPr>
                <w:rFonts w:eastAsia="Calibri" w:cs="David"/>
                <w:sz w:val="24"/>
                <w:szCs w:val="24"/>
                <w:rtl/>
              </w:rPr>
            </w:pPr>
            <w:r w:rsidRPr="00DD4D2A">
              <w:rPr>
                <w:rFonts w:eastAsia="Calibri" w:cs="David" w:hint="cs"/>
                <w:sz w:val="24"/>
                <w:szCs w:val="24"/>
                <w:rtl/>
              </w:rPr>
              <w:t xml:space="preserve">הספק ביצע את משלוח המוצרים יום מאוחר יותר מיום ביצוע המשלוח כמפורט לעיל ו/או ביום ביצוע המשלוח כפי שפורט בהודעתו של איש הקשר. </w:t>
            </w:r>
          </w:p>
        </w:tc>
        <w:tc>
          <w:tcPr>
            <w:tcW w:w="4028" w:type="dxa"/>
          </w:tcPr>
          <w:p w:rsidR="00DD4D2A" w:rsidRPr="00DD4D2A" w:rsidRDefault="00DD4D2A" w:rsidP="00DD4D2A">
            <w:pPr>
              <w:overflowPunct w:val="0"/>
              <w:autoSpaceDE w:val="0"/>
              <w:autoSpaceDN w:val="0"/>
              <w:adjustRightInd w:val="0"/>
              <w:spacing w:before="240" w:afterLines="60" w:line="312" w:lineRule="auto"/>
              <w:jc w:val="both"/>
              <w:rPr>
                <w:rFonts w:eastAsia="Calibri" w:cs="David"/>
                <w:sz w:val="24"/>
                <w:szCs w:val="24"/>
                <w:rtl/>
              </w:rPr>
            </w:pPr>
            <w:r w:rsidRPr="00DD4D2A">
              <w:rPr>
                <w:rFonts w:eastAsia="Calibri" w:cs="David" w:hint="cs"/>
                <w:sz w:val="24"/>
                <w:szCs w:val="24"/>
                <w:rtl/>
              </w:rPr>
              <w:t xml:space="preserve">300 ₪ ליום. </w:t>
            </w:r>
          </w:p>
          <w:p w:rsidR="00DD4D2A" w:rsidRPr="00DD4D2A" w:rsidRDefault="00DD4D2A" w:rsidP="00DD4D2A">
            <w:pPr>
              <w:overflowPunct w:val="0"/>
              <w:autoSpaceDE w:val="0"/>
              <w:autoSpaceDN w:val="0"/>
              <w:adjustRightInd w:val="0"/>
              <w:spacing w:afterLines="60" w:line="312" w:lineRule="auto"/>
              <w:jc w:val="both"/>
              <w:rPr>
                <w:rFonts w:eastAsia="Calibri" w:cs="David"/>
                <w:sz w:val="24"/>
                <w:szCs w:val="24"/>
                <w:rtl/>
              </w:rPr>
            </w:pPr>
          </w:p>
        </w:tc>
      </w:tr>
      <w:tr w:rsidR="00DD4D2A" w:rsidRPr="00DD4D2A" w:rsidTr="00DD4D2A">
        <w:tc>
          <w:tcPr>
            <w:tcW w:w="664" w:type="dxa"/>
          </w:tcPr>
          <w:p w:rsidR="00DD4D2A" w:rsidRPr="00DD4D2A" w:rsidRDefault="00DD4D2A" w:rsidP="00DD4D2A">
            <w:pPr>
              <w:overflowPunct w:val="0"/>
              <w:autoSpaceDE w:val="0"/>
              <w:autoSpaceDN w:val="0"/>
              <w:adjustRightInd w:val="0"/>
              <w:spacing w:before="240" w:afterLines="60" w:line="312" w:lineRule="auto"/>
              <w:jc w:val="both"/>
              <w:rPr>
                <w:rFonts w:eastAsia="Calibri" w:cs="David"/>
                <w:sz w:val="24"/>
                <w:szCs w:val="24"/>
                <w:rtl/>
              </w:rPr>
            </w:pPr>
            <w:r w:rsidRPr="00DD4D2A">
              <w:rPr>
                <w:rFonts w:eastAsia="Calibri" w:cs="David" w:hint="cs"/>
                <w:sz w:val="24"/>
                <w:szCs w:val="24"/>
                <w:rtl/>
              </w:rPr>
              <w:t>3.</w:t>
            </w:r>
          </w:p>
        </w:tc>
        <w:tc>
          <w:tcPr>
            <w:tcW w:w="3178" w:type="dxa"/>
          </w:tcPr>
          <w:p w:rsidR="00DD4D2A" w:rsidRPr="00DD4D2A" w:rsidRDefault="00DD4D2A" w:rsidP="00DD4D2A">
            <w:pPr>
              <w:overflowPunct w:val="0"/>
              <w:autoSpaceDE w:val="0"/>
              <w:autoSpaceDN w:val="0"/>
              <w:adjustRightInd w:val="0"/>
              <w:spacing w:before="240" w:afterLines="60" w:line="312" w:lineRule="auto"/>
              <w:jc w:val="both"/>
              <w:rPr>
                <w:rFonts w:eastAsia="Calibri" w:cs="David"/>
                <w:sz w:val="24"/>
                <w:szCs w:val="24"/>
                <w:rtl/>
              </w:rPr>
            </w:pPr>
            <w:r w:rsidRPr="00DD4D2A">
              <w:rPr>
                <w:rFonts w:eastAsia="Calibri" w:cs="David" w:hint="cs"/>
                <w:sz w:val="24"/>
                <w:szCs w:val="24"/>
                <w:rtl/>
              </w:rPr>
              <w:t xml:space="preserve">הספק ביצע את המשלוח המוצרים שלא לחדרו של איש הקשר ו/או שלא לחדר עליו הורה בכתב איש הקשר. </w:t>
            </w:r>
          </w:p>
        </w:tc>
        <w:tc>
          <w:tcPr>
            <w:tcW w:w="4028" w:type="dxa"/>
          </w:tcPr>
          <w:p w:rsidR="00DD4D2A" w:rsidRPr="00DD4D2A" w:rsidRDefault="00DD4D2A" w:rsidP="00DD4D2A">
            <w:pPr>
              <w:overflowPunct w:val="0"/>
              <w:autoSpaceDE w:val="0"/>
              <w:autoSpaceDN w:val="0"/>
              <w:adjustRightInd w:val="0"/>
              <w:spacing w:before="240" w:afterLines="60" w:line="312" w:lineRule="auto"/>
              <w:jc w:val="both"/>
              <w:rPr>
                <w:rFonts w:eastAsia="Calibri" w:cs="David"/>
                <w:sz w:val="24"/>
                <w:szCs w:val="24"/>
                <w:rtl/>
              </w:rPr>
            </w:pPr>
            <w:r w:rsidRPr="00DD4D2A">
              <w:rPr>
                <w:rFonts w:eastAsia="Calibri" w:cs="David" w:hint="cs"/>
                <w:sz w:val="24"/>
                <w:szCs w:val="24"/>
                <w:rtl/>
              </w:rPr>
              <w:t xml:space="preserve">200 ₪ למקרה. </w:t>
            </w:r>
          </w:p>
        </w:tc>
      </w:tr>
    </w:tbl>
    <w:p w:rsidR="00DD4D2A" w:rsidRPr="00DD4D2A" w:rsidRDefault="00DD4D2A" w:rsidP="00DD4D2A">
      <w:pPr>
        <w:overflowPunct w:val="0"/>
        <w:autoSpaceDE w:val="0"/>
        <w:autoSpaceDN w:val="0"/>
        <w:adjustRightInd w:val="0"/>
        <w:spacing w:afterLines="60" w:line="312" w:lineRule="auto"/>
        <w:ind w:left="652" w:hanging="652"/>
        <w:jc w:val="both"/>
        <w:rPr>
          <w:rFonts w:cs="David"/>
          <w:sz w:val="24"/>
          <w:szCs w:val="24"/>
          <w:rtl/>
        </w:rPr>
      </w:pPr>
    </w:p>
    <w:p w:rsidR="00DD4D2A" w:rsidRPr="00DD4D2A" w:rsidRDefault="00DD4D2A" w:rsidP="00DD4D2A">
      <w:pPr>
        <w:overflowPunct w:val="0"/>
        <w:autoSpaceDE w:val="0"/>
        <w:autoSpaceDN w:val="0"/>
        <w:adjustRightInd w:val="0"/>
        <w:spacing w:afterLines="60" w:line="312" w:lineRule="auto"/>
        <w:ind w:left="652" w:hanging="652"/>
        <w:jc w:val="both"/>
        <w:rPr>
          <w:rFonts w:cs="David"/>
          <w:b/>
          <w:sz w:val="24"/>
          <w:szCs w:val="24"/>
          <w:rtl/>
        </w:rPr>
      </w:pPr>
      <w:r w:rsidRPr="00DD4D2A">
        <w:rPr>
          <w:rFonts w:cs="David" w:hint="cs"/>
          <w:sz w:val="24"/>
          <w:szCs w:val="24"/>
          <w:rtl/>
        </w:rPr>
        <w:t>10.2</w:t>
      </w:r>
      <w:r w:rsidRPr="00DD4D2A">
        <w:rPr>
          <w:rFonts w:cs="David" w:hint="cs"/>
          <w:sz w:val="24"/>
          <w:szCs w:val="24"/>
          <w:rtl/>
        </w:rPr>
        <w:tab/>
        <w:t xml:space="preserve">סכומי הפיצוי הקבועים לעיל הינם מוסכמים ומוערכים מראש. </w:t>
      </w:r>
      <w:r w:rsidRPr="00DD4D2A">
        <w:rPr>
          <w:rFonts w:cs="David" w:hint="cs"/>
          <w:b/>
          <w:sz w:val="24"/>
          <w:szCs w:val="24"/>
          <w:rtl/>
        </w:rPr>
        <w:t>הפיצוי הכספי יקוזז על ידי המזמין מהתמורה המגיעה לספק.</w:t>
      </w:r>
    </w:p>
    <w:p w:rsidR="00DD4D2A" w:rsidRPr="00DD4D2A" w:rsidRDefault="00DD4D2A" w:rsidP="00DD4D2A">
      <w:pPr>
        <w:overflowPunct w:val="0"/>
        <w:autoSpaceDE w:val="0"/>
        <w:autoSpaceDN w:val="0"/>
        <w:adjustRightInd w:val="0"/>
        <w:spacing w:afterLines="60" w:line="312" w:lineRule="auto"/>
        <w:ind w:left="652" w:hanging="652"/>
        <w:jc w:val="both"/>
        <w:rPr>
          <w:rFonts w:cs="David"/>
          <w:b/>
          <w:sz w:val="24"/>
          <w:szCs w:val="24"/>
          <w:rtl/>
        </w:rPr>
      </w:pPr>
      <w:r w:rsidRPr="00DD4D2A">
        <w:rPr>
          <w:rFonts w:cs="David" w:hint="cs"/>
          <w:b/>
          <w:sz w:val="24"/>
          <w:szCs w:val="24"/>
          <w:rtl/>
        </w:rPr>
        <w:t>10.3.</w:t>
      </w:r>
      <w:r w:rsidRPr="00DD4D2A">
        <w:rPr>
          <w:rFonts w:cs="David" w:hint="cs"/>
          <w:b/>
          <w:sz w:val="24"/>
          <w:szCs w:val="24"/>
          <w:rtl/>
        </w:rPr>
        <w:tab/>
        <w:t>ככל שנתקיימו נסיבות המצדיקות הטלת יותר מפיצוי אחד, יהיו מנגנוני הפיצוי בלתי תלויים זה בזה ויופעלו במקביל.</w:t>
      </w:r>
    </w:p>
    <w:p w:rsidR="00DD4D2A" w:rsidRPr="00DD4D2A" w:rsidRDefault="00DD4D2A" w:rsidP="00DD4D2A">
      <w:pPr>
        <w:overflowPunct w:val="0"/>
        <w:autoSpaceDE w:val="0"/>
        <w:autoSpaceDN w:val="0"/>
        <w:adjustRightInd w:val="0"/>
        <w:spacing w:afterLines="60" w:line="312" w:lineRule="auto"/>
        <w:ind w:left="652" w:hanging="652"/>
        <w:jc w:val="both"/>
        <w:rPr>
          <w:rFonts w:cs="David"/>
          <w:b/>
          <w:sz w:val="24"/>
          <w:szCs w:val="24"/>
          <w:rtl/>
        </w:rPr>
      </w:pPr>
      <w:r w:rsidRPr="00DD4D2A">
        <w:rPr>
          <w:rFonts w:cs="David" w:hint="cs"/>
          <w:b/>
          <w:sz w:val="24"/>
          <w:szCs w:val="24"/>
          <w:rtl/>
        </w:rPr>
        <w:t>10.4.</w:t>
      </w:r>
      <w:r w:rsidRPr="00DD4D2A">
        <w:rPr>
          <w:rFonts w:cs="David" w:hint="cs"/>
          <w:b/>
          <w:sz w:val="24"/>
          <w:szCs w:val="24"/>
          <w:rtl/>
        </w:rPr>
        <w:tab/>
        <w:t>אין בקביעת מנגנון הפיצוי המוסכם בכדי לגרוע מזכותו של המזמין לכל סעד אחר על פי ההסכם או מכוח חוק החוזים (תרופות בשל הפרת הסכם), התשל"א-1970 או מכוח כל הוראת דין אחרת, לרבות פיצויים בגין נזקים שנגרמו למזמין בפועל ושיעורם עולה על סכום הפיצוי המוסכם.</w:t>
      </w:r>
    </w:p>
    <w:p w:rsidR="00DD4D2A" w:rsidRPr="00DD4D2A" w:rsidRDefault="00DD4D2A" w:rsidP="00DD4D2A">
      <w:pPr>
        <w:overflowPunct w:val="0"/>
        <w:autoSpaceDE w:val="0"/>
        <w:autoSpaceDN w:val="0"/>
        <w:adjustRightInd w:val="0"/>
        <w:spacing w:afterLines="60" w:line="312" w:lineRule="auto"/>
        <w:ind w:left="652" w:hanging="652"/>
        <w:jc w:val="both"/>
        <w:rPr>
          <w:rFonts w:cs="David"/>
          <w:b/>
          <w:sz w:val="24"/>
          <w:szCs w:val="24"/>
          <w:rtl/>
        </w:rPr>
      </w:pPr>
      <w:r w:rsidRPr="00DD4D2A">
        <w:rPr>
          <w:rFonts w:cs="David" w:hint="cs"/>
          <w:b/>
          <w:sz w:val="24"/>
          <w:szCs w:val="24"/>
          <w:rtl/>
        </w:rPr>
        <w:t>10.5.</w:t>
      </w:r>
      <w:r w:rsidRPr="00DD4D2A">
        <w:rPr>
          <w:rFonts w:cs="David" w:hint="cs"/>
          <w:b/>
          <w:sz w:val="24"/>
          <w:szCs w:val="24"/>
          <w:rtl/>
        </w:rPr>
        <w:tab/>
      </w:r>
      <w:r w:rsidRPr="00DD4D2A">
        <w:rPr>
          <w:rFonts w:cs="David" w:hint="cs"/>
          <w:sz w:val="24"/>
          <w:szCs w:val="24"/>
          <w:rtl/>
        </w:rPr>
        <w:t>מוסכם בין הצדדים כי סכום הפיצויים הנקוב לעיל, נקבע לאחר הערכה שקולה ולא תשמע כל טענה בעניין מצד הספק.</w:t>
      </w:r>
    </w:p>
    <w:p w:rsidR="00DD4D2A" w:rsidRPr="00DD4D2A" w:rsidRDefault="00DD4D2A" w:rsidP="00DD4D2A">
      <w:pPr>
        <w:spacing w:line="312" w:lineRule="auto"/>
        <w:rPr>
          <w:rFonts w:cs="David"/>
          <w:sz w:val="24"/>
          <w:szCs w:val="24"/>
        </w:rPr>
      </w:pPr>
    </w:p>
    <w:p w:rsidR="00DD4D2A" w:rsidRPr="00DD4D2A" w:rsidRDefault="00DD4D2A" w:rsidP="00DD4D2A">
      <w:pPr>
        <w:pStyle w:val="a4"/>
        <w:tabs>
          <w:tab w:val="left" w:pos="720"/>
        </w:tabs>
        <w:jc w:val="center"/>
        <w:rPr>
          <w:rFonts w:cs="David"/>
          <w:b/>
          <w:bCs/>
          <w:sz w:val="24"/>
          <w:szCs w:val="24"/>
          <w:rtl/>
        </w:rPr>
      </w:pPr>
    </w:p>
    <w:p w:rsidR="00DD4D2A" w:rsidRPr="00DD4D2A" w:rsidRDefault="00DD4D2A" w:rsidP="00DD4D2A">
      <w:pPr>
        <w:pStyle w:val="a4"/>
        <w:tabs>
          <w:tab w:val="left" w:pos="720"/>
        </w:tabs>
        <w:jc w:val="center"/>
        <w:rPr>
          <w:rFonts w:cs="David"/>
          <w:b/>
          <w:bCs/>
          <w:sz w:val="24"/>
          <w:szCs w:val="24"/>
          <w:rtl/>
        </w:rPr>
      </w:pPr>
      <w:r w:rsidRPr="00DD4D2A">
        <w:rPr>
          <w:rFonts w:cs="David" w:hint="cs"/>
          <w:b/>
          <w:bCs/>
          <w:sz w:val="24"/>
          <w:szCs w:val="24"/>
          <w:rtl/>
        </w:rPr>
        <w:t>ולראיה באנו על החתום</w:t>
      </w:r>
    </w:p>
    <w:p w:rsidR="00DD4D2A" w:rsidRPr="00DD4D2A" w:rsidRDefault="00DD4D2A" w:rsidP="00DD4D2A">
      <w:pPr>
        <w:pStyle w:val="a4"/>
        <w:tabs>
          <w:tab w:val="left" w:pos="720"/>
        </w:tabs>
        <w:jc w:val="center"/>
        <w:rPr>
          <w:rFonts w:cs="David"/>
          <w:b/>
          <w:bCs/>
          <w:sz w:val="24"/>
          <w:szCs w:val="24"/>
          <w:rtl/>
        </w:rPr>
      </w:pPr>
    </w:p>
    <w:p w:rsidR="00DD4D2A" w:rsidRPr="00DD4D2A" w:rsidRDefault="00DD4D2A" w:rsidP="00DD4D2A">
      <w:pPr>
        <w:pStyle w:val="a4"/>
        <w:tabs>
          <w:tab w:val="left" w:pos="720"/>
        </w:tabs>
        <w:jc w:val="center"/>
        <w:rPr>
          <w:rFonts w:cs="David"/>
          <w:b/>
          <w:bCs/>
          <w:sz w:val="24"/>
          <w:szCs w:val="24"/>
          <w:rtl/>
        </w:rPr>
      </w:pPr>
    </w:p>
    <w:p w:rsidR="00DD4D2A" w:rsidRPr="00DD4D2A" w:rsidRDefault="00DD4D2A" w:rsidP="00DD4D2A">
      <w:pPr>
        <w:pStyle w:val="a4"/>
        <w:tabs>
          <w:tab w:val="left" w:pos="720"/>
        </w:tabs>
        <w:jc w:val="center"/>
        <w:rPr>
          <w:rFonts w:cs="David"/>
          <w:b/>
          <w:bCs/>
          <w:sz w:val="24"/>
          <w:szCs w:val="24"/>
          <w:rtl/>
        </w:rPr>
      </w:pPr>
    </w:p>
    <w:tbl>
      <w:tblPr>
        <w:bidiVisual/>
        <w:tblW w:w="0" w:type="auto"/>
        <w:tblLayout w:type="fixed"/>
        <w:tblLook w:val="04A0"/>
      </w:tblPr>
      <w:tblGrid>
        <w:gridCol w:w="2840"/>
        <w:gridCol w:w="2840"/>
        <w:gridCol w:w="2840"/>
      </w:tblGrid>
      <w:tr w:rsidR="00DD4D2A" w:rsidRPr="00DD4D2A" w:rsidTr="00DD4D2A">
        <w:tc>
          <w:tcPr>
            <w:tcW w:w="2840" w:type="dxa"/>
          </w:tcPr>
          <w:p w:rsidR="00DD4D2A" w:rsidRPr="00DD4D2A" w:rsidRDefault="00DD4D2A" w:rsidP="00DD4D2A">
            <w:pPr>
              <w:keepLines/>
              <w:widowControl w:val="0"/>
              <w:jc w:val="both"/>
              <w:rPr>
                <w:rFonts w:cs="David"/>
                <w:sz w:val="24"/>
                <w:szCs w:val="24"/>
              </w:rPr>
            </w:pPr>
          </w:p>
        </w:tc>
        <w:tc>
          <w:tcPr>
            <w:tcW w:w="2840" w:type="dxa"/>
          </w:tcPr>
          <w:p w:rsidR="00DD4D2A" w:rsidRPr="00DD4D2A" w:rsidRDefault="00DD4D2A" w:rsidP="00DD4D2A">
            <w:pPr>
              <w:keepLines/>
              <w:widowControl w:val="0"/>
              <w:jc w:val="both"/>
              <w:rPr>
                <w:rFonts w:cs="David"/>
                <w:sz w:val="24"/>
                <w:szCs w:val="24"/>
              </w:rPr>
            </w:pPr>
          </w:p>
        </w:tc>
        <w:tc>
          <w:tcPr>
            <w:tcW w:w="2840" w:type="dxa"/>
          </w:tcPr>
          <w:p w:rsidR="00DD4D2A" w:rsidRPr="00DD4D2A" w:rsidRDefault="00DD4D2A" w:rsidP="00DD4D2A">
            <w:pPr>
              <w:keepLines/>
              <w:widowControl w:val="0"/>
              <w:jc w:val="both"/>
              <w:rPr>
                <w:rFonts w:cs="David"/>
                <w:sz w:val="24"/>
                <w:szCs w:val="24"/>
              </w:rPr>
            </w:pPr>
          </w:p>
        </w:tc>
      </w:tr>
      <w:tr w:rsidR="00DD4D2A" w:rsidRPr="00DD4D2A" w:rsidTr="00DD4D2A">
        <w:tc>
          <w:tcPr>
            <w:tcW w:w="2840" w:type="dxa"/>
            <w:tcBorders>
              <w:top w:val="single" w:sz="6" w:space="0" w:color="auto"/>
              <w:left w:val="nil"/>
              <w:bottom w:val="nil"/>
              <w:right w:val="nil"/>
            </w:tcBorders>
            <w:hideMark/>
          </w:tcPr>
          <w:p w:rsidR="00DD4D2A" w:rsidRPr="00DD4D2A" w:rsidRDefault="00DD4D2A" w:rsidP="00DD4D2A">
            <w:pPr>
              <w:keepLines/>
              <w:widowControl w:val="0"/>
              <w:jc w:val="center"/>
              <w:rPr>
                <w:rFonts w:cs="David"/>
                <w:b/>
                <w:bCs/>
                <w:sz w:val="24"/>
                <w:szCs w:val="24"/>
              </w:rPr>
            </w:pPr>
            <w:r w:rsidRPr="00DD4D2A">
              <w:rPr>
                <w:rFonts w:cs="David" w:hint="cs"/>
                <w:b/>
                <w:bCs/>
                <w:sz w:val="24"/>
                <w:szCs w:val="24"/>
                <w:rtl/>
              </w:rPr>
              <w:t>הספק</w:t>
            </w:r>
          </w:p>
        </w:tc>
        <w:tc>
          <w:tcPr>
            <w:tcW w:w="2840" w:type="dxa"/>
          </w:tcPr>
          <w:p w:rsidR="00DD4D2A" w:rsidRPr="00DD4D2A" w:rsidRDefault="00DD4D2A" w:rsidP="00DD4D2A">
            <w:pPr>
              <w:keepLines/>
              <w:widowControl w:val="0"/>
              <w:jc w:val="center"/>
              <w:rPr>
                <w:rFonts w:cs="David"/>
                <w:b/>
                <w:bCs/>
                <w:sz w:val="24"/>
                <w:szCs w:val="24"/>
              </w:rPr>
            </w:pPr>
          </w:p>
        </w:tc>
        <w:tc>
          <w:tcPr>
            <w:tcW w:w="2840" w:type="dxa"/>
            <w:tcBorders>
              <w:top w:val="single" w:sz="6" w:space="0" w:color="auto"/>
              <w:left w:val="nil"/>
              <w:bottom w:val="nil"/>
              <w:right w:val="nil"/>
            </w:tcBorders>
            <w:hideMark/>
          </w:tcPr>
          <w:p w:rsidR="00DD4D2A" w:rsidRPr="00DD4D2A" w:rsidRDefault="00DD4D2A" w:rsidP="00DD4D2A">
            <w:pPr>
              <w:keepLines/>
              <w:widowControl w:val="0"/>
              <w:jc w:val="center"/>
              <w:rPr>
                <w:rFonts w:cs="David"/>
                <w:b/>
                <w:bCs/>
                <w:sz w:val="24"/>
                <w:szCs w:val="24"/>
              </w:rPr>
            </w:pPr>
            <w:r w:rsidRPr="00DD4D2A">
              <w:rPr>
                <w:rFonts w:cs="David" w:hint="cs"/>
                <w:b/>
                <w:bCs/>
                <w:sz w:val="24"/>
                <w:szCs w:val="24"/>
                <w:rtl/>
              </w:rPr>
              <w:t>המזמין</w:t>
            </w:r>
          </w:p>
        </w:tc>
      </w:tr>
    </w:tbl>
    <w:p w:rsidR="00C6364B" w:rsidRDefault="00C6364B" w:rsidP="00DD4D2A">
      <w:pPr>
        <w:spacing w:before="240" w:after="60" w:line="312" w:lineRule="auto"/>
        <w:ind w:left="651" w:hanging="651"/>
        <w:jc w:val="both"/>
        <w:rPr>
          <w:rFonts w:cs="David"/>
          <w:sz w:val="24"/>
          <w:szCs w:val="24"/>
          <w:rtl/>
        </w:rPr>
      </w:pPr>
    </w:p>
    <w:p w:rsidR="00DD4D2A" w:rsidRPr="00DD4D2A" w:rsidRDefault="00DD4D2A" w:rsidP="00DD4D2A">
      <w:pPr>
        <w:spacing w:before="240" w:after="60" w:line="312" w:lineRule="auto"/>
        <w:ind w:left="651" w:hanging="651"/>
        <w:jc w:val="both"/>
        <w:rPr>
          <w:rFonts w:cs="David"/>
          <w:sz w:val="24"/>
          <w:szCs w:val="24"/>
          <w:rtl/>
        </w:rPr>
      </w:pPr>
      <w:r w:rsidRPr="00DD4D2A">
        <w:rPr>
          <w:rFonts w:cs="David" w:hint="cs"/>
          <w:sz w:val="24"/>
          <w:szCs w:val="24"/>
          <w:rtl/>
        </w:rPr>
        <w:br w:type="page"/>
      </w:r>
    </w:p>
    <w:p w:rsidR="00C6364B" w:rsidRDefault="00C6364B" w:rsidP="00DD4D2A">
      <w:pPr>
        <w:pStyle w:val="3"/>
        <w:jc w:val="center"/>
        <w:rPr>
          <w:sz w:val="24"/>
          <w:szCs w:val="24"/>
          <w:rtl/>
        </w:rPr>
      </w:pPr>
    </w:p>
    <w:p w:rsidR="00DD4D2A" w:rsidRPr="00DD4D2A" w:rsidRDefault="00DD4D2A" w:rsidP="00DD4D2A">
      <w:pPr>
        <w:pStyle w:val="3"/>
        <w:jc w:val="center"/>
        <w:rPr>
          <w:sz w:val="24"/>
          <w:szCs w:val="24"/>
          <w:rtl/>
        </w:rPr>
      </w:pPr>
      <w:r w:rsidRPr="00DD4D2A">
        <w:rPr>
          <w:rFonts w:hint="cs"/>
          <w:sz w:val="24"/>
          <w:szCs w:val="24"/>
          <w:rtl/>
        </w:rPr>
        <w:t>נספח ד' - נוסח ערבות</w:t>
      </w:r>
      <w:bookmarkEnd w:id="3"/>
      <w:bookmarkEnd w:id="4"/>
      <w:bookmarkEnd w:id="5"/>
      <w:bookmarkEnd w:id="6"/>
    </w:p>
    <w:p w:rsidR="00DD4D2A" w:rsidRPr="00DD4D2A" w:rsidRDefault="00DD4D2A" w:rsidP="00DD4D2A">
      <w:pPr>
        <w:rPr>
          <w:rFonts w:cs="David"/>
          <w:sz w:val="24"/>
          <w:szCs w:val="24"/>
          <w:rtl/>
        </w:rPr>
      </w:pPr>
    </w:p>
    <w:tbl>
      <w:tblPr>
        <w:bidiVisual/>
        <w:tblW w:w="0" w:type="auto"/>
        <w:jc w:val="center"/>
        <w:tblLook w:val="0000"/>
      </w:tblPr>
      <w:tblGrid>
        <w:gridCol w:w="2852"/>
        <w:gridCol w:w="3240"/>
      </w:tblGrid>
      <w:tr w:rsidR="00DD4D2A" w:rsidRPr="00DD4D2A" w:rsidTr="00DD4D2A">
        <w:trPr>
          <w:jc w:val="center"/>
        </w:trPr>
        <w:tc>
          <w:tcPr>
            <w:tcW w:w="2852" w:type="dxa"/>
          </w:tcPr>
          <w:p w:rsidR="00DD4D2A" w:rsidRPr="00DD4D2A" w:rsidRDefault="00DD4D2A" w:rsidP="00DD4D2A">
            <w:pPr>
              <w:rPr>
                <w:rFonts w:cs="David"/>
                <w:sz w:val="24"/>
                <w:szCs w:val="24"/>
              </w:rPr>
            </w:pPr>
            <w:r w:rsidRPr="00DD4D2A">
              <w:rPr>
                <w:rFonts w:cs="David" w:hint="cs"/>
                <w:sz w:val="24"/>
                <w:szCs w:val="24"/>
                <w:rtl/>
              </w:rPr>
              <w:t>שם הבנק / חברת הביטוח</w:t>
            </w:r>
          </w:p>
        </w:tc>
        <w:tc>
          <w:tcPr>
            <w:tcW w:w="3240" w:type="dxa"/>
            <w:tcBorders>
              <w:bottom w:val="single" w:sz="4" w:space="0" w:color="auto"/>
            </w:tcBorders>
          </w:tcPr>
          <w:p w:rsidR="00DD4D2A" w:rsidRPr="00DD4D2A" w:rsidRDefault="00DD4D2A" w:rsidP="00DD4D2A">
            <w:pPr>
              <w:rPr>
                <w:rFonts w:cs="David"/>
                <w:sz w:val="24"/>
                <w:szCs w:val="24"/>
              </w:rPr>
            </w:pPr>
          </w:p>
        </w:tc>
      </w:tr>
      <w:tr w:rsidR="00DD4D2A" w:rsidRPr="00DD4D2A" w:rsidTr="00DD4D2A">
        <w:trPr>
          <w:jc w:val="center"/>
        </w:trPr>
        <w:tc>
          <w:tcPr>
            <w:tcW w:w="2852" w:type="dxa"/>
          </w:tcPr>
          <w:p w:rsidR="00DD4D2A" w:rsidRPr="00DD4D2A" w:rsidRDefault="00DD4D2A" w:rsidP="00DD4D2A">
            <w:pPr>
              <w:rPr>
                <w:rFonts w:cs="David"/>
                <w:sz w:val="24"/>
                <w:szCs w:val="24"/>
              </w:rPr>
            </w:pPr>
            <w:r w:rsidRPr="00DD4D2A">
              <w:rPr>
                <w:rFonts w:cs="David" w:hint="cs"/>
                <w:sz w:val="24"/>
                <w:szCs w:val="24"/>
                <w:rtl/>
              </w:rPr>
              <w:t>מספר הטלפון</w:t>
            </w:r>
          </w:p>
        </w:tc>
        <w:tc>
          <w:tcPr>
            <w:tcW w:w="3240" w:type="dxa"/>
            <w:tcBorders>
              <w:top w:val="single" w:sz="4" w:space="0" w:color="auto"/>
              <w:bottom w:val="single" w:sz="4" w:space="0" w:color="auto"/>
            </w:tcBorders>
          </w:tcPr>
          <w:p w:rsidR="00DD4D2A" w:rsidRPr="00DD4D2A" w:rsidRDefault="00DD4D2A" w:rsidP="00DD4D2A">
            <w:pPr>
              <w:rPr>
                <w:rFonts w:cs="David"/>
                <w:sz w:val="24"/>
                <w:szCs w:val="24"/>
              </w:rPr>
            </w:pPr>
          </w:p>
        </w:tc>
      </w:tr>
      <w:tr w:rsidR="00DD4D2A" w:rsidRPr="00DD4D2A" w:rsidTr="00DD4D2A">
        <w:trPr>
          <w:jc w:val="center"/>
        </w:trPr>
        <w:tc>
          <w:tcPr>
            <w:tcW w:w="2852" w:type="dxa"/>
          </w:tcPr>
          <w:p w:rsidR="00DD4D2A" w:rsidRPr="00DD4D2A" w:rsidRDefault="00DD4D2A" w:rsidP="00DD4D2A">
            <w:pPr>
              <w:rPr>
                <w:rFonts w:cs="David"/>
                <w:sz w:val="24"/>
                <w:szCs w:val="24"/>
              </w:rPr>
            </w:pPr>
            <w:r w:rsidRPr="00DD4D2A">
              <w:rPr>
                <w:rFonts w:cs="David" w:hint="cs"/>
                <w:sz w:val="24"/>
                <w:szCs w:val="24"/>
                <w:rtl/>
              </w:rPr>
              <w:t>מספר הפקס</w:t>
            </w:r>
          </w:p>
        </w:tc>
        <w:tc>
          <w:tcPr>
            <w:tcW w:w="3240" w:type="dxa"/>
            <w:tcBorders>
              <w:top w:val="single" w:sz="4" w:space="0" w:color="auto"/>
              <w:bottom w:val="single" w:sz="4" w:space="0" w:color="auto"/>
            </w:tcBorders>
          </w:tcPr>
          <w:p w:rsidR="00DD4D2A" w:rsidRPr="00DD4D2A" w:rsidRDefault="00DD4D2A" w:rsidP="00DD4D2A">
            <w:pPr>
              <w:rPr>
                <w:rFonts w:cs="David"/>
                <w:sz w:val="24"/>
                <w:szCs w:val="24"/>
              </w:rPr>
            </w:pPr>
          </w:p>
        </w:tc>
      </w:tr>
    </w:tbl>
    <w:p w:rsidR="00DD4D2A" w:rsidRPr="00DD4D2A" w:rsidRDefault="00DD4D2A" w:rsidP="00DD4D2A">
      <w:pPr>
        <w:rPr>
          <w:rFonts w:cs="David"/>
          <w:sz w:val="24"/>
          <w:szCs w:val="24"/>
          <w:rtl/>
        </w:rPr>
      </w:pPr>
    </w:p>
    <w:p w:rsidR="00DD4D2A" w:rsidRPr="00DD4D2A" w:rsidRDefault="00DD4D2A" w:rsidP="00DD4D2A">
      <w:pPr>
        <w:widowControl w:val="0"/>
        <w:ind w:left="709"/>
        <w:jc w:val="center"/>
        <w:rPr>
          <w:rFonts w:cs="David"/>
          <w:sz w:val="24"/>
          <w:szCs w:val="24"/>
          <w:rtl/>
        </w:rPr>
      </w:pPr>
    </w:p>
    <w:p w:rsidR="00DD4D2A" w:rsidRPr="00DD4D2A" w:rsidRDefault="00DD4D2A" w:rsidP="00DD4D2A">
      <w:pPr>
        <w:widowControl w:val="0"/>
        <w:ind w:left="709"/>
        <w:jc w:val="center"/>
        <w:outlineLvl w:val="0"/>
        <w:rPr>
          <w:rFonts w:cs="David"/>
          <w:b/>
          <w:bCs/>
          <w:sz w:val="24"/>
          <w:szCs w:val="24"/>
          <w:u w:val="single"/>
          <w:rtl/>
        </w:rPr>
      </w:pPr>
      <w:r w:rsidRPr="00DD4D2A">
        <w:rPr>
          <w:rFonts w:cs="David" w:hint="cs"/>
          <w:b/>
          <w:bCs/>
          <w:sz w:val="24"/>
          <w:szCs w:val="24"/>
          <w:u w:val="single"/>
          <w:rtl/>
        </w:rPr>
        <w:t xml:space="preserve">כתב ערבות </w:t>
      </w:r>
    </w:p>
    <w:p w:rsidR="00DD4D2A" w:rsidRPr="00DD4D2A" w:rsidRDefault="00DD4D2A" w:rsidP="00DD4D2A">
      <w:pPr>
        <w:widowControl w:val="0"/>
        <w:ind w:left="709"/>
        <w:jc w:val="center"/>
        <w:rPr>
          <w:rFonts w:cs="David"/>
          <w:b/>
          <w:bCs/>
          <w:sz w:val="24"/>
          <w:szCs w:val="24"/>
          <w:u w:val="single"/>
          <w:rtl/>
        </w:rPr>
      </w:pPr>
    </w:p>
    <w:p w:rsidR="00DD4D2A" w:rsidRPr="00DD4D2A" w:rsidRDefault="00DD4D2A" w:rsidP="00DD4D2A">
      <w:pPr>
        <w:widowControl w:val="0"/>
        <w:ind w:left="709"/>
        <w:outlineLvl w:val="0"/>
        <w:rPr>
          <w:rFonts w:cs="David"/>
          <w:sz w:val="24"/>
          <w:szCs w:val="24"/>
          <w:rtl/>
        </w:rPr>
      </w:pPr>
      <w:r w:rsidRPr="00DD4D2A">
        <w:rPr>
          <w:rFonts w:cs="David" w:hint="cs"/>
          <w:sz w:val="24"/>
          <w:szCs w:val="24"/>
          <w:rtl/>
        </w:rPr>
        <w:t xml:space="preserve">לכבוד </w:t>
      </w:r>
    </w:p>
    <w:p w:rsidR="00DD4D2A" w:rsidRPr="00DD4D2A" w:rsidRDefault="00DD4D2A" w:rsidP="00DD4D2A">
      <w:pPr>
        <w:widowControl w:val="0"/>
        <w:ind w:left="709"/>
        <w:rPr>
          <w:rFonts w:cs="David"/>
          <w:sz w:val="24"/>
          <w:szCs w:val="24"/>
          <w:rtl/>
        </w:rPr>
      </w:pPr>
      <w:r w:rsidRPr="00DD4D2A">
        <w:rPr>
          <w:rFonts w:cs="David" w:hint="cs"/>
          <w:sz w:val="24"/>
          <w:szCs w:val="24"/>
          <w:rtl/>
        </w:rPr>
        <w:t xml:space="preserve">ממשלת ישראל </w:t>
      </w:r>
    </w:p>
    <w:p w:rsidR="00DD4D2A" w:rsidRPr="00DD4D2A" w:rsidRDefault="00DD4D2A" w:rsidP="00DD4D2A">
      <w:pPr>
        <w:widowControl w:val="0"/>
        <w:ind w:left="709"/>
        <w:rPr>
          <w:rFonts w:cs="David"/>
          <w:sz w:val="24"/>
          <w:szCs w:val="24"/>
          <w:rtl/>
        </w:rPr>
      </w:pPr>
      <w:r w:rsidRPr="00DD4D2A">
        <w:rPr>
          <w:rFonts w:cs="David" w:hint="cs"/>
          <w:sz w:val="24"/>
          <w:szCs w:val="24"/>
          <w:rtl/>
        </w:rPr>
        <w:t xml:space="preserve">באמצעות משרד האוצר - רשות המיסים בישראל </w:t>
      </w:r>
    </w:p>
    <w:p w:rsidR="00DD4D2A" w:rsidRPr="00DD4D2A" w:rsidRDefault="00DD4D2A" w:rsidP="00DD4D2A">
      <w:pPr>
        <w:widowControl w:val="0"/>
        <w:ind w:left="709"/>
        <w:rPr>
          <w:rFonts w:cs="David"/>
          <w:sz w:val="24"/>
          <w:szCs w:val="24"/>
          <w:rtl/>
        </w:rPr>
      </w:pPr>
    </w:p>
    <w:p w:rsidR="00DD4D2A" w:rsidRPr="00DD4D2A" w:rsidRDefault="00DD4D2A" w:rsidP="00DD4D2A">
      <w:pPr>
        <w:widowControl w:val="0"/>
        <w:ind w:left="709"/>
        <w:outlineLvl w:val="0"/>
        <w:rPr>
          <w:rFonts w:cs="David"/>
          <w:sz w:val="24"/>
          <w:szCs w:val="24"/>
          <w:rtl/>
        </w:rPr>
      </w:pPr>
      <w:r w:rsidRPr="00DD4D2A">
        <w:rPr>
          <w:rFonts w:cs="David" w:hint="cs"/>
          <w:sz w:val="24"/>
          <w:szCs w:val="24"/>
          <w:rtl/>
        </w:rPr>
        <w:t xml:space="preserve">הנדון: </w:t>
      </w:r>
      <w:r w:rsidRPr="00DD4D2A">
        <w:rPr>
          <w:rFonts w:cs="David" w:hint="cs"/>
          <w:sz w:val="24"/>
          <w:szCs w:val="24"/>
          <w:u w:val="single"/>
          <w:rtl/>
        </w:rPr>
        <w:t>ערבות מס' _______________</w:t>
      </w:r>
    </w:p>
    <w:p w:rsidR="00DD4D2A" w:rsidRPr="00DD4D2A" w:rsidRDefault="00DD4D2A" w:rsidP="00DD4D2A">
      <w:pPr>
        <w:widowControl w:val="0"/>
        <w:spacing w:line="360" w:lineRule="auto"/>
        <w:ind w:left="709"/>
        <w:rPr>
          <w:rFonts w:cs="David"/>
          <w:sz w:val="24"/>
          <w:szCs w:val="24"/>
          <w:rtl/>
        </w:rPr>
      </w:pPr>
    </w:p>
    <w:p w:rsidR="00DD4D2A" w:rsidRPr="00DD4D2A" w:rsidRDefault="00DD4D2A" w:rsidP="00DD4D2A">
      <w:pPr>
        <w:widowControl w:val="0"/>
        <w:jc w:val="both"/>
        <w:rPr>
          <w:rFonts w:cs="David"/>
          <w:sz w:val="24"/>
          <w:szCs w:val="24"/>
          <w:rtl/>
        </w:rPr>
      </w:pPr>
      <w:r w:rsidRPr="00DD4D2A">
        <w:rPr>
          <w:rFonts w:cs="David" w:hint="cs"/>
          <w:sz w:val="24"/>
          <w:szCs w:val="24"/>
          <w:rtl/>
        </w:rPr>
        <w:t xml:space="preserve">אנו ערבים בזאת כלפיכם לסילוק כל סכום עד לסך של ________________ ₪ (במילים: _____________ שקלים חדשים), שיוצמד למדד המחירים לצרכן מתאריך _________ (תאריך תחילת תוקף הערבות), אשר תדרשו מאת _______________ (להלן </w:t>
      </w:r>
      <w:r w:rsidRPr="00DD4D2A">
        <w:rPr>
          <w:rFonts w:cs="David"/>
          <w:sz w:val="24"/>
          <w:szCs w:val="24"/>
          <w:rtl/>
        </w:rPr>
        <w:t>–</w:t>
      </w:r>
      <w:r w:rsidRPr="00DD4D2A">
        <w:rPr>
          <w:rFonts w:cs="David" w:hint="cs"/>
          <w:sz w:val="24"/>
          <w:szCs w:val="24"/>
          <w:rtl/>
        </w:rPr>
        <w:t xml:space="preserve"> החייב) בקשר עם מכרז מס' ________ ל_______________. </w:t>
      </w:r>
    </w:p>
    <w:p w:rsidR="00DD4D2A" w:rsidRPr="00DD4D2A" w:rsidRDefault="00DD4D2A" w:rsidP="00DD4D2A">
      <w:pPr>
        <w:widowControl w:val="0"/>
        <w:jc w:val="both"/>
        <w:rPr>
          <w:rFonts w:cs="David"/>
          <w:sz w:val="24"/>
          <w:szCs w:val="24"/>
          <w:rtl/>
        </w:rPr>
      </w:pPr>
    </w:p>
    <w:p w:rsidR="00DD4D2A" w:rsidRPr="00DD4D2A" w:rsidRDefault="00DD4D2A" w:rsidP="00DD4D2A">
      <w:pPr>
        <w:widowControl w:val="0"/>
        <w:jc w:val="both"/>
        <w:rPr>
          <w:rFonts w:cs="David"/>
          <w:sz w:val="24"/>
          <w:szCs w:val="24"/>
          <w:rtl/>
        </w:rPr>
      </w:pPr>
      <w:r w:rsidRPr="00DD4D2A">
        <w:rPr>
          <w:rFonts w:cs="David" w:hint="cs"/>
          <w:sz w:val="24"/>
          <w:szCs w:val="24"/>
          <w:rtl/>
        </w:rPr>
        <w:t xml:space="preserve">אנו נשלם לכם את הסכום הנ"ל תוך 15 יום מתאריך דרישתכם הראשונה שנשלחה אלינו בכתב בדואר רשום, מבלי שתהיו חייבים לנמק את דרישתכם ומבלי לטעון כלפיכם טענת הגנה כלשהי שיכולה לעמוד לחייב בקשר לחיוב כלפיכם ומבלי לדרוש תחילה את סילוק הסכום האמור מאת החייב. </w:t>
      </w:r>
    </w:p>
    <w:p w:rsidR="00DD4D2A" w:rsidRPr="00DD4D2A" w:rsidRDefault="00DD4D2A" w:rsidP="00DD4D2A">
      <w:pPr>
        <w:widowControl w:val="0"/>
        <w:spacing w:line="360" w:lineRule="auto"/>
        <w:jc w:val="both"/>
        <w:rPr>
          <w:rFonts w:cs="David"/>
          <w:sz w:val="24"/>
          <w:szCs w:val="24"/>
          <w:rtl/>
        </w:rPr>
      </w:pPr>
    </w:p>
    <w:p w:rsidR="00DD4D2A" w:rsidRPr="00DD4D2A" w:rsidRDefault="00DD4D2A" w:rsidP="00DD4D2A">
      <w:pPr>
        <w:widowControl w:val="0"/>
        <w:spacing w:line="360" w:lineRule="auto"/>
        <w:jc w:val="both"/>
        <w:rPr>
          <w:rFonts w:cs="David"/>
          <w:sz w:val="24"/>
          <w:szCs w:val="24"/>
          <w:rtl/>
        </w:rPr>
      </w:pPr>
      <w:r w:rsidRPr="00DD4D2A">
        <w:rPr>
          <w:rFonts w:cs="David" w:hint="cs"/>
          <w:sz w:val="24"/>
          <w:szCs w:val="24"/>
          <w:rtl/>
        </w:rPr>
        <w:t xml:space="preserve">ערבות זו תהיה בתוקף מתאריך __________ עד תאריך ______. </w:t>
      </w:r>
    </w:p>
    <w:p w:rsidR="00DD4D2A" w:rsidRPr="00DD4D2A" w:rsidRDefault="00DD4D2A" w:rsidP="00DD4D2A">
      <w:pPr>
        <w:widowControl w:val="0"/>
        <w:spacing w:line="360" w:lineRule="auto"/>
        <w:jc w:val="both"/>
        <w:rPr>
          <w:rFonts w:cs="David"/>
          <w:sz w:val="24"/>
          <w:szCs w:val="24"/>
          <w:rtl/>
        </w:rPr>
      </w:pPr>
      <w:r w:rsidRPr="00DD4D2A">
        <w:rPr>
          <w:rFonts w:cs="David" w:hint="cs"/>
          <w:sz w:val="24"/>
          <w:szCs w:val="24"/>
          <w:rtl/>
        </w:rPr>
        <w:t>ערבות זו אינה ניתנת להעברה או להסבה.</w:t>
      </w:r>
    </w:p>
    <w:p w:rsidR="00DD4D2A" w:rsidRPr="00DD4D2A" w:rsidRDefault="00DD4D2A" w:rsidP="00DD4D2A">
      <w:pPr>
        <w:widowControl w:val="0"/>
        <w:jc w:val="both"/>
        <w:rPr>
          <w:rFonts w:cs="David"/>
          <w:sz w:val="24"/>
          <w:szCs w:val="24"/>
          <w:rtl/>
        </w:rPr>
      </w:pPr>
      <w:r w:rsidRPr="00DD4D2A">
        <w:rPr>
          <w:rFonts w:cs="David" w:hint="cs"/>
          <w:sz w:val="24"/>
          <w:szCs w:val="24"/>
          <w:rtl/>
        </w:rPr>
        <w:t xml:space="preserve">דרישה על פי ערבות זו יש להפנות לסניף הבנק/חברת הביטוח שכתובתו: </w:t>
      </w:r>
    </w:p>
    <w:p w:rsidR="00DD4D2A" w:rsidRPr="00DD4D2A" w:rsidRDefault="00DD4D2A" w:rsidP="00DD4D2A">
      <w:pPr>
        <w:widowControl w:val="0"/>
        <w:rPr>
          <w:rFonts w:cs="David"/>
          <w:sz w:val="24"/>
          <w:szCs w:val="24"/>
          <w:rtl/>
        </w:rPr>
      </w:pPr>
    </w:p>
    <w:p w:rsidR="00DD4D2A" w:rsidRDefault="00DD4D2A" w:rsidP="00DD4D2A">
      <w:pPr>
        <w:widowControl w:val="0"/>
        <w:rPr>
          <w:rFonts w:cs="David"/>
          <w:sz w:val="24"/>
          <w:szCs w:val="24"/>
          <w:rtl/>
        </w:rPr>
      </w:pPr>
    </w:p>
    <w:p w:rsidR="00C6364B" w:rsidRDefault="00C6364B" w:rsidP="00DD4D2A">
      <w:pPr>
        <w:widowControl w:val="0"/>
        <w:rPr>
          <w:rFonts w:cs="David"/>
          <w:sz w:val="24"/>
          <w:szCs w:val="24"/>
          <w:rtl/>
        </w:rPr>
      </w:pPr>
    </w:p>
    <w:p w:rsidR="00C6364B" w:rsidRPr="00DD4D2A" w:rsidRDefault="00C6364B" w:rsidP="00DD4D2A">
      <w:pPr>
        <w:widowControl w:val="0"/>
        <w:rPr>
          <w:rFonts w:cs="David"/>
          <w:sz w:val="24"/>
          <w:szCs w:val="24"/>
          <w:rtl/>
        </w:rPr>
      </w:pPr>
    </w:p>
    <w:tbl>
      <w:tblPr>
        <w:bidiVisual/>
        <w:tblW w:w="0" w:type="auto"/>
        <w:tblLook w:val="0000"/>
      </w:tblPr>
      <w:tblGrid>
        <w:gridCol w:w="3752"/>
        <w:gridCol w:w="360"/>
        <w:gridCol w:w="4608"/>
      </w:tblGrid>
      <w:tr w:rsidR="00DD4D2A" w:rsidRPr="00DD4D2A" w:rsidTr="00DD4D2A">
        <w:tc>
          <w:tcPr>
            <w:tcW w:w="3752" w:type="dxa"/>
            <w:tcBorders>
              <w:top w:val="single" w:sz="4" w:space="0" w:color="auto"/>
            </w:tcBorders>
          </w:tcPr>
          <w:p w:rsidR="00DD4D2A" w:rsidRPr="00DD4D2A" w:rsidRDefault="00DD4D2A" w:rsidP="00DD4D2A">
            <w:pPr>
              <w:widowControl w:val="0"/>
              <w:jc w:val="center"/>
              <w:rPr>
                <w:rFonts w:cs="David"/>
                <w:sz w:val="24"/>
                <w:szCs w:val="24"/>
              </w:rPr>
            </w:pPr>
            <w:r w:rsidRPr="00DD4D2A">
              <w:rPr>
                <w:rFonts w:cs="David" w:hint="cs"/>
                <w:sz w:val="24"/>
                <w:szCs w:val="24"/>
                <w:rtl/>
              </w:rPr>
              <w:t>שם הבנק/חברת הביטוח</w:t>
            </w:r>
          </w:p>
        </w:tc>
        <w:tc>
          <w:tcPr>
            <w:tcW w:w="360" w:type="dxa"/>
          </w:tcPr>
          <w:p w:rsidR="00DD4D2A" w:rsidRPr="00DD4D2A" w:rsidRDefault="00DD4D2A" w:rsidP="00DD4D2A">
            <w:pPr>
              <w:widowControl w:val="0"/>
              <w:jc w:val="center"/>
              <w:rPr>
                <w:rFonts w:cs="David"/>
                <w:sz w:val="24"/>
                <w:szCs w:val="24"/>
              </w:rPr>
            </w:pPr>
          </w:p>
        </w:tc>
        <w:tc>
          <w:tcPr>
            <w:tcW w:w="4608" w:type="dxa"/>
            <w:tcBorders>
              <w:top w:val="single" w:sz="4" w:space="0" w:color="auto"/>
            </w:tcBorders>
          </w:tcPr>
          <w:p w:rsidR="00DD4D2A" w:rsidRPr="00DD4D2A" w:rsidRDefault="00DD4D2A" w:rsidP="00DD4D2A">
            <w:pPr>
              <w:widowControl w:val="0"/>
              <w:jc w:val="center"/>
              <w:rPr>
                <w:rFonts w:cs="David"/>
                <w:sz w:val="24"/>
                <w:szCs w:val="24"/>
                <w:rtl/>
              </w:rPr>
            </w:pPr>
            <w:r w:rsidRPr="00DD4D2A">
              <w:rPr>
                <w:rFonts w:cs="David" w:hint="cs"/>
                <w:sz w:val="24"/>
                <w:szCs w:val="24"/>
                <w:rtl/>
              </w:rPr>
              <w:t>מספר הבנק ומספר הסניף</w:t>
            </w:r>
          </w:p>
        </w:tc>
      </w:tr>
    </w:tbl>
    <w:p w:rsidR="00DD4D2A" w:rsidRPr="00DD4D2A" w:rsidRDefault="00DD4D2A" w:rsidP="00DD4D2A">
      <w:pPr>
        <w:widowControl w:val="0"/>
        <w:rPr>
          <w:rFonts w:cs="David"/>
          <w:sz w:val="24"/>
          <w:szCs w:val="24"/>
          <w:rtl/>
        </w:rPr>
      </w:pPr>
    </w:p>
    <w:p w:rsidR="00DD4D2A" w:rsidRPr="00DD4D2A" w:rsidRDefault="00DD4D2A" w:rsidP="00DD4D2A">
      <w:pPr>
        <w:widowControl w:val="0"/>
        <w:rPr>
          <w:rFonts w:cs="David"/>
          <w:sz w:val="24"/>
          <w:szCs w:val="24"/>
          <w:rtl/>
        </w:rPr>
      </w:pPr>
    </w:p>
    <w:tbl>
      <w:tblPr>
        <w:bidiVisual/>
        <w:tblW w:w="0" w:type="auto"/>
        <w:tblBorders>
          <w:top w:val="single" w:sz="4" w:space="0" w:color="auto"/>
        </w:tblBorders>
        <w:tblLook w:val="0000"/>
      </w:tblPr>
      <w:tblGrid>
        <w:gridCol w:w="5012"/>
      </w:tblGrid>
      <w:tr w:rsidR="00DD4D2A" w:rsidRPr="00DD4D2A" w:rsidTr="00DD4D2A">
        <w:tc>
          <w:tcPr>
            <w:tcW w:w="5012" w:type="dxa"/>
          </w:tcPr>
          <w:p w:rsidR="00DD4D2A" w:rsidRPr="00DD4D2A" w:rsidRDefault="00DD4D2A" w:rsidP="00DD4D2A">
            <w:pPr>
              <w:widowControl w:val="0"/>
              <w:jc w:val="center"/>
              <w:rPr>
                <w:rFonts w:cs="David"/>
                <w:sz w:val="24"/>
                <w:szCs w:val="24"/>
              </w:rPr>
            </w:pPr>
            <w:r w:rsidRPr="00DD4D2A">
              <w:rPr>
                <w:rFonts w:cs="David" w:hint="cs"/>
                <w:sz w:val="24"/>
                <w:szCs w:val="24"/>
                <w:rtl/>
              </w:rPr>
              <w:t>כתובת סניף הבנק/חברת הביטוח</w:t>
            </w:r>
          </w:p>
        </w:tc>
      </w:tr>
    </w:tbl>
    <w:p w:rsidR="00DD4D2A" w:rsidRPr="00DD4D2A" w:rsidRDefault="00DD4D2A" w:rsidP="00DD4D2A">
      <w:pPr>
        <w:widowControl w:val="0"/>
        <w:rPr>
          <w:rFonts w:cs="David"/>
          <w:sz w:val="24"/>
          <w:szCs w:val="24"/>
          <w:rtl/>
        </w:rPr>
      </w:pPr>
    </w:p>
    <w:p w:rsidR="00DD4D2A" w:rsidRPr="00DD4D2A" w:rsidRDefault="00DD4D2A" w:rsidP="00DD4D2A">
      <w:pPr>
        <w:widowControl w:val="0"/>
        <w:rPr>
          <w:rFonts w:cs="David"/>
          <w:sz w:val="24"/>
          <w:szCs w:val="24"/>
          <w:rtl/>
        </w:rPr>
      </w:pPr>
    </w:p>
    <w:tbl>
      <w:tblPr>
        <w:bidiVisual/>
        <w:tblW w:w="0" w:type="auto"/>
        <w:tblLook w:val="0000"/>
      </w:tblPr>
      <w:tblGrid>
        <w:gridCol w:w="2312"/>
        <w:gridCol w:w="360"/>
        <w:gridCol w:w="2880"/>
        <w:gridCol w:w="360"/>
        <w:gridCol w:w="2808"/>
      </w:tblGrid>
      <w:tr w:rsidR="00DD4D2A" w:rsidRPr="00DD4D2A" w:rsidTr="00DD4D2A">
        <w:tc>
          <w:tcPr>
            <w:tcW w:w="2312" w:type="dxa"/>
            <w:tcBorders>
              <w:top w:val="single" w:sz="4" w:space="0" w:color="auto"/>
            </w:tcBorders>
          </w:tcPr>
          <w:p w:rsidR="00DD4D2A" w:rsidRPr="00DD4D2A" w:rsidRDefault="00DD4D2A" w:rsidP="00DD4D2A">
            <w:pPr>
              <w:widowControl w:val="0"/>
              <w:jc w:val="center"/>
              <w:outlineLvl w:val="0"/>
              <w:rPr>
                <w:rFonts w:cs="David"/>
                <w:sz w:val="24"/>
                <w:szCs w:val="24"/>
              </w:rPr>
            </w:pPr>
            <w:r w:rsidRPr="00DD4D2A">
              <w:rPr>
                <w:rFonts w:cs="David" w:hint="cs"/>
                <w:sz w:val="24"/>
                <w:szCs w:val="24"/>
                <w:rtl/>
              </w:rPr>
              <w:t>תאריך</w:t>
            </w:r>
          </w:p>
        </w:tc>
        <w:tc>
          <w:tcPr>
            <w:tcW w:w="360" w:type="dxa"/>
          </w:tcPr>
          <w:p w:rsidR="00DD4D2A" w:rsidRPr="00DD4D2A" w:rsidRDefault="00DD4D2A" w:rsidP="00DD4D2A">
            <w:pPr>
              <w:widowControl w:val="0"/>
              <w:jc w:val="center"/>
              <w:outlineLvl w:val="0"/>
              <w:rPr>
                <w:rFonts w:cs="David"/>
                <w:sz w:val="24"/>
                <w:szCs w:val="24"/>
              </w:rPr>
            </w:pPr>
          </w:p>
        </w:tc>
        <w:tc>
          <w:tcPr>
            <w:tcW w:w="2880" w:type="dxa"/>
            <w:tcBorders>
              <w:top w:val="single" w:sz="4" w:space="0" w:color="auto"/>
            </w:tcBorders>
          </w:tcPr>
          <w:p w:rsidR="00DD4D2A" w:rsidRPr="00DD4D2A" w:rsidRDefault="00DD4D2A" w:rsidP="00DD4D2A">
            <w:pPr>
              <w:widowControl w:val="0"/>
              <w:jc w:val="center"/>
              <w:outlineLvl w:val="0"/>
              <w:rPr>
                <w:rFonts w:cs="David"/>
                <w:sz w:val="24"/>
                <w:szCs w:val="24"/>
              </w:rPr>
            </w:pPr>
            <w:r w:rsidRPr="00DD4D2A">
              <w:rPr>
                <w:rFonts w:cs="David" w:hint="cs"/>
                <w:sz w:val="24"/>
                <w:szCs w:val="24"/>
                <w:rtl/>
              </w:rPr>
              <w:t>שם מלא</w:t>
            </w:r>
          </w:p>
        </w:tc>
        <w:tc>
          <w:tcPr>
            <w:tcW w:w="360" w:type="dxa"/>
          </w:tcPr>
          <w:p w:rsidR="00DD4D2A" w:rsidRPr="00DD4D2A" w:rsidRDefault="00DD4D2A" w:rsidP="00DD4D2A">
            <w:pPr>
              <w:widowControl w:val="0"/>
              <w:jc w:val="center"/>
              <w:outlineLvl w:val="0"/>
              <w:rPr>
                <w:rFonts w:cs="David"/>
                <w:sz w:val="24"/>
                <w:szCs w:val="24"/>
              </w:rPr>
            </w:pPr>
          </w:p>
        </w:tc>
        <w:tc>
          <w:tcPr>
            <w:tcW w:w="2808" w:type="dxa"/>
            <w:tcBorders>
              <w:top w:val="single" w:sz="4" w:space="0" w:color="auto"/>
            </w:tcBorders>
          </w:tcPr>
          <w:p w:rsidR="00DD4D2A" w:rsidRPr="00DD4D2A" w:rsidRDefault="00DD4D2A" w:rsidP="00DD4D2A">
            <w:pPr>
              <w:widowControl w:val="0"/>
              <w:jc w:val="center"/>
              <w:outlineLvl w:val="0"/>
              <w:rPr>
                <w:rFonts w:cs="David"/>
                <w:sz w:val="24"/>
                <w:szCs w:val="24"/>
              </w:rPr>
            </w:pPr>
            <w:r w:rsidRPr="00DD4D2A">
              <w:rPr>
                <w:rFonts w:cs="David" w:hint="cs"/>
                <w:sz w:val="24"/>
                <w:szCs w:val="24"/>
                <w:rtl/>
              </w:rPr>
              <w:t>חתימה וחותמת</w:t>
            </w:r>
          </w:p>
        </w:tc>
      </w:tr>
    </w:tbl>
    <w:p w:rsidR="00DD4D2A" w:rsidRPr="00DD4D2A" w:rsidRDefault="00DD4D2A" w:rsidP="00DD4D2A">
      <w:pPr>
        <w:widowControl w:val="0"/>
        <w:outlineLvl w:val="0"/>
        <w:rPr>
          <w:rFonts w:cs="David"/>
          <w:sz w:val="24"/>
          <w:szCs w:val="24"/>
          <w:rtl/>
        </w:rPr>
      </w:pPr>
    </w:p>
    <w:p w:rsidR="00DD4D2A" w:rsidRPr="00DD4D2A" w:rsidRDefault="00DD4D2A" w:rsidP="00DD4D2A">
      <w:pPr>
        <w:pStyle w:val="3"/>
        <w:jc w:val="center"/>
        <w:rPr>
          <w:sz w:val="24"/>
          <w:szCs w:val="24"/>
          <w:rtl/>
        </w:rPr>
      </w:pPr>
      <w:bookmarkStart w:id="11" w:name="_Toc78123025"/>
      <w:bookmarkStart w:id="12" w:name="_Toc78167945"/>
      <w:bookmarkStart w:id="13" w:name="_Toc87378376"/>
      <w:r w:rsidRPr="00DD4D2A">
        <w:rPr>
          <w:sz w:val="24"/>
          <w:szCs w:val="24"/>
          <w:highlight w:val="yellow"/>
          <w:rtl/>
        </w:rPr>
        <w:br w:type="page"/>
      </w:r>
      <w:r w:rsidRPr="00DD4D2A">
        <w:rPr>
          <w:sz w:val="24"/>
          <w:szCs w:val="24"/>
          <w:rtl/>
        </w:rPr>
        <w:t xml:space="preserve">נספח </w:t>
      </w:r>
      <w:r w:rsidRPr="00DD4D2A">
        <w:rPr>
          <w:rFonts w:hint="cs"/>
          <w:sz w:val="24"/>
          <w:szCs w:val="24"/>
          <w:rtl/>
        </w:rPr>
        <w:t>ה' - אישור עורך דין על פרטים אודות המציע</w:t>
      </w:r>
      <w:bookmarkEnd w:id="11"/>
      <w:bookmarkEnd w:id="12"/>
      <w:bookmarkEnd w:id="13"/>
    </w:p>
    <w:p w:rsidR="00DD4D2A" w:rsidRPr="00DD4D2A" w:rsidRDefault="00DD4D2A" w:rsidP="00DD4D2A">
      <w:pPr>
        <w:spacing w:line="360" w:lineRule="auto"/>
        <w:ind w:right="284"/>
        <w:outlineLvl w:val="0"/>
        <w:rPr>
          <w:rFonts w:ascii="FrankRuehl" w:hAnsi="FrankRuehl" w:cs="David"/>
          <w:sz w:val="24"/>
          <w:szCs w:val="24"/>
          <w:rtl/>
        </w:rPr>
      </w:pPr>
      <w:bookmarkStart w:id="14" w:name="_Toc78123026"/>
    </w:p>
    <w:p w:rsidR="00DD4D2A" w:rsidRPr="00DD4D2A" w:rsidRDefault="00DD4D2A" w:rsidP="00DD4D2A">
      <w:pPr>
        <w:spacing w:line="360" w:lineRule="auto"/>
        <w:ind w:right="284"/>
        <w:outlineLvl w:val="0"/>
        <w:rPr>
          <w:rFonts w:ascii="FrankRuehl" w:hAnsi="FrankRuehl" w:cs="David"/>
          <w:sz w:val="24"/>
          <w:szCs w:val="24"/>
          <w:rtl/>
        </w:rPr>
      </w:pPr>
      <w:r w:rsidRPr="00DD4D2A">
        <w:rPr>
          <w:rFonts w:ascii="FrankRuehl" w:hAnsi="FrankRuehl" w:cs="David"/>
          <w:sz w:val="24"/>
          <w:szCs w:val="24"/>
          <w:rtl/>
        </w:rPr>
        <w:t xml:space="preserve">לכבוד </w:t>
      </w:r>
      <w:bookmarkEnd w:id="14"/>
    </w:p>
    <w:p w:rsidR="00DD4D2A" w:rsidRPr="00DD4D2A" w:rsidRDefault="00DD4D2A" w:rsidP="00DD4D2A">
      <w:pPr>
        <w:spacing w:line="360" w:lineRule="auto"/>
        <w:ind w:right="284"/>
        <w:outlineLvl w:val="0"/>
        <w:rPr>
          <w:rFonts w:ascii="FrankRuehl" w:hAnsi="FrankRuehl" w:cs="David"/>
          <w:sz w:val="24"/>
          <w:szCs w:val="24"/>
          <w:rtl/>
        </w:rPr>
      </w:pPr>
      <w:r w:rsidRPr="00DD4D2A">
        <w:rPr>
          <w:rFonts w:ascii="FrankRuehl" w:hAnsi="FrankRuehl" w:cs="David" w:hint="cs"/>
          <w:sz w:val="24"/>
          <w:szCs w:val="24"/>
          <w:rtl/>
        </w:rPr>
        <w:t xml:space="preserve">רשות המיסים בישראל </w:t>
      </w:r>
    </w:p>
    <w:p w:rsidR="00DD4D2A" w:rsidRPr="00DD4D2A" w:rsidRDefault="00DD4D2A" w:rsidP="00DD4D2A">
      <w:pPr>
        <w:spacing w:before="40" w:after="40" w:line="360" w:lineRule="auto"/>
        <w:ind w:right="1077"/>
        <w:rPr>
          <w:rFonts w:ascii="FrankRuehl" w:hAnsi="FrankRuehl" w:cs="David"/>
          <w:sz w:val="24"/>
          <w:szCs w:val="24"/>
          <w:rtl/>
        </w:rPr>
      </w:pPr>
      <w:r w:rsidRPr="00DD4D2A">
        <w:rPr>
          <w:rFonts w:ascii="FrankRuehl" w:hAnsi="FrankRuehl" w:cs="David"/>
          <w:sz w:val="24"/>
          <w:szCs w:val="24"/>
          <w:rtl/>
        </w:rPr>
        <w:t>א.ג.נ.,</w:t>
      </w:r>
    </w:p>
    <w:p w:rsidR="00DD4D2A" w:rsidRPr="00DD4D2A" w:rsidRDefault="00DD4D2A" w:rsidP="00DD4D2A">
      <w:pPr>
        <w:spacing w:before="40" w:after="40" w:line="360" w:lineRule="auto"/>
        <w:ind w:right="-142"/>
        <w:jc w:val="center"/>
        <w:rPr>
          <w:rFonts w:ascii="FrankRuehl" w:hAnsi="FrankRuehl" w:cs="David"/>
          <w:sz w:val="24"/>
          <w:szCs w:val="24"/>
          <w:rtl/>
        </w:rPr>
      </w:pPr>
      <w:r w:rsidRPr="00DD4D2A">
        <w:rPr>
          <w:rFonts w:ascii="FrankRuehl" w:hAnsi="FrankRuehl" w:cs="David"/>
          <w:sz w:val="24"/>
          <w:szCs w:val="24"/>
          <w:rtl/>
        </w:rPr>
        <w:t xml:space="preserve">הנדון: </w:t>
      </w:r>
      <w:r w:rsidRPr="00DD4D2A">
        <w:rPr>
          <w:rFonts w:ascii="FrankRuehl" w:hAnsi="FrankRuehl" w:cs="David"/>
          <w:sz w:val="24"/>
          <w:szCs w:val="24"/>
          <w:u w:val="single"/>
          <w:rtl/>
        </w:rPr>
        <w:t>מכרז</w:t>
      </w:r>
      <w:r w:rsidRPr="00DD4D2A">
        <w:rPr>
          <w:rFonts w:ascii="FrankRuehl" w:hAnsi="FrankRuehl" w:cs="David" w:hint="cs"/>
          <w:sz w:val="24"/>
          <w:szCs w:val="24"/>
          <w:u w:val="single"/>
          <w:rtl/>
        </w:rPr>
        <w:t xml:space="preserve"> מס' __________</w:t>
      </w:r>
      <w:r w:rsidRPr="00DD4D2A">
        <w:rPr>
          <w:rFonts w:ascii="FrankRuehl" w:hAnsi="FrankRuehl" w:cs="David" w:hint="cs"/>
          <w:sz w:val="24"/>
          <w:szCs w:val="24"/>
          <w:rtl/>
        </w:rPr>
        <w:t>.</w:t>
      </w:r>
    </w:p>
    <w:p w:rsidR="00DD4D2A" w:rsidRPr="00DD4D2A" w:rsidRDefault="00DD4D2A" w:rsidP="00DD4D2A">
      <w:pPr>
        <w:spacing w:before="40" w:after="40" w:line="360" w:lineRule="auto"/>
        <w:ind w:right="-142"/>
        <w:jc w:val="center"/>
        <w:rPr>
          <w:rFonts w:ascii="FrankRuehl" w:hAnsi="FrankRuehl" w:cs="David"/>
          <w:sz w:val="24"/>
          <w:szCs w:val="24"/>
          <w:rtl/>
        </w:rPr>
      </w:pPr>
    </w:p>
    <w:p w:rsidR="00DD4D2A" w:rsidRPr="00DD4D2A" w:rsidRDefault="00DD4D2A" w:rsidP="00DD4D2A">
      <w:pPr>
        <w:spacing w:before="40" w:after="40"/>
        <w:ind w:right="284"/>
        <w:rPr>
          <w:rFonts w:ascii="FrankRuehl" w:hAnsi="FrankRuehl" w:cs="David"/>
          <w:sz w:val="24"/>
          <w:szCs w:val="24"/>
          <w:rtl/>
        </w:rPr>
      </w:pPr>
      <w:r w:rsidRPr="00DD4D2A">
        <w:rPr>
          <w:rFonts w:ascii="FrankRuehl" w:hAnsi="FrankRuehl" w:cs="David"/>
          <w:sz w:val="24"/>
          <w:szCs w:val="24"/>
          <w:rtl/>
        </w:rPr>
        <w:t xml:space="preserve"> אני _______</w:t>
      </w:r>
      <w:r w:rsidRPr="00DD4D2A">
        <w:rPr>
          <w:rFonts w:ascii="FrankRuehl" w:hAnsi="FrankRuehl" w:cs="David" w:hint="cs"/>
          <w:sz w:val="24"/>
          <w:szCs w:val="24"/>
          <w:rtl/>
        </w:rPr>
        <w:t>___</w:t>
      </w:r>
      <w:r w:rsidRPr="00DD4D2A">
        <w:rPr>
          <w:rFonts w:ascii="FrankRuehl" w:hAnsi="FrankRuehl" w:cs="David"/>
          <w:sz w:val="24"/>
          <w:szCs w:val="24"/>
          <w:rtl/>
        </w:rPr>
        <w:t xml:space="preserve">_______ מאשר את הפרטים הבאים לגבי הגוף המציע למכרז זה. </w:t>
      </w:r>
    </w:p>
    <w:p w:rsidR="00DD4D2A" w:rsidRPr="00DD4D2A" w:rsidRDefault="00DD4D2A" w:rsidP="00DD4D2A">
      <w:pPr>
        <w:spacing w:before="40" w:after="40"/>
        <w:ind w:left="432" w:right="-144" w:hanging="432"/>
        <w:rPr>
          <w:rFonts w:ascii="FrankRuehl" w:hAnsi="FrankRuehl" w:cs="David"/>
          <w:sz w:val="24"/>
          <w:szCs w:val="24"/>
          <w:rtl/>
        </w:rPr>
      </w:pPr>
      <w:r w:rsidRPr="00DD4D2A">
        <w:rPr>
          <w:rFonts w:ascii="FrankRuehl" w:hAnsi="FrankRuehl" w:cs="David"/>
          <w:sz w:val="24"/>
          <w:szCs w:val="24"/>
          <w:rtl/>
        </w:rPr>
        <w:t xml:space="preserve">             עו"ד/רו"ח (שם מלא)</w:t>
      </w:r>
    </w:p>
    <w:p w:rsidR="00DD4D2A" w:rsidRPr="00DD4D2A" w:rsidRDefault="00DD4D2A" w:rsidP="00DD4D2A">
      <w:pPr>
        <w:spacing w:before="40" w:after="40" w:line="360" w:lineRule="auto"/>
        <w:ind w:right="1077"/>
        <w:rPr>
          <w:rFonts w:ascii="FrankRuehl" w:hAnsi="FrankRuehl" w:cs="David"/>
          <w:sz w:val="24"/>
          <w:szCs w:val="24"/>
          <w:rtl/>
        </w:rPr>
      </w:pPr>
      <w:r w:rsidRPr="00DD4D2A">
        <w:rPr>
          <w:rFonts w:ascii="FrankRuehl" w:hAnsi="FrankRuehl" w:cs="David"/>
          <w:sz w:val="24"/>
          <w:szCs w:val="24"/>
          <w:rtl/>
        </w:rPr>
        <w:t xml:space="preserve">1. שם </w:t>
      </w:r>
      <w:r w:rsidRPr="00DD4D2A">
        <w:rPr>
          <w:rFonts w:ascii="FrankRuehl" w:hAnsi="FrankRuehl" w:cs="David" w:hint="cs"/>
          <w:sz w:val="24"/>
          <w:szCs w:val="24"/>
          <w:rtl/>
        </w:rPr>
        <w:t xml:space="preserve">הגוף המציע כפי </w:t>
      </w:r>
      <w:r w:rsidRPr="00DD4D2A">
        <w:rPr>
          <w:rFonts w:ascii="FrankRuehl" w:hAnsi="FrankRuehl" w:cs="David"/>
          <w:sz w:val="24"/>
          <w:szCs w:val="24"/>
          <w:rtl/>
        </w:rPr>
        <w:t>שהוא רשום ב</w:t>
      </w:r>
      <w:r w:rsidRPr="00DD4D2A">
        <w:rPr>
          <w:rFonts w:ascii="FrankRuehl" w:hAnsi="FrankRuehl" w:cs="David" w:hint="cs"/>
          <w:sz w:val="24"/>
          <w:szCs w:val="24"/>
          <w:rtl/>
        </w:rPr>
        <w:t>מ</w:t>
      </w:r>
      <w:r w:rsidRPr="00DD4D2A">
        <w:rPr>
          <w:rFonts w:ascii="FrankRuehl" w:hAnsi="FrankRuehl" w:cs="David"/>
          <w:sz w:val="24"/>
          <w:szCs w:val="24"/>
          <w:rtl/>
        </w:rPr>
        <w:t>רשם רשמי:____________________.</w:t>
      </w:r>
    </w:p>
    <w:p w:rsidR="00DD4D2A" w:rsidRPr="00DD4D2A" w:rsidRDefault="00DD4D2A" w:rsidP="00DD4D2A">
      <w:pPr>
        <w:spacing w:before="40" w:after="40" w:line="360" w:lineRule="auto"/>
        <w:ind w:right="1077"/>
        <w:rPr>
          <w:rFonts w:ascii="FrankRuehl" w:hAnsi="FrankRuehl" w:cs="David"/>
          <w:sz w:val="24"/>
          <w:szCs w:val="24"/>
          <w:rtl/>
        </w:rPr>
      </w:pPr>
      <w:r w:rsidRPr="00DD4D2A">
        <w:rPr>
          <w:rFonts w:ascii="FrankRuehl" w:hAnsi="FrankRuehl" w:cs="David"/>
          <w:sz w:val="24"/>
          <w:szCs w:val="24"/>
          <w:rtl/>
        </w:rPr>
        <w:t>2. סוג התארגנות:______________________________</w:t>
      </w:r>
    </w:p>
    <w:p w:rsidR="00DD4D2A" w:rsidRPr="00DD4D2A" w:rsidRDefault="00DD4D2A" w:rsidP="00DD4D2A">
      <w:pPr>
        <w:spacing w:before="40" w:after="40" w:line="360" w:lineRule="auto"/>
        <w:ind w:right="1077"/>
        <w:rPr>
          <w:rFonts w:ascii="FrankRuehl" w:hAnsi="FrankRuehl" w:cs="David"/>
          <w:sz w:val="24"/>
          <w:szCs w:val="24"/>
          <w:rtl/>
        </w:rPr>
      </w:pPr>
      <w:r w:rsidRPr="00DD4D2A">
        <w:rPr>
          <w:rFonts w:ascii="FrankRuehl" w:hAnsi="FrankRuehl" w:cs="David"/>
          <w:sz w:val="24"/>
          <w:szCs w:val="24"/>
          <w:rtl/>
        </w:rPr>
        <w:t>3. תאריך הרישום:______________________________</w:t>
      </w:r>
    </w:p>
    <w:p w:rsidR="00DD4D2A" w:rsidRPr="00DD4D2A" w:rsidRDefault="00DD4D2A" w:rsidP="00DD4D2A">
      <w:pPr>
        <w:spacing w:before="40" w:after="40" w:line="360" w:lineRule="auto"/>
        <w:ind w:right="1077"/>
        <w:rPr>
          <w:rFonts w:ascii="FrankRuehl" w:hAnsi="FrankRuehl" w:cs="David"/>
          <w:sz w:val="24"/>
          <w:szCs w:val="24"/>
          <w:rtl/>
        </w:rPr>
      </w:pPr>
      <w:r w:rsidRPr="00DD4D2A">
        <w:rPr>
          <w:rFonts w:ascii="FrankRuehl" w:hAnsi="FrankRuehl" w:cs="David"/>
          <w:sz w:val="24"/>
          <w:szCs w:val="24"/>
          <w:rtl/>
        </w:rPr>
        <w:t>4. מספר מזהה:______________________________</w:t>
      </w:r>
    </w:p>
    <w:p w:rsidR="00DD4D2A" w:rsidRPr="00DD4D2A" w:rsidRDefault="00DD4D2A" w:rsidP="00DD4D2A">
      <w:pPr>
        <w:spacing w:before="40" w:after="40" w:line="360" w:lineRule="auto"/>
        <w:ind w:left="284" w:right="1077" w:hanging="284"/>
        <w:rPr>
          <w:rFonts w:ascii="FrankRuehl" w:hAnsi="FrankRuehl" w:cs="David"/>
          <w:sz w:val="24"/>
          <w:szCs w:val="24"/>
          <w:rtl/>
        </w:rPr>
      </w:pPr>
      <w:r w:rsidRPr="00DD4D2A">
        <w:rPr>
          <w:rFonts w:ascii="FrankRuehl" w:hAnsi="FrankRuehl" w:cs="David"/>
          <w:sz w:val="24"/>
          <w:szCs w:val="24"/>
          <w:rtl/>
        </w:rPr>
        <w:t>5. שמות המוסמכים לחתום ולהתחייב בשם המציע ומספרי ת.ז. שלהם ודרישות נוספות כמו תוספת חותמת, אם יהיו:</w:t>
      </w:r>
      <w:r w:rsidRPr="00DD4D2A">
        <w:rPr>
          <w:rFonts w:cs="David"/>
          <w:sz w:val="24"/>
          <w:szCs w:val="24"/>
        </w:rPr>
        <w:t xml:space="preserve"> </w:t>
      </w:r>
      <w:r w:rsidRPr="00DD4D2A">
        <w:rPr>
          <w:rFonts w:ascii="FrankRuehl" w:hAnsi="FrankRuehl" w:cs="David"/>
          <w:sz w:val="24"/>
          <w:szCs w:val="24"/>
          <w:rtl/>
        </w:rPr>
        <w:t>________________________________________________</w:t>
      </w:r>
    </w:p>
    <w:p w:rsidR="00DD4D2A" w:rsidRPr="00DD4D2A" w:rsidRDefault="00DD4D2A" w:rsidP="00DD4D2A">
      <w:pPr>
        <w:spacing w:before="40" w:after="40" w:line="360" w:lineRule="auto"/>
        <w:ind w:left="284" w:right="1077" w:firstLine="7"/>
        <w:rPr>
          <w:rFonts w:ascii="FrankRuehl" w:hAnsi="FrankRuehl" w:cs="David"/>
          <w:sz w:val="24"/>
          <w:szCs w:val="24"/>
          <w:rtl/>
        </w:rPr>
      </w:pPr>
      <w:r w:rsidRPr="00DD4D2A">
        <w:rPr>
          <w:rFonts w:ascii="FrankRuehl" w:hAnsi="FrankRuehl" w:cs="David"/>
          <w:sz w:val="24"/>
          <w:szCs w:val="24"/>
          <w:rtl/>
        </w:rPr>
        <w:t>________________________________________________</w:t>
      </w:r>
    </w:p>
    <w:p w:rsidR="00DD4D2A" w:rsidRPr="00DD4D2A" w:rsidRDefault="00DD4D2A" w:rsidP="00DD4D2A">
      <w:pPr>
        <w:tabs>
          <w:tab w:val="left" w:pos="1619"/>
          <w:tab w:val="left" w:pos="2699"/>
        </w:tabs>
        <w:spacing w:before="40" w:after="40" w:line="360" w:lineRule="auto"/>
        <w:ind w:left="284" w:hanging="284"/>
        <w:jc w:val="both"/>
        <w:rPr>
          <w:rFonts w:ascii="FrankRuehl" w:hAnsi="FrankRuehl" w:cs="David"/>
          <w:sz w:val="24"/>
          <w:szCs w:val="24"/>
          <w:rtl/>
        </w:rPr>
      </w:pPr>
      <w:r w:rsidRPr="00DD4D2A">
        <w:rPr>
          <w:rFonts w:ascii="FrankRuehl" w:hAnsi="FrankRuehl" w:cs="David"/>
          <w:sz w:val="24"/>
          <w:szCs w:val="24"/>
          <w:rtl/>
        </w:rPr>
        <w:t xml:space="preserve">6. </w:t>
      </w:r>
      <w:r w:rsidRPr="00DD4D2A">
        <w:rPr>
          <w:rFonts w:ascii="FrankRuehl" w:hAnsi="FrankRuehl" w:cs="David" w:hint="cs"/>
          <w:sz w:val="24"/>
          <w:szCs w:val="24"/>
          <w:rtl/>
        </w:rPr>
        <w:t xml:space="preserve">מצ"ב </w:t>
      </w:r>
      <w:r w:rsidRPr="00DD4D2A">
        <w:rPr>
          <w:rFonts w:ascii="FrankRuehl" w:hAnsi="FrankRuehl" w:cs="David"/>
          <w:sz w:val="24"/>
          <w:szCs w:val="24"/>
          <w:rtl/>
        </w:rPr>
        <w:t>אישור תקף על ניהול פנקסי חשבונות, מע"מ ורשימות על פי חוק עסקאות גופים ציבוריים, תשל'ו – 1976 וכן אישור על ניכוי מס במקור כפי שניתן ע"י שלטונות מס הכנסה ומע"מ.</w:t>
      </w:r>
    </w:p>
    <w:p w:rsidR="00DD4D2A" w:rsidRPr="00DD4D2A" w:rsidRDefault="00DD4D2A" w:rsidP="00DD4D2A">
      <w:pPr>
        <w:spacing w:line="300" w:lineRule="exact"/>
        <w:ind w:right="1077"/>
        <w:rPr>
          <w:rFonts w:ascii="FrankRuehl" w:hAnsi="FrankRuehl" w:cs="David"/>
          <w:sz w:val="24"/>
          <w:szCs w:val="24"/>
          <w:rtl/>
        </w:rPr>
      </w:pPr>
    </w:p>
    <w:p w:rsidR="00DD4D2A" w:rsidRPr="00DD4D2A" w:rsidRDefault="00DD4D2A" w:rsidP="00DD4D2A">
      <w:pPr>
        <w:spacing w:line="300" w:lineRule="exact"/>
        <w:ind w:right="1077"/>
        <w:rPr>
          <w:rFonts w:ascii="FrankRuehl" w:hAnsi="FrankRuehl" w:cs="David"/>
          <w:sz w:val="24"/>
          <w:szCs w:val="24"/>
          <w:rtl/>
        </w:rPr>
      </w:pPr>
    </w:p>
    <w:p w:rsidR="00DD4D2A" w:rsidRPr="00DD4D2A" w:rsidRDefault="00DD4D2A" w:rsidP="00DD4D2A">
      <w:pPr>
        <w:spacing w:line="300" w:lineRule="exact"/>
        <w:ind w:right="1077"/>
        <w:rPr>
          <w:rFonts w:ascii="FrankRuehl" w:hAnsi="FrankRuehl" w:cs="David"/>
          <w:sz w:val="24"/>
          <w:szCs w:val="24"/>
          <w:rtl/>
        </w:rPr>
      </w:pPr>
      <w:r w:rsidRPr="00DD4D2A">
        <w:rPr>
          <w:rFonts w:ascii="FrankRuehl" w:hAnsi="FrankRuehl" w:cs="David"/>
          <w:sz w:val="24"/>
          <w:szCs w:val="24"/>
          <w:rtl/>
        </w:rPr>
        <w:t>בכבוד רב,</w:t>
      </w:r>
    </w:p>
    <w:p w:rsidR="00DD4D2A" w:rsidRPr="00DD4D2A" w:rsidRDefault="00DD4D2A" w:rsidP="00DD4D2A">
      <w:pPr>
        <w:spacing w:line="300" w:lineRule="exact"/>
        <w:ind w:right="1077"/>
        <w:rPr>
          <w:rFonts w:ascii="FrankRuehl" w:hAnsi="FrankRuehl" w:cs="David"/>
          <w:sz w:val="24"/>
          <w:szCs w:val="24"/>
          <w:rtl/>
        </w:rPr>
      </w:pPr>
    </w:p>
    <w:p w:rsidR="00DD4D2A" w:rsidRPr="00DD4D2A" w:rsidRDefault="00DD4D2A" w:rsidP="00DD4D2A">
      <w:pPr>
        <w:spacing w:line="300" w:lineRule="exact"/>
        <w:ind w:right="1077"/>
        <w:rPr>
          <w:rFonts w:ascii="FrankRuehl" w:hAnsi="FrankRuehl" w:cs="David"/>
          <w:sz w:val="24"/>
          <w:szCs w:val="24"/>
          <w:rtl/>
        </w:rPr>
      </w:pPr>
    </w:p>
    <w:tbl>
      <w:tblPr>
        <w:bidiVisual/>
        <w:tblW w:w="0" w:type="auto"/>
        <w:jc w:val="center"/>
        <w:tblLook w:val="0000"/>
      </w:tblPr>
      <w:tblGrid>
        <w:gridCol w:w="2492"/>
        <w:gridCol w:w="360"/>
        <w:gridCol w:w="2700"/>
        <w:gridCol w:w="360"/>
        <w:gridCol w:w="2808"/>
      </w:tblGrid>
      <w:tr w:rsidR="00DD4D2A" w:rsidRPr="00DD4D2A" w:rsidTr="00DD4D2A">
        <w:trPr>
          <w:jc w:val="center"/>
        </w:trPr>
        <w:tc>
          <w:tcPr>
            <w:tcW w:w="2492" w:type="dxa"/>
            <w:tcBorders>
              <w:top w:val="single" w:sz="4" w:space="0" w:color="auto"/>
            </w:tcBorders>
          </w:tcPr>
          <w:p w:rsidR="00DD4D2A" w:rsidRPr="00DD4D2A" w:rsidRDefault="00DD4D2A" w:rsidP="00DD4D2A">
            <w:pPr>
              <w:spacing w:line="300" w:lineRule="exact"/>
              <w:ind w:right="44"/>
              <w:jc w:val="center"/>
              <w:rPr>
                <w:rFonts w:ascii="FrankRuehl" w:hAnsi="FrankRuehl" w:cs="David"/>
                <w:sz w:val="24"/>
                <w:szCs w:val="24"/>
              </w:rPr>
            </w:pPr>
            <w:r w:rsidRPr="00DD4D2A">
              <w:rPr>
                <w:rFonts w:ascii="FrankRuehl" w:hAnsi="FrankRuehl" w:cs="David"/>
                <w:sz w:val="24"/>
                <w:szCs w:val="24"/>
                <w:rtl/>
              </w:rPr>
              <w:t>שם מלא</w:t>
            </w:r>
          </w:p>
        </w:tc>
        <w:tc>
          <w:tcPr>
            <w:tcW w:w="360" w:type="dxa"/>
          </w:tcPr>
          <w:p w:rsidR="00DD4D2A" w:rsidRPr="00DD4D2A" w:rsidRDefault="00DD4D2A" w:rsidP="00DD4D2A">
            <w:pPr>
              <w:spacing w:line="300" w:lineRule="exact"/>
              <w:ind w:right="1077"/>
              <w:jc w:val="center"/>
              <w:rPr>
                <w:rFonts w:ascii="FrankRuehl" w:hAnsi="FrankRuehl" w:cs="David"/>
                <w:sz w:val="24"/>
                <w:szCs w:val="24"/>
              </w:rPr>
            </w:pPr>
          </w:p>
        </w:tc>
        <w:tc>
          <w:tcPr>
            <w:tcW w:w="2700" w:type="dxa"/>
            <w:tcBorders>
              <w:top w:val="single" w:sz="4" w:space="0" w:color="auto"/>
            </w:tcBorders>
          </w:tcPr>
          <w:p w:rsidR="00DD4D2A" w:rsidRPr="00DD4D2A" w:rsidRDefault="00DD4D2A" w:rsidP="00DD4D2A">
            <w:pPr>
              <w:pStyle w:val="TOC3"/>
              <w:spacing w:line="300" w:lineRule="exact"/>
              <w:jc w:val="center"/>
              <w:rPr>
                <w:rFonts w:ascii="FrankRuehl" w:hAnsi="FrankRuehl"/>
                <w:smallCaps/>
              </w:rPr>
            </w:pPr>
            <w:r w:rsidRPr="00DD4D2A">
              <w:rPr>
                <w:rFonts w:ascii="FrankRuehl" w:hAnsi="FrankRuehl"/>
                <w:smallCaps/>
                <w:rtl/>
              </w:rPr>
              <w:t>עו"ד</w:t>
            </w:r>
          </w:p>
        </w:tc>
        <w:tc>
          <w:tcPr>
            <w:tcW w:w="360" w:type="dxa"/>
          </w:tcPr>
          <w:p w:rsidR="00DD4D2A" w:rsidRPr="00DD4D2A" w:rsidRDefault="00DD4D2A" w:rsidP="00DD4D2A">
            <w:pPr>
              <w:spacing w:line="300" w:lineRule="exact"/>
              <w:ind w:right="1077"/>
              <w:jc w:val="center"/>
              <w:rPr>
                <w:rFonts w:ascii="FrankRuehl" w:hAnsi="FrankRuehl" w:cs="David"/>
                <w:sz w:val="24"/>
                <w:szCs w:val="24"/>
              </w:rPr>
            </w:pPr>
          </w:p>
        </w:tc>
        <w:tc>
          <w:tcPr>
            <w:tcW w:w="2808" w:type="dxa"/>
            <w:tcBorders>
              <w:top w:val="single" w:sz="4" w:space="0" w:color="auto"/>
            </w:tcBorders>
          </w:tcPr>
          <w:p w:rsidR="00DD4D2A" w:rsidRPr="00DD4D2A" w:rsidRDefault="00DD4D2A" w:rsidP="00DD4D2A">
            <w:pPr>
              <w:spacing w:line="300" w:lineRule="exact"/>
              <w:jc w:val="center"/>
              <w:rPr>
                <w:rFonts w:ascii="FrankRuehl" w:hAnsi="FrankRuehl" w:cs="David"/>
                <w:sz w:val="24"/>
                <w:szCs w:val="24"/>
              </w:rPr>
            </w:pPr>
            <w:r w:rsidRPr="00DD4D2A">
              <w:rPr>
                <w:rFonts w:ascii="FrankRuehl" w:hAnsi="FrankRuehl" w:cs="David" w:hint="cs"/>
                <w:sz w:val="24"/>
                <w:szCs w:val="24"/>
                <w:rtl/>
              </w:rPr>
              <w:t>ח</w:t>
            </w:r>
            <w:r w:rsidRPr="00DD4D2A">
              <w:rPr>
                <w:rFonts w:ascii="FrankRuehl" w:hAnsi="FrankRuehl" w:cs="David"/>
                <w:sz w:val="24"/>
                <w:szCs w:val="24"/>
                <w:rtl/>
              </w:rPr>
              <w:t>תימה וחותמת</w:t>
            </w:r>
          </w:p>
        </w:tc>
      </w:tr>
    </w:tbl>
    <w:p w:rsidR="00DD4D2A" w:rsidRPr="00DD4D2A" w:rsidRDefault="00DD4D2A" w:rsidP="00DD4D2A">
      <w:pPr>
        <w:spacing w:line="300" w:lineRule="exact"/>
        <w:ind w:right="1077"/>
        <w:rPr>
          <w:rFonts w:ascii="FrankRuehl" w:hAnsi="FrankRuehl" w:cs="David"/>
          <w:sz w:val="24"/>
          <w:szCs w:val="24"/>
          <w:rtl/>
        </w:rPr>
      </w:pPr>
    </w:p>
    <w:p w:rsidR="00DD4D2A" w:rsidRPr="00DD4D2A" w:rsidRDefault="00DD4D2A" w:rsidP="00DD4D2A">
      <w:pPr>
        <w:spacing w:line="300" w:lineRule="exact"/>
        <w:ind w:right="1077"/>
        <w:rPr>
          <w:rFonts w:ascii="FrankRuehl" w:hAnsi="FrankRuehl" w:cs="David"/>
          <w:sz w:val="24"/>
          <w:szCs w:val="24"/>
          <w:rtl/>
        </w:rPr>
      </w:pPr>
    </w:p>
    <w:tbl>
      <w:tblPr>
        <w:bidiVisual/>
        <w:tblW w:w="0" w:type="auto"/>
        <w:tblLook w:val="0000"/>
      </w:tblPr>
      <w:tblGrid>
        <w:gridCol w:w="3932"/>
        <w:gridCol w:w="360"/>
        <w:gridCol w:w="2340"/>
      </w:tblGrid>
      <w:tr w:rsidR="00DD4D2A" w:rsidRPr="00DD4D2A" w:rsidTr="00DD4D2A">
        <w:tc>
          <w:tcPr>
            <w:tcW w:w="3932" w:type="dxa"/>
            <w:tcBorders>
              <w:top w:val="single" w:sz="4" w:space="0" w:color="auto"/>
            </w:tcBorders>
          </w:tcPr>
          <w:p w:rsidR="00DD4D2A" w:rsidRPr="00DD4D2A" w:rsidRDefault="00DD4D2A" w:rsidP="00DD4D2A">
            <w:pPr>
              <w:spacing w:line="300" w:lineRule="exact"/>
              <w:ind w:right="126"/>
              <w:jc w:val="center"/>
              <w:rPr>
                <w:rFonts w:ascii="FrankRuehl" w:hAnsi="FrankRuehl" w:cs="David"/>
                <w:sz w:val="24"/>
                <w:szCs w:val="24"/>
              </w:rPr>
            </w:pPr>
            <w:r w:rsidRPr="00DD4D2A">
              <w:rPr>
                <w:rFonts w:ascii="FrankRuehl" w:hAnsi="FrankRuehl" w:cs="David"/>
                <w:sz w:val="24"/>
                <w:szCs w:val="24"/>
                <w:rtl/>
              </w:rPr>
              <w:t>כתובת</w:t>
            </w:r>
          </w:p>
        </w:tc>
        <w:tc>
          <w:tcPr>
            <w:tcW w:w="360" w:type="dxa"/>
          </w:tcPr>
          <w:p w:rsidR="00DD4D2A" w:rsidRPr="00DD4D2A" w:rsidRDefault="00DD4D2A" w:rsidP="00DD4D2A">
            <w:pPr>
              <w:spacing w:line="300" w:lineRule="exact"/>
              <w:ind w:right="1077"/>
              <w:rPr>
                <w:rFonts w:ascii="FrankRuehl" w:hAnsi="FrankRuehl" w:cs="David"/>
                <w:sz w:val="24"/>
                <w:szCs w:val="24"/>
              </w:rPr>
            </w:pPr>
          </w:p>
        </w:tc>
        <w:tc>
          <w:tcPr>
            <w:tcW w:w="2340" w:type="dxa"/>
            <w:tcBorders>
              <w:top w:val="single" w:sz="4" w:space="0" w:color="auto"/>
            </w:tcBorders>
          </w:tcPr>
          <w:p w:rsidR="00DD4D2A" w:rsidRPr="00DD4D2A" w:rsidRDefault="00DD4D2A" w:rsidP="00DD4D2A">
            <w:pPr>
              <w:spacing w:line="300" w:lineRule="exact"/>
              <w:jc w:val="center"/>
              <w:rPr>
                <w:rFonts w:ascii="FrankRuehl" w:hAnsi="FrankRuehl" w:cs="David"/>
                <w:sz w:val="24"/>
                <w:szCs w:val="24"/>
              </w:rPr>
            </w:pPr>
            <w:r w:rsidRPr="00DD4D2A">
              <w:rPr>
                <w:rFonts w:ascii="FrankRuehl" w:hAnsi="FrankRuehl" w:cs="David"/>
                <w:sz w:val="24"/>
                <w:szCs w:val="24"/>
                <w:rtl/>
              </w:rPr>
              <w:t>טלפון</w:t>
            </w:r>
          </w:p>
        </w:tc>
      </w:tr>
    </w:tbl>
    <w:p w:rsidR="00DD4D2A" w:rsidRPr="00DD4D2A" w:rsidRDefault="00DD4D2A" w:rsidP="00DD4D2A">
      <w:pPr>
        <w:pStyle w:val="3"/>
        <w:jc w:val="center"/>
        <w:rPr>
          <w:sz w:val="24"/>
          <w:szCs w:val="24"/>
          <w:rtl/>
        </w:rPr>
      </w:pPr>
      <w:r w:rsidRPr="00DD4D2A">
        <w:rPr>
          <w:sz w:val="24"/>
          <w:szCs w:val="24"/>
          <w:rtl/>
        </w:rPr>
        <w:br w:type="page"/>
        <w:t xml:space="preserve">נספח </w:t>
      </w:r>
      <w:r w:rsidRPr="00DD4D2A">
        <w:rPr>
          <w:rFonts w:hint="cs"/>
          <w:sz w:val="24"/>
          <w:szCs w:val="24"/>
          <w:rtl/>
        </w:rPr>
        <w:t>ו' - תצהיר על העסקת עובדים זרים כדין</w:t>
      </w:r>
      <w:bookmarkEnd w:id="7"/>
      <w:bookmarkEnd w:id="8"/>
      <w:bookmarkEnd w:id="9"/>
      <w:bookmarkEnd w:id="10"/>
      <w:r w:rsidRPr="00DD4D2A">
        <w:rPr>
          <w:rFonts w:hint="cs"/>
          <w:sz w:val="24"/>
          <w:szCs w:val="24"/>
          <w:rtl/>
        </w:rPr>
        <w:t xml:space="preserve"> ותשלום שכר מינימום</w:t>
      </w:r>
    </w:p>
    <w:p w:rsidR="00DD4D2A" w:rsidRPr="00DD4D2A" w:rsidRDefault="00DD4D2A" w:rsidP="00DD4D2A">
      <w:pPr>
        <w:spacing w:before="240" w:line="360" w:lineRule="auto"/>
        <w:jc w:val="both"/>
        <w:rPr>
          <w:rFonts w:cs="David"/>
          <w:sz w:val="24"/>
          <w:szCs w:val="24"/>
          <w:rtl/>
        </w:rPr>
      </w:pPr>
      <w:r w:rsidRPr="00DD4D2A">
        <w:rPr>
          <w:rFonts w:cs="David"/>
          <w:sz w:val="24"/>
          <w:szCs w:val="24"/>
          <w:rtl/>
        </w:rPr>
        <w:t>א</w:t>
      </w:r>
      <w:r w:rsidRPr="00DD4D2A">
        <w:rPr>
          <w:rFonts w:cs="David" w:hint="cs"/>
          <w:sz w:val="24"/>
          <w:szCs w:val="24"/>
          <w:rtl/>
        </w:rPr>
        <w:t>ני הח"מ __________ ת.ז. _______________ לאחר שהוזהרתי כי עלי לומר את האמת וכי אהיה צפוי לעונשים הקבועים בחוק אם לא אעשה כן, מצהיר/ה בזה כדלקמן:</w:t>
      </w:r>
    </w:p>
    <w:p w:rsidR="00DD4D2A" w:rsidRPr="00DD4D2A" w:rsidRDefault="00DD4D2A" w:rsidP="00DD4D2A">
      <w:pPr>
        <w:numPr>
          <w:ilvl w:val="0"/>
          <w:numId w:val="1"/>
        </w:numPr>
        <w:spacing w:after="0" w:line="360" w:lineRule="auto"/>
        <w:ind w:right="0"/>
        <w:jc w:val="both"/>
        <w:rPr>
          <w:rFonts w:cs="David"/>
          <w:sz w:val="24"/>
          <w:szCs w:val="24"/>
          <w:rtl/>
        </w:rPr>
      </w:pPr>
      <w:r w:rsidRPr="00DD4D2A">
        <w:rPr>
          <w:rFonts w:cs="David"/>
          <w:sz w:val="24"/>
          <w:szCs w:val="24"/>
          <w:rtl/>
        </w:rPr>
        <w:t>ה</w:t>
      </w:r>
      <w:r w:rsidRPr="00DD4D2A">
        <w:rPr>
          <w:rFonts w:cs="David" w:hint="cs"/>
          <w:sz w:val="24"/>
          <w:szCs w:val="24"/>
          <w:rtl/>
        </w:rPr>
        <w:t xml:space="preserve">נני נותן תצהיר זה בשם _________________ שהוא הגוף המבקש להתקשר עם המזמין </w:t>
      </w:r>
      <w:r w:rsidRPr="00DD4D2A">
        <w:rPr>
          <w:rFonts w:cs="David"/>
          <w:sz w:val="24"/>
          <w:szCs w:val="24"/>
          <w:rtl/>
        </w:rPr>
        <w:t>(</w:t>
      </w:r>
      <w:r w:rsidRPr="00DD4D2A">
        <w:rPr>
          <w:rFonts w:cs="David" w:hint="cs"/>
          <w:sz w:val="24"/>
          <w:szCs w:val="24"/>
          <w:rtl/>
        </w:rPr>
        <w:t xml:space="preserve">להלן: </w:t>
      </w:r>
      <w:r w:rsidRPr="00DD4D2A">
        <w:rPr>
          <w:rFonts w:cs="David"/>
          <w:sz w:val="24"/>
          <w:szCs w:val="24"/>
          <w:rtl/>
        </w:rPr>
        <w:t>"</w:t>
      </w:r>
      <w:r w:rsidRPr="00DD4D2A">
        <w:rPr>
          <w:rFonts w:cs="David" w:hint="cs"/>
          <w:b/>
          <w:bCs/>
          <w:sz w:val="24"/>
          <w:szCs w:val="24"/>
          <w:rtl/>
        </w:rPr>
        <w:t>הגוף</w:t>
      </w:r>
      <w:r w:rsidRPr="00DD4D2A">
        <w:rPr>
          <w:rFonts w:cs="David" w:hint="cs"/>
          <w:sz w:val="24"/>
          <w:szCs w:val="24"/>
          <w:rtl/>
        </w:rPr>
        <w:t>"</w:t>
      </w:r>
      <w:r w:rsidRPr="00DD4D2A">
        <w:rPr>
          <w:rFonts w:cs="David"/>
          <w:sz w:val="24"/>
          <w:szCs w:val="24"/>
          <w:rtl/>
        </w:rPr>
        <w:t xml:space="preserve">). </w:t>
      </w:r>
      <w:r w:rsidRPr="00DD4D2A">
        <w:rPr>
          <w:rFonts w:cs="David" w:hint="cs"/>
          <w:sz w:val="24"/>
          <w:szCs w:val="24"/>
          <w:rtl/>
        </w:rPr>
        <w:t xml:space="preserve">אני מכהן כ_______________ והנני מוסמך/ת לתת תצהיר זה בשם הגוף. </w:t>
      </w:r>
    </w:p>
    <w:p w:rsidR="00DD4D2A" w:rsidRPr="00DD4D2A" w:rsidRDefault="00DD4D2A" w:rsidP="00DD4D2A">
      <w:pPr>
        <w:numPr>
          <w:ilvl w:val="0"/>
          <w:numId w:val="1"/>
        </w:numPr>
        <w:spacing w:after="0" w:line="360" w:lineRule="auto"/>
        <w:ind w:right="0"/>
        <w:jc w:val="both"/>
        <w:rPr>
          <w:rFonts w:cs="David"/>
          <w:sz w:val="24"/>
          <w:szCs w:val="24"/>
          <w:rtl/>
        </w:rPr>
      </w:pPr>
      <w:r w:rsidRPr="00DD4D2A">
        <w:rPr>
          <w:rFonts w:cs="David"/>
          <w:sz w:val="24"/>
          <w:szCs w:val="24"/>
          <w:rtl/>
        </w:rPr>
        <w:t>(</w:t>
      </w:r>
      <w:r w:rsidRPr="00DD4D2A">
        <w:rPr>
          <w:rFonts w:cs="David" w:hint="cs"/>
          <w:sz w:val="24"/>
          <w:szCs w:val="24"/>
          <w:rtl/>
        </w:rPr>
        <w:t xml:space="preserve">למילוי ולסימון </w:t>
      </w:r>
      <w:r w:rsidRPr="00DD4D2A">
        <w:rPr>
          <w:rFonts w:cs="David"/>
          <w:sz w:val="24"/>
          <w:szCs w:val="24"/>
        </w:rPr>
        <w:t>X</w:t>
      </w:r>
      <w:r w:rsidRPr="00DD4D2A">
        <w:rPr>
          <w:rFonts w:cs="David"/>
          <w:sz w:val="24"/>
          <w:szCs w:val="24"/>
          <w:rtl/>
        </w:rPr>
        <w:t xml:space="preserve"> </w:t>
      </w:r>
      <w:r w:rsidRPr="00DD4D2A">
        <w:rPr>
          <w:rFonts w:cs="David" w:hint="cs"/>
          <w:sz w:val="24"/>
          <w:szCs w:val="24"/>
          <w:rtl/>
        </w:rPr>
        <w:t>במשבצת הנ</w:t>
      </w:r>
      <w:r w:rsidRPr="00DD4D2A">
        <w:rPr>
          <w:rFonts w:cs="David"/>
          <w:sz w:val="24"/>
          <w:szCs w:val="24"/>
          <w:rtl/>
        </w:rPr>
        <w:t>כ</w:t>
      </w:r>
      <w:r w:rsidRPr="00DD4D2A">
        <w:rPr>
          <w:rFonts w:cs="David" w:hint="cs"/>
          <w:sz w:val="24"/>
          <w:szCs w:val="24"/>
          <w:rtl/>
        </w:rPr>
        <w:t xml:space="preserve">ונה) </w:t>
      </w:r>
    </w:p>
    <w:p w:rsidR="00DD4D2A" w:rsidRPr="00DD4D2A" w:rsidRDefault="00DD4D2A" w:rsidP="00DD4D2A">
      <w:pPr>
        <w:numPr>
          <w:ilvl w:val="0"/>
          <w:numId w:val="2"/>
        </w:numPr>
        <w:spacing w:after="0" w:line="360" w:lineRule="auto"/>
        <w:ind w:right="0"/>
        <w:jc w:val="both"/>
        <w:rPr>
          <w:rFonts w:cs="David"/>
          <w:sz w:val="24"/>
          <w:szCs w:val="24"/>
          <w:rtl/>
        </w:rPr>
      </w:pPr>
      <w:r w:rsidRPr="00DD4D2A">
        <w:rPr>
          <w:rFonts w:cs="David"/>
          <w:sz w:val="24"/>
          <w:szCs w:val="24"/>
          <w:rtl/>
        </w:rPr>
        <w:t>ה</w:t>
      </w:r>
      <w:r w:rsidRPr="00DD4D2A">
        <w:rPr>
          <w:rFonts w:cs="David" w:hint="cs"/>
          <w:sz w:val="24"/>
          <w:szCs w:val="24"/>
          <w:rtl/>
        </w:rPr>
        <w:t>גוף ובעל זיקה אליו (</w:t>
      </w:r>
      <w:r w:rsidRPr="00DD4D2A">
        <w:rPr>
          <w:rFonts w:cs="David"/>
          <w:sz w:val="24"/>
          <w:szCs w:val="24"/>
          <w:rtl/>
        </w:rPr>
        <w:t>כ</w:t>
      </w:r>
      <w:r w:rsidRPr="00DD4D2A">
        <w:rPr>
          <w:rFonts w:cs="David" w:hint="cs"/>
          <w:sz w:val="24"/>
          <w:szCs w:val="24"/>
          <w:rtl/>
        </w:rPr>
        <w:t>הגדרתו בסעיף 2ב(א) ל</w:t>
      </w:r>
      <w:r w:rsidRPr="00DD4D2A">
        <w:rPr>
          <w:rFonts w:cs="David"/>
          <w:sz w:val="24"/>
          <w:szCs w:val="24"/>
          <w:rtl/>
        </w:rPr>
        <w:t>ח</w:t>
      </w:r>
      <w:r w:rsidRPr="00DD4D2A">
        <w:rPr>
          <w:rFonts w:cs="David" w:hint="cs"/>
          <w:sz w:val="24"/>
          <w:szCs w:val="24"/>
          <w:rtl/>
        </w:rPr>
        <w:t>וק עסקאות גופים ציבוריים (אכיפת ניהול חשבונות, תשלום חובות מס, שכר מינימום והעסקת עובדים זרים כדין), התשל"ו-1</w:t>
      </w:r>
      <w:r w:rsidRPr="00DD4D2A">
        <w:rPr>
          <w:rFonts w:cs="David"/>
          <w:sz w:val="24"/>
          <w:szCs w:val="24"/>
          <w:rtl/>
        </w:rPr>
        <w:t>976 (</w:t>
      </w:r>
      <w:r w:rsidRPr="00DD4D2A">
        <w:rPr>
          <w:rFonts w:cs="David" w:hint="cs"/>
          <w:sz w:val="24"/>
          <w:szCs w:val="24"/>
          <w:rtl/>
        </w:rPr>
        <w:t>להלן:</w:t>
      </w:r>
      <w:r w:rsidRPr="00DD4D2A">
        <w:rPr>
          <w:rFonts w:cs="David"/>
          <w:sz w:val="24"/>
          <w:szCs w:val="24"/>
          <w:rtl/>
        </w:rPr>
        <w:t xml:space="preserve"> "</w:t>
      </w:r>
      <w:r w:rsidRPr="00DD4D2A">
        <w:rPr>
          <w:rFonts w:cs="David" w:hint="cs"/>
          <w:b/>
          <w:bCs/>
          <w:sz w:val="24"/>
          <w:szCs w:val="24"/>
          <w:rtl/>
        </w:rPr>
        <w:t>בעל זיקה</w:t>
      </w:r>
      <w:r w:rsidRPr="00DD4D2A">
        <w:rPr>
          <w:rFonts w:cs="David" w:hint="cs"/>
          <w:sz w:val="24"/>
          <w:szCs w:val="24"/>
          <w:rtl/>
        </w:rPr>
        <w:t>"</w:t>
      </w:r>
      <w:r w:rsidRPr="00DD4D2A">
        <w:rPr>
          <w:rFonts w:cs="David"/>
          <w:sz w:val="24"/>
          <w:szCs w:val="24"/>
          <w:rtl/>
        </w:rPr>
        <w:t>)</w:t>
      </w:r>
      <w:r w:rsidRPr="00DD4D2A">
        <w:rPr>
          <w:rFonts w:cs="David" w:hint="cs"/>
          <w:sz w:val="24"/>
          <w:szCs w:val="24"/>
          <w:rtl/>
        </w:rPr>
        <w:t xml:space="preserve">) </w:t>
      </w:r>
      <w:r w:rsidRPr="00DD4D2A">
        <w:rPr>
          <w:rFonts w:cs="David"/>
          <w:sz w:val="24"/>
          <w:szCs w:val="24"/>
          <w:u w:val="single"/>
          <w:rtl/>
        </w:rPr>
        <w:t>ל</w:t>
      </w:r>
      <w:r w:rsidRPr="00DD4D2A">
        <w:rPr>
          <w:rFonts w:cs="David" w:hint="cs"/>
          <w:sz w:val="24"/>
          <w:szCs w:val="24"/>
          <w:u w:val="single"/>
          <w:rtl/>
        </w:rPr>
        <w:t>א הורשעו</w:t>
      </w:r>
      <w:r w:rsidRPr="00DD4D2A">
        <w:rPr>
          <w:rFonts w:cs="David"/>
          <w:sz w:val="24"/>
          <w:szCs w:val="24"/>
          <w:rtl/>
        </w:rPr>
        <w:t xml:space="preserve"> </w:t>
      </w:r>
      <w:r w:rsidRPr="00DD4D2A">
        <w:rPr>
          <w:rFonts w:cs="David" w:hint="cs"/>
          <w:sz w:val="24"/>
          <w:szCs w:val="24"/>
          <w:rtl/>
        </w:rPr>
        <w:t>בפסק דין חלוט בעבירה לפי חוק עובדים זרים (איסור העסקה שלא כדין והבטחת תנאים הוגנים), התשנ"א-1991 או חוק שכר מינימום, התשמ"ז - 1987</w:t>
      </w:r>
      <w:r w:rsidRPr="00DD4D2A">
        <w:rPr>
          <w:rFonts w:cs="David"/>
          <w:sz w:val="24"/>
          <w:szCs w:val="24"/>
          <w:rtl/>
        </w:rPr>
        <w:t xml:space="preserve">.  </w:t>
      </w:r>
    </w:p>
    <w:p w:rsidR="00DD4D2A" w:rsidRPr="00DD4D2A" w:rsidRDefault="00DD4D2A" w:rsidP="00DD4D2A">
      <w:pPr>
        <w:numPr>
          <w:ilvl w:val="0"/>
          <w:numId w:val="2"/>
        </w:numPr>
        <w:spacing w:after="0" w:line="360" w:lineRule="auto"/>
        <w:ind w:right="0"/>
        <w:jc w:val="both"/>
        <w:rPr>
          <w:rFonts w:cs="David"/>
          <w:sz w:val="24"/>
          <w:szCs w:val="24"/>
          <w:rtl/>
        </w:rPr>
      </w:pPr>
      <w:r w:rsidRPr="00DD4D2A">
        <w:rPr>
          <w:rFonts w:cs="David"/>
          <w:sz w:val="24"/>
          <w:szCs w:val="24"/>
          <w:rtl/>
        </w:rPr>
        <w:t>ה</w:t>
      </w:r>
      <w:r w:rsidRPr="00DD4D2A">
        <w:rPr>
          <w:rFonts w:cs="David" w:hint="cs"/>
          <w:sz w:val="24"/>
          <w:szCs w:val="24"/>
          <w:rtl/>
        </w:rPr>
        <w:t xml:space="preserve">גוף או בעל זיקה אליו </w:t>
      </w:r>
      <w:r w:rsidRPr="00DD4D2A">
        <w:rPr>
          <w:rFonts w:cs="David"/>
          <w:sz w:val="24"/>
          <w:szCs w:val="24"/>
          <w:u w:val="single"/>
          <w:rtl/>
        </w:rPr>
        <w:t>ה</w:t>
      </w:r>
      <w:r w:rsidRPr="00DD4D2A">
        <w:rPr>
          <w:rFonts w:cs="David" w:hint="cs"/>
          <w:sz w:val="24"/>
          <w:szCs w:val="24"/>
          <w:u w:val="single"/>
          <w:rtl/>
        </w:rPr>
        <w:t>ורשע</w:t>
      </w:r>
      <w:r w:rsidRPr="00DD4D2A">
        <w:rPr>
          <w:rFonts w:cs="David"/>
          <w:sz w:val="24"/>
          <w:szCs w:val="24"/>
          <w:rtl/>
        </w:rPr>
        <w:t xml:space="preserve"> ב</w:t>
      </w:r>
      <w:r w:rsidRPr="00DD4D2A">
        <w:rPr>
          <w:rFonts w:cs="David" w:hint="cs"/>
          <w:sz w:val="24"/>
          <w:szCs w:val="24"/>
          <w:rtl/>
        </w:rPr>
        <w:t>פסק דין חלוט בעבירה אחת או בשתי עבירות בלבד לפי חוק עסקאות עובדים זרים (איסור העסקה שלא כדין והבטחת תנאים הוגנים), התשנ</w:t>
      </w:r>
      <w:r w:rsidRPr="00DD4D2A">
        <w:rPr>
          <w:rFonts w:cs="David"/>
          <w:sz w:val="24"/>
          <w:szCs w:val="24"/>
          <w:rtl/>
        </w:rPr>
        <w:t>"</w:t>
      </w:r>
      <w:r w:rsidRPr="00DD4D2A">
        <w:rPr>
          <w:rFonts w:cs="David" w:hint="cs"/>
          <w:sz w:val="24"/>
          <w:szCs w:val="24"/>
          <w:rtl/>
        </w:rPr>
        <w:t>א-1991 או חוק שכר מינימום, התשמ"ז - 1987</w:t>
      </w:r>
      <w:r w:rsidRPr="00DD4D2A">
        <w:rPr>
          <w:rFonts w:cs="David"/>
          <w:sz w:val="24"/>
          <w:szCs w:val="24"/>
          <w:rtl/>
        </w:rPr>
        <w:t xml:space="preserve">. </w:t>
      </w:r>
    </w:p>
    <w:p w:rsidR="00DD4D2A" w:rsidRPr="00DD4D2A" w:rsidRDefault="00DD4D2A" w:rsidP="00DD4D2A">
      <w:pPr>
        <w:numPr>
          <w:ilvl w:val="0"/>
          <w:numId w:val="1"/>
        </w:numPr>
        <w:spacing w:after="0" w:line="360" w:lineRule="auto"/>
        <w:ind w:right="0"/>
        <w:jc w:val="both"/>
        <w:rPr>
          <w:rFonts w:cs="David"/>
          <w:sz w:val="24"/>
          <w:szCs w:val="24"/>
          <w:rtl/>
        </w:rPr>
      </w:pPr>
      <w:r w:rsidRPr="00DD4D2A">
        <w:rPr>
          <w:rFonts w:cs="David"/>
          <w:sz w:val="24"/>
          <w:szCs w:val="24"/>
          <w:rtl/>
        </w:rPr>
        <w:t>(</w:t>
      </w:r>
      <w:r w:rsidRPr="00DD4D2A">
        <w:rPr>
          <w:rFonts w:cs="David" w:hint="cs"/>
          <w:sz w:val="24"/>
          <w:szCs w:val="24"/>
          <w:rtl/>
        </w:rPr>
        <w:t xml:space="preserve">למילוי ולסימון </w:t>
      </w:r>
      <w:r w:rsidRPr="00DD4D2A">
        <w:rPr>
          <w:rFonts w:cs="David"/>
          <w:sz w:val="24"/>
          <w:szCs w:val="24"/>
        </w:rPr>
        <w:t>X</w:t>
      </w:r>
      <w:r w:rsidRPr="00DD4D2A">
        <w:rPr>
          <w:rFonts w:cs="David"/>
          <w:sz w:val="24"/>
          <w:szCs w:val="24"/>
          <w:rtl/>
        </w:rPr>
        <w:t xml:space="preserve"> </w:t>
      </w:r>
      <w:r w:rsidRPr="00DD4D2A">
        <w:rPr>
          <w:rFonts w:cs="David" w:hint="cs"/>
          <w:sz w:val="24"/>
          <w:szCs w:val="24"/>
          <w:rtl/>
        </w:rPr>
        <w:t xml:space="preserve">במשבצת הנכונה במקרה שהגוף או בעל זיקה </w:t>
      </w:r>
      <w:r w:rsidRPr="00DD4D2A">
        <w:rPr>
          <w:rFonts w:cs="David" w:hint="cs"/>
          <w:sz w:val="24"/>
          <w:szCs w:val="24"/>
          <w:u w:val="single"/>
          <w:rtl/>
        </w:rPr>
        <w:t>הורשעו</w:t>
      </w:r>
      <w:r w:rsidRPr="00DD4D2A">
        <w:rPr>
          <w:rFonts w:cs="David" w:hint="cs"/>
          <w:sz w:val="24"/>
          <w:szCs w:val="24"/>
          <w:rtl/>
        </w:rPr>
        <w:t xml:space="preserve"> בפסק דין ח</w:t>
      </w:r>
      <w:r w:rsidRPr="00DD4D2A">
        <w:rPr>
          <w:rFonts w:cs="David"/>
          <w:sz w:val="24"/>
          <w:szCs w:val="24"/>
          <w:rtl/>
        </w:rPr>
        <w:t>ל</w:t>
      </w:r>
      <w:r w:rsidRPr="00DD4D2A">
        <w:rPr>
          <w:rFonts w:cs="David" w:hint="cs"/>
          <w:sz w:val="24"/>
          <w:szCs w:val="24"/>
          <w:rtl/>
        </w:rPr>
        <w:t>וט ביותר משתי עבירות לפי חוק עובדים זרים (איסור העסקה שלא כדין והבטחת תנאים הוגנים), התשנ"א-1991 או חוק שכר מינימום, התשמ"ז - 1987:</w:t>
      </w:r>
    </w:p>
    <w:p w:rsidR="00DD4D2A" w:rsidRPr="00DD4D2A" w:rsidRDefault="00DD4D2A" w:rsidP="00DD4D2A">
      <w:pPr>
        <w:numPr>
          <w:ilvl w:val="0"/>
          <w:numId w:val="2"/>
        </w:numPr>
        <w:spacing w:after="0" w:line="360" w:lineRule="auto"/>
        <w:ind w:right="0"/>
        <w:jc w:val="both"/>
        <w:rPr>
          <w:rFonts w:cs="David"/>
          <w:sz w:val="24"/>
          <w:szCs w:val="24"/>
        </w:rPr>
      </w:pPr>
      <w:r w:rsidRPr="00DD4D2A">
        <w:rPr>
          <w:rFonts w:cs="David"/>
          <w:sz w:val="24"/>
          <w:szCs w:val="24"/>
          <w:rtl/>
        </w:rPr>
        <w:t>ה</w:t>
      </w:r>
      <w:r w:rsidRPr="00DD4D2A">
        <w:rPr>
          <w:rFonts w:cs="David" w:hint="cs"/>
          <w:sz w:val="24"/>
          <w:szCs w:val="24"/>
          <w:rtl/>
        </w:rPr>
        <w:t xml:space="preserve">הרשעה האחרונה </w:t>
      </w:r>
      <w:r w:rsidRPr="00DD4D2A">
        <w:rPr>
          <w:rFonts w:cs="David"/>
          <w:sz w:val="24"/>
          <w:szCs w:val="24"/>
          <w:u w:val="single"/>
          <w:rtl/>
        </w:rPr>
        <w:t>ל</w:t>
      </w:r>
      <w:r w:rsidRPr="00DD4D2A">
        <w:rPr>
          <w:rFonts w:cs="David" w:hint="cs"/>
          <w:sz w:val="24"/>
          <w:szCs w:val="24"/>
          <w:u w:val="single"/>
          <w:rtl/>
        </w:rPr>
        <w:t>א היית</w:t>
      </w:r>
      <w:r w:rsidRPr="00DD4D2A">
        <w:rPr>
          <w:rFonts w:cs="David" w:hint="eastAsia"/>
          <w:sz w:val="24"/>
          <w:szCs w:val="24"/>
          <w:u w:val="single"/>
          <w:rtl/>
        </w:rPr>
        <w:t>ה</w:t>
      </w:r>
      <w:r w:rsidRPr="00DD4D2A">
        <w:rPr>
          <w:rFonts w:cs="David"/>
          <w:sz w:val="24"/>
          <w:szCs w:val="24"/>
          <w:rtl/>
        </w:rPr>
        <w:t xml:space="preserve"> </w:t>
      </w:r>
      <w:r w:rsidRPr="00DD4D2A">
        <w:rPr>
          <w:rFonts w:cs="David" w:hint="cs"/>
          <w:sz w:val="24"/>
          <w:szCs w:val="24"/>
          <w:rtl/>
        </w:rPr>
        <w:t>בשנה שקדמה למועד ההתקשרות כהגדרתו בחוק (להל</w:t>
      </w:r>
      <w:r w:rsidRPr="00DD4D2A">
        <w:rPr>
          <w:rFonts w:cs="David"/>
          <w:sz w:val="24"/>
          <w:szCs w:val="24"/>
          <w:rtl/>
        </w:rPr>
        <w:t>ן</w:t>
      </w:r>
      <w:r w:rsidRPr="00DD4D2A">
        <w:rPr>
          <w:rFonts w:cs="David" w:hint="cs"/>
          <w:sz w:val="24"/>
          <w:szCs w:val="24"/>
          <w:rtl/>
        </w:rPr>
        <w:t>: "</w:t>
      </w:r>
      <w:r w:rsidRPr="00DD4D2A">
        <w:rPr>
          <w:rFonts w:cs="David"/>
          <w:b/>
          <w:bCs/>
          <w:sz w:val="24"/>
          <w:szCs w:val="24"/>
          <w:rtl/>
        </w:rPr>
        <w:t>מ</w:t>
      </w:r>
      <w:r w:rsidRPr="00DD4D2A">
        <w:rPr>
          <w:rFonts w:cs="David" w:hint="cs"/>
          <w:b/>
          <w:bCs/>
          <w:sz w:val="24"/>
          <w:szCs w:val="24"/>
          <w:rtl/>
        </w:rPr>
        <w:t>ועד ההתקשרות</w:t>
      </w:r>
      <w:r w:rsidRPr="00DD4D2A">
        <w:rPr>
          <w:rFonts w:cs="David" w:hint="cs"/>
          <w:sz w:val="24"/>
          <w:szCs w:val="24"/>
          <w:rtl/>
        </w:rPr>
        <w:t>"</w:t>
      </w:r>
      <w:r w:rsidRPr="00DD4D2A">
        <w:rPr>
          <w:rFonts w:cs="David"/>
          <w:sz w:val="24"/>
          <w:szCs w:val="24"/>
          <w:rtl/>
        </w:rPr>
        <w:t>)</w:t>
      </w:r>
      <w:r w:rsidRPr="00DD4D2A">
        <w:rPr>
          <w:rFonts w:cs="David" w:hint="cs"/>
          <w:sz w:val="24"/>
          <w:szCs w:val="24"/>
          <w:rtl/>
        </w:rPr>
        <w:t xml:space="preserve">. </w:t>
      </w:r>
    </w:p>
    <w:p w:rsidR="00DD4D2A" w:rsidRPr="00DD4D2A" w:rsidRDefault="00DD4D2A" w:rsidP="00DD4D2A">
      <w:pPr>
        <w:numPr>
          <w:ilvl w:val="0"/>
          <w:numId w:val="2"/>
        </w:numPr>
        <w:spacing w:after="0" w:line="360" w:lineRule="auto"/>
        <w:ind w:right="0"/>
        <w:jc w:val="both"/>
        <w:rPr>
          <w:rFonts w:cs="David"/>
          <w:sz w:val="24"/>
          <w:szCs w:val="24"/>
          <w:rtl/>
        </w:rPr>
      </w:pPr>
      <w:r w:rsidRPr="00DD4D2A">
        <w:rPr>
          <w:rFonts w:cs="David"/>
          <w:sz w:val="24"/>
          <w:szCs w:val="24"/>
          <w:rtl/>
        </w:rPr>
        <w:t>ה</w:t>
      </w:r>
      <w:r w:rsidRPr="00DD4D2A">
        <w:rPr>
          <w:rFonts w:cs="David" w:hint="cs"/>
          <w:sz w:val="24"/>
          <w:szCs w:val="24"/>
          <w:rtl/>
        </w:rPr>
        <w:t>רשע</w:t>
      </w:r>
      <w:r w:rsidRPr="00DD4D2A">
        <w:rPr>
          <w:rFonts w:cs="David"/>
          <w:sz w:val="24"/>
          <w:szCs w:val="24"/>
          <w:rtl/>
        </w:rPr>
        <w:t xml:space="preserve">ה </w:t>
      </w:r>
      <w:r w:rsidRPr="00DD4D2A">
        <w:rPr>
          <w:rFonts w:cs="David" w:hint="cs"/>
          <w:sz w:val="24"/>
          <w:szCs w:val="24"/>
          <w:rtl/>
        </w:rPr>
        <w:t xml:space="preserve">האחרונה </w:t>
      </w:r>
      <w:r w:rsidRPr="00DD4D2A">
        <w:rPr>
          <w:rFonts w:cs="David" w:hint="cs"/>
          <w:sz w:val="24"/>
          <w:szCs w:val="24"/>
          <w:u w:val="single"/>
          <w:rtl/>
        </w:rPr>
        <w:t>היית</w:t>
      </w:r>
      <w:r w:rsidRPr="00DD4D2A">
        <w:rPr>
          <w:rFonts w:cs="David" w:hint="eastAsia"/>
          <w:sz w:val="24"/>
          <w:szCs w:val="24"/>
          <w:u w:val="single"/>
          <w:rtl/>
        </w:rPr>
        <w:t>ה</w:t>
      </w:r>
      <w:r w:rsidRPr="00DD4D2A">
        <w:rPr>
          <w:rFonts w:cs="David"/>
          <w:sz w:val="24"/>
          <w:szCs w:val="24"/>
          <w:rtl/>
        </w:rPr>
        <w:t xml:space="preserve"> </w:t>
      </w:r>
      <w:r w:rsidRPr="00DD4D2A">
        <w:rPr>
          <w:rFonts w:cs="David" w:hint="cs"/>
          <w:sz w:val="24"/>
          <w:szCs w:val="24"/>
          <w:rtl/>
        </w:rPr>
        <w:t>בשנה שקדמה למועד ההתקשרות.</w:t>
      </w:r>
    </w:p>
    <w:p w:rsidR="00DD4D2A" w:rsidRPr="00DD4D2A" w:rsidRDefault="00DD4D2A" w:rsidP="00DD4D2A">
      <w:pPr>
        <w:numPr>
          <w:ilvl w:val="0"/>
          <w:numId w:val="1"/>
        </w:numPr>
        <w:spacing w:after="0" w:line="360" w:lineRule="auto"/>
        <w:ind w:right="0"/>
        <w:jc w:val="both"/>
        <w:rPr>
          <w:rFonts w:cs="David"/>
          <w:sz w:val="24"/>
          <w:szCs w:val="24"/>
          <w:rtl/>
        </w:rPr>
      </w:pPr>
      <w:r w:rsidRPr="00DD4D2A">
        <w:rPr>
          <w:rFonts w:cs="David" w:hint="cs"/>
          <w:sz w:val="24"/>
          <w:szCs w:val="24"/>
          <w:rtl/>
        </w:rPr>
        <w:t xml:space="preserve">ידוע לי כי לצורכי החוק, הוגדרה הרשעה כהרשעה בפסק דין חלוט בעבירה שנעברה אחרי יום כ"ה בחשוון התשס"ג (31 באוקטובר 2002).  </w:t>
      </w:r>
    </w:p>
    <w:p w:rsidR="00DD4D2A" w:rsidRPr="00DD4D2A" w:rsidRDefault="00DD4D2A" w:rsidP="00DD4D2A">
      <w:pPr>
        <w:numPr>
          <w:ilvl w:val="0"/>
          <w:numId w:val="1"/>
        </w:numPr>
        <w:spacing w:after="0" w:line="360" w:lineRule="auto"/>
        <w:ind w:right="0"/>
        <w:jc w:val="both"/>
        <w:rPr>
          <w:rFonts w:cs="David"/>
          <w:b/>
          <w:bCs/>
          <w:sz w:val="24"/>
          <w:szCs w:val="24"/>
          <w:u w:val="single"/>
        </w:rPr>
      </w:pPr>
      <w:r w:rsidRPr="00DD4D2A">
        <w:rPr>
          <w:rFonts w:cs="David"/>
          <w:sz w:val="24"/>
          <w:szCs w:val="24"/>
          <w:rtl/>
        </w:rPr>
        <w:t>ז</w:t>
      </w:r>
      <w:r w:rsidRPr="00DD4D2A">
        <w:rPr>
          <w:rFonts w:cs="David" w:hint="cs"/>
          <w:sz w:val="24"/>
          <w:szCs w:val="24"/>
          <w:rtl/>
        </w:rPr>
        <w:t xml:space="preserve">ה שמי, להלן חתימתי ותוכן תצהירי דלעיל אמת. </w:t>
      </w:r>
    </w:p>
    <w:p w:rsidR="00DD4D2A" w:rsidRPr="00DD4D2A" w:rsidRDefault="00DD4D2A" w:rsidP="00DD4D2A">
      <w:pPr>
        <w:spacing w:line="360" w:lineRule="auto"/>
        <w:ind w:right="360" w:firstLine="5330"/>
        <w:jc w:val="center"/>
        <w:rPr>
          <w:rFonts w:cs="David"/>
          <w:b/>
          <w:bCs/>
          <w:sz w:val="24"/>
          <w:szCs w:val="24"/>
          <w:u w:val="single"/>
          <w:rtl/>
        </w:rPr>
      </w:pPr>
      <w:r w:rsidRPr="00DD4D2A">
        <w:rPr>
          <w:rFonts w:cs="David" w:hint="cs"/>
          <w:sz w:val="24"/>
          <w:szCs w:val="24"/>
          <w:rtl/>
        </w:rPr>
        <w:t>_____________________</w:t>
      </w:r>
    </w:p>
    <w:p w:rsidR="00DD4D2A" w:rsidRPr="00C6364B" w:rsidRDefault="00C6364B" w:rsidP="00C6364B">
      <w:pPr>
        <w:spacing w:line="360" w:lineRule="auto"/>
        <w:ind w:right="360" w:firstLine="5330"/>
        <w:jc w:val="center"/>
        <w:rPr>
          <w:rFonts w:cs="David"/>
          <w:sz w:val="24"/>
          <w:szCs w:val="24"/>
        </w:rPr>
      </w:pPr>
      <w:r>
        <w:rPr>
          <w:rFonts w:cs="David" w:hint="cs"/>
          <w:sz w:val="24"/>
          <w:szCs w:val="24"/>
          <w:rtl/>
        </w:rPr>
        <w:t>המצהיר</w:t>
      </w:r>
    </w:p>
    <w:p w:rsidR="00DD4D2A" w:rsidRPr="00DD4D2A" w:rsidRDefault="00DD4D2A" w:rsidP="00DD4D2A">
      <w:pPr>
        <w:spacing w:before="240" w:line="360" w:lineRule="auto"/>
        <w:jc w:val="center"/>
        <w:outlineLvl w:val="0"/>
        <w:rPr>
          <w:rFonts w:cs="David"/>
          <w:sz w:val="24"/>
          <w:szCs w:val="24"/>
          <w:u w:val="single"/>
          <w:rtl/>
        </w:rPr>
      </w:pPr>
      <w:r w:rsidRPr="00DD4D2A">
        <w:rPr>
          <w:rFonts w:cs="David"/>
          <w:sz w:val="24"/>
          <w:szCs w:val="24"/>
          <w:u w:val="single"/>
          <w:rtl/>
        </w:rPr>
        <w:t>א</w:t>
      </w:r>
      <w:r w:rsidRPr="00DD4D2A">
        <w:rPr>
          <w:rFonts w:cs="David" w:hint="cs"/>
          <w:sz w:val="24"/>
          <w:szCs w:val="24"/>
          <w:u w:val="single"/>
          <w:rtl/>
        </w:rPr>
        <w:t>ישור</w:t>
      </w:r>
    </w:p>
    <w:p w:rsidR="00DD4D2A" w:rsidRPr="00DD4D2A" w:rsidRDefault="00DD4D2A" w:rsidP="00B530BB">
      <w:pPr>
        <w:spacing w:line="360" w:lineRule="auto"/>
        <w:jc w:val="both"/>
        <w:rPr>
          <w:rFonts w:cs="David"/>
          <w:sz w:val="24"/>
          <w:szCs w:val="24"/>
          <w:rtl/>
        </w:rPr>
      </w:pPr>
      <w:r w:rsidRPr="00DD4D2A">
        <w:rPr>
          <w:rFonts w:cs="David"/>
          <w:sz w:val="24"/>
          <w:szCs w:val="24"/>
          <w:rtl/>
        </w:rPr>
        <w:t>א</w:t>
      </w:r>
      <w:r w:rsidRPr="00DD4D2A">
        <w:rPr>
          <w:rFonts w:cs="David" w:hint="cs"/>
          <w:sz w:val="24"/>
          <w:szCs w:val="24"/>
          <w:rtl/>
        </w:rPr>
        <w:t>ני הח"מ, ________________, עו"ד, מאשר/ת כי ביום ____________ הופיע/ה בפני במשרדי ברחוב ___________ בישו</w:t>
      </w:r>
      <w:r w:rsidRPr="00DD4D2A">
        <w:rPr>
          <w:rFonts w:cs="David"/>
          <w:sz w:val="24"/>
          <w:szCs w:val="24"/>
          <w:rtl/>
        </w:rPr>
        <w:t>ב</w:t>
      </w:r>
      <w:r w:rsidRPr="00DD4D2A">
        <w:rPr>
          <w:rFonts w:cs="David" w:hint="cs"/>
          <w:sz w:val="24"/>
          <w:szCs w:val="24"/>
          <w:rtl/>
        </w:rPr>
        <w:t>/עיר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w:t>
      </w:r>
      <w:r w:rsidR="00B530BB">
        <w:rPr>
          <w:rFonts w:cs="David" w:hint="cs"/>
          <w:sz w:val="24"/>
          <w:szCs w:val="24"/>
          <w:rtl/>
        </w:rPr>
        <w:t>היר דלעיל.</w:t>
      </w:r>
      <w:r w:rsidRPr="00DD4D2A">
        <w:rPr>
          <w:rFonts w:cs="David"/>
          <w:sz w:val="24"/>
          <w:szCs w:val="24"/>
          <w:rtl/>
        </w:rPr>
        <w:t>___________</w:t>
      </w:r>
      <w:r w:rsidRPr="00DD4D2A">
        <w:rPr>
          <w:rFonts w:cs="David"/>
          <w:sz w:val="24"/>
          <w:szCs w:val="24"/>
          <w:rtl/>
        </w:rPr>
        <w:tab/>
        <w:t xml:space="preserve">              __________</w:t>
      </w:r>
      <w:r w:rsidRPr="00DD4D2A">
        <w:rPr>
          <w:rFonts w:cs="David"/>
          <w:sz w:val="24"/>
          <w:szCs w:val="24"/>
          <w:rtl/>
        </w:rPr>
        <w:tab/>
      </w:r>
      <w:r w:rsidR="00B530BB">
        <w:rPr>
          <w:rFonts w:cs="David" w:hint="cs"/>
          <w:sz w:val="24"/>
          <w:szCs w:val="24"/>
          <w:rtl/>
        </w:rPr>
        <w:t xml:space="preserve">             </w:t>
      </w:r>
      <w:r w:rsidRPr="00DD4D2A">
        <w:rPr>
          <w:rFonts w:cs="David" w:hint="cs"/>
          <w:sz w:val="24"/>
          <w:szCs w:val="24"/>
          <w:rtl/>
        </w:rPr>
        <w:t xml:space="preserve"> ___________</w:t>
      </w:r>
      <w:r w:rsidR="00B530BB">
        <w:rPr>
          <w:rFonts w:cs="David" w:hint="cs"/>
          <w:sz w:val="24"/>
          <w:szCs w:val="24"/>
          <w:rtl/>
        </w:rPr>
        <w:t>__________</w:t>
      </w:r>
      <w:r w:rsidR="00B530BB">
        <w:rPr>
          <w:rFonts w:cs="David" w:hint="cs"/>
          <w:sz w:val="24"/>
          <w:szCs w:val="24"/>
          <w:rtl/>
        </w:rPr>
        <w:tab/>
        <w:t xml:space="preserve">          ________________</w:t>
      </w:r>
      <w:r w:rsidRPr="00DD4D2A">
        <w:rPr>
          <w:rFonts w:cs="David"/>
          <w:sz w:val="24"/>
          <w:szCs w:val="24"/>
          <w:rtl/>
        </w:rPr>
        <w:tab/>
      </w:r>
      <w:r w:rsidR="00B530BB">
        <w:rPr>
          <w:rFonts w:cs="David" w:hint="cs"/>
          <w:sz w:val="24"/>
          <w:szCs w:val="24"/>
          <w:rtl/>
        </w:rPr>
        <w:t xml:space="preserve">     </w:t>
      </w:r>
    </w:p>
    <w:p w:rsidR="00DD4D2A" w:rsidRPr="00DD4D2A" w:rsidRDefault="00DD4D2A" w:rsidP="00DD4D2A">
      <w:pPr>
        <w:rPr>
          <w:rFonts w:cs="David"/>
          <w:sz w:val="24"/>
          <w:szCs w:val="24"/>
          <w:rtl/>
        </w:rPr>
      </w:pPr>
      <w:r w:rsidRPr="00DD4D2A">
        <w:rPr>
          <w:rFonts w:cs="David"/>
          <w:sz w:val="24"/>
          <w:szCs w:val="24"/>
          <w:rtl/>
        </w:rPr>
        <w:t xml:space="preserve">      </w:t>
      </w:r>
      <w:r w:rsidRPr="00DD4D2A">
        <w:rPr>
          <w:rFonts w:cs="David" w:hint="cs"/>
          <w:sz w:val="24"/>
          <w:szCs w:val="24"/>
          <w:rtl/>
        </w:rPr>
        <w:t xml:space="preserve">תאריך </w:t>
      </w:r>
      <w:r w:rsidRPr="00DD4D2A">
        <w:rPr>
          <w:rFonts w:cs="David"/>
          <w:sz w:val="24"/>
          <w:szCs w:val="24"/>
          <w:rtl/>
        </w:rPr>
        <w:tab/>
      </w:r>
      <w:r w:rsidRPr="00DD4D2A">
        <w:rPr>
          <w:rFonts w:cs="David"/>
          <w:sz w:val="24"/>
          <w:szCs w:val="24"/>
          <w:rtl/>
        </w:rPr>
        <w:tab/>
      </w:r>
      <w:r w:rsidRPr="00DD4D2A">
        <w:rPr>
          <w:rFonts w:cs="David" w:hint="cs"/>
          <w:sz w:val="24"/>
          <w:szCs w:val="24"/>
          <w:rtl/>
        </w:rPr>
        <w:t>חותמת ו</w:t>
      </w:r>
      <w:r w:rsidRPr="00DD4D2A">
        <w:rPr>
          <w:rFonts w:cs="David"/>
          <w:sz w:val="24"/>
          <w:szCs w:val="24"/>
          <w:rtl/>
        </w:rPr>
        <w:t>מ</w:t>
      </w:r>
      <w:r w:rsidRPr="00DD4D2A">
        <w:rPr>
          <w:rFonts w:cs="David" w:hint="cs"/>
          <w:sz w:val="24"/>
          <w:szCs w:val="24"/>
          <w:rtl/>
        </w:rPr>
        <w:t xml:space="preserve">ספר רישיון עורך דין </w:t>
      </w:r>
      <w:r w:rsidRPr="00DD4D2A">
        <w:rPr>
          <w:rFonts w:cs="David"/>
          <w:sz w:val="24"/>
          <w:szCs w:val="24"/>
          <w:rtl/>
        </w:rPr>
        <w:tab/>
      </w:r>
      <w:r w:rsidRPr="00DD4D2A">
        <w:rPr>
          <w:rFonts w:cs="David" w:hint="cs"/>
          <w:sz w:val="24"/>
          <w:szCs w:val="24"/>
          <w:rtl/>
        </w:rPr>
        <w:t xml:space="preserve">         חתימת עוה"ד</w:t>
      </w:r>
    </w:p>
    <w:p w:rsidR="00DD4D2A" w:rsidRPr="00DD4D2A" w:rsidRDefault="00DD4D2A" w:rsidP="00DD4D2A">
      <w:pPr>
        <w:jc w:val="center"/>
        <w:rPr>
          <w:rFonts w:cs="David"/>
          <w:b/>
          <w:bCs/>
          <w:sz w:val="24"/>
          <w:szCs w:val="24"/>
          <w:u w:val="single"/>
          <w:rtl/>
        </w:rPr>
      </w:pPr>
      <w:bookmarkStart w:id="15" w:name="_Toc61602139"/>
      <w:r w:rsidRPr="00DD4D2A">
        <w:rPr>
          <w:rFonts w:cs="David"/>
          <w:sz w:val="24"/>
          <w:szCs w:val="24"/>
          <w:rtl/>
        </w:rPr>
        <w:br w:type="page"/>
      </w:r>
      <w:bookmarkEnd w:id="0"/>
      <w:bookmarkEnd w:id="15"/>
      <w:r w:rsidRPr="00DD4D2A">
        <w:rPr>
          <w:rFonts w:cs="David" w:hint="cs"/>
          <w:b/>
          <w:bCs/>
          <w:sz w:val="24"/>
          <w:szCs w:val="24"/>
          <w:u w:val="single"/>
          <w:rtl/>
        </w:rPr>
        <w:t>נספח ז' - תצהיר פשיטת רגל והעדר תביעות</w:t>
      </w:r>
    </w:p>
    <w:p w:rsidR="00DD4D2A" w:rsidRPr="00DD4D2A" w:rsidRDefault="00DD4D2A" w:rsidP="00DD4D2A">
      <w:pPr>
        <w:rPr>
          <w:rFonts w:cs="David"/>
          <w:sz w:val="24"/>
          <w:szCs w:val="24"/>
          <w:rtl/>
        </w:rPr>
      </w:pPr>
    </w:p>
    <w:p w:rsidR="00DD4D2A" w:rsidRPr="00DD4D2A" w:rsidRDefault="00DD4D2A" w:rsidP="00DD4D2A">
      <w:pPr>
        <w:spacing w:before="240" w:line="360" w:lineRule="auto"/>
        <w:jc w:val="both"/>
        <w:rPr>
          <w:rFonts w:cs="David"/>
          <w:sz w:val="24"/>
          <w:szCs w:val="24"/>
          <w:rtl/>
        </w:rPr>
      </w:pPr>
      <w:r w:rsidRPr="00DD4D2A">
        <w:rPr>
          <w:rFonts w:cs="David"/>
          <w:sz w:val="24"/>
          <w:szCs w:val="24"/>
          <w:rtl/>
        </w:rPr>
        <w:t>א</w:t>
      </w:r>
      <w:r w:rsidRPr="00DD4D2A">
        <w:rPr>
          <w:rFonts w:cs="David" w:hint="cs"/>
          <w:sz w:val="24"/>
          <w:szCs w:val="24"/>
          <w:rtl/>
        </w:rPr>
        <w:t>ני הח"מ __________ ת.ז. _______________ לאחר שהוזהרתי כי עלי לומר את האמת וכי אהיה צפוי לעונשים הקבועים בחוק אם לא אעשה כן, מצהיר/ה בזה כדלקמן:</w:t>
      </w:r>
    </w:p>
    <w:p w:rsidR="00DD4D2A" w:rsidRPr="00DD4D2A" w:rsidRDefault="00DD4D2A" w:rsidP="00DD4D2A">
      <w:pPr>
        <w:numPr>
          <w:ilvl w:val="0"/>
          <w:numId w:val="4"/>
        </w:numPr>
        <w:autoSpaceDE w:val="0"/>
        <w:autoSpaceDN w:val="0"/>
        <w:spacing w:before="240" w:after="0" w:line="360" w:lineRule="auto"/>
        <w:jc w:val="both"/>
        <w:rPr>
          <w:rFonts w:cs="David"/>
          <w:sz w:val="24"/>
          <w:szCs w:val="24"/>
          <w:rtl/>
        </w:rPr>
      </w:pPr>
      <w:r w:rsidRPr="00DD4D2A">
        <w:rPr>
          <w:rFonts w:cs="David"/>
          <w:sz w:val="24"/>
          <w:szCs w:val="24"/>
          <w:rtl/>
        </w:rPr>
        <w:t>ה</w:t>
      </w:r>
      <w:r w:rsidRPr="00DD4D2A">
        <w:rPr>
          <w:rFonts w:cs="David" w:hint="cs"/>
          <w:sz w:val="24"/>
          <w:szCs w:val="24"/>
          <w:rtl/>
        </w:rPr>
        <w:t xml:space="preserve">נני נותן תצהיר זה בשם _________________ שהוא הגוף המבקש להתקשר עם המזמין במסגרת מכרז זה </w:t>
      </w:r>
      <w:r w:rsidRPr="00DD4D2A">
        <w:rPr>
          <w:rFonts w:cs="David"/>
          <w:sz w:val="24"/>
          <w:szCs w:val="24"/>
          <w:rtl/>
        </w:rPr>
        <w:t>(</w:t>
      </w:r>
      <w:r w:rsidRPr="00DD4D2A">
        <w:rPr>
          <w:rFonts w:cs="David" w:hint="cs"/>
          <w:sz w:val="24"/>
          <w:szCs w:val="24"/>
          <w:rtl/>
        </w:rPr>
        <w:t xml:space="preserve">להלן: </w:t>
      </w:r>
      <w:r w:rsidRPr="00DD4D2A">
        <w:rPr>
          <w:rFonts w:cs="David"/>
          <w:sz w:val="24"/>
          <w:szCs w:val="24"/>
          <w:rtl/>
        </w:rPr>
        <w:t>"</w:t>
      </w:r>
      <w:r w:rsidRPr="00DD4D2A">
        <w:rPr>
          <w:rFonts w:cs="David" w:hint="cs"/>
          <w:b/>
          <w:bCs/>
          <w:sz w:val="24"/>
          <w:szCs w:val="24"/>
          <w:rtl/>
        </w:rPr>
        <w:t>המציע</w:t>
      </w:r>
      <w:r w:rsidRPr="00DD4D2A">
        <w:rPr>
          <w:rFonts w:cs="David" w:hint="cs"/>
          <w:sz w:val="24"/>
          <w:szCs w:val="24"/>
          <w:rtl/>
        </w:rPr>
        <w:t>"</w:t>
      </w:r>
      <w:r w:rsidRPr="00DD4D2A">
        <w:rPr>
          <w:rFonts w:cs="David"/>
          <w:sz w:val="24"/>
          <w:szCs w:val="24"/>
          <w:rtl/>
        </w:rPr>
        <w:t xml:space="preserve">). </w:t>
      </w:r>
      <w:r w:rsidRPr="00DD4D2A">
        <w:rPr>
          <w:rFonts w:cs="David" w:hint="cs"/>
          <w:sz w:val="24"/>
          <w:szCs w:val="24"/>
          <w:rtl/>
        </w:rPr>
        <w:t xml:space="preserve">אני מכהן כ_______________ והנני מוסמך/ת לתת תצהיר זה בשם המציע. </w:t>
      </w:r>
    </w:p>
    <w:p w:rsidR="00DD4D2A" w:rsidRPr="00DD4D2A" w:rsidRDefault="00DD4D2A" w:rsidP="00DD4D2A">
      <w:pPr>
        <w:numPr>
          <w:ilvl w:val="0"/>
          <w:numId w:val="4"/>
        </w:numPr>
        <w:autoSpaceDE w:val="0"/>
        <w:autoSpaceDN w:val="0"/>
        <w:spacing w:before="240" w:after="0" w:line="360" w:lineRule="auto"/>
        <w:jc w:val="both"/>
        <w:rPr>
          <w:rFonts w:cs="David"/>
          <w:sz w:val="24"/>
          <w:szCs w:val="24"/>
        </w:rPr>
      </w:pPr>
      <w:r w:rsidRPr="00DD4D2A">
        <w:rPr>
          <w:rFonts w:cs="David" w:hint="cs"/>
          <w:sz w:val="24"/>
          <w:szCs w:val="24"/>
          <w:rtl/>
        </w:rPr>
        <w:t xml:space="preserve">הריני להצהיר כי נכון ליום תצהירי זה_____________ לא </w:t>
      </w:r>
      <w:r w:rsidRPr="00DD4D2A">
        <w:rPr>
          <w:rFonts w:cs="David"/>
          <w:sz w:val="24"/>
          <w:szCs w:val="24"/>
          <w:rtl/>
        </w:rPr>
        <w:t>מתנהלות</w:t>
      </w:r>
      <w:r w:rsidRPr="00DD4D2A">
        <w:rPr>
          <w:rFonts w:cs="David" w:hint="cs"/>
          <w:sz w:val="24"/>
          <w:szCs w:val="24"/>
          <w:rtl/>
        </w:rPr>
        <w:t xml:space="preserve"> </w:t>
      </w:r>
      <w:r w:rsidRPr="00DD4D2A">
        <w:rPr>
          <w:rFonts w:cs="David"/>
          <w:sz w:val="24"/>
          <w:szCs w:val="24"/>
          <w:rtl/>
        </w:rPr>
        <w:t>תביעות</w:t>
      </w:r>
      <w:r w:rsidRPr="00DD4D2A">
        <w:rPr>
          <w:rFonts w:cs="David" w:hint="cs"/>
          <w:sz w:val="24"/>
          <w:szCs w:val="24"/>
          <w:rtl/>
        </w:rPr>
        <w:t xml:space="preserve"> </w:t>
      </w:r>
      <w:r w:rsidRPr="00DD4D2A">
        <w:rPr>
          <w:rFonts w:cs="David"/>
          <w:sz w:val="24"/>
          <w:szCs w:val="24"/>
          <w:rtl/>
        </w:rPr>
        <w:t>נגד המציע והוא אינו נמצא בהליכי פשיטת רגל</w:t>
      </w:r>
      <w:r w:rsidRPr="00DD4D2A">
        <w:rPr>
          <w:rFonts w:cs="David" w:hint="cs"/>
          <w:sz w:val="24"/>
          <w:szCs w:val="24"/>
          <w:rtl/>
        </w:rPr>
        <w:t xml:space="preserve"> ו/או </w:t>
      </w:r>
      <w:r w:rsidRPr="00DD4D2A">
        <w:rPr>
          <w:rFonts w:cs="David"/>
          <w:sz w:val="24"/>
          <w:szCs w:val="24"/>
          <w:rtl/>
        </w:rPr>
        <w:t xml:space="preserve">פירוק שעלולים לפגוע בתפקודו </w:t>
      </w:r>
      <w:r w:rsidRPr="00DD4D2A">
        <w:rPr>
          <w:rFonts w:cs="David" w:hint="cs"/>
          <w:sz w:val="24"/>
          <w:szCs w:val="24"/>
          <w:rtl/>
        </w:rPr>
        <w:t>ככל ש</w:t>
      </w:r>
      <w:r w:rsidRPr="00DD4D2A">
        <w:rPr>
          <w:rFonts w:cs="David"/>
          <w:sz w:val="24"/>
          <w:szCs w:val="24"/>
          <w:rtl/>
        </w:rPr>
        <w:t>יזכה במכרז.</w:t>
      </w:r>
    </w:p>
    <w:p w:rsidR="00DD4D2A" w:rsidRPr="00DD4D2A" w:rsidRDefault="00DD4D2A" w:rsidP="00DD4D2A">
      <w:pPr>
        <w:numPr>
          <w:ilvl w:val="0"/>
          <w:numId w:val="4"/>
        </w:numPr>
        <w:autoSpaceDE w:val="0"/>
        <w:autoSpaceDN w:val="0"/>
        <w:spacing w:before="240" w:after="0" w:line="360" w:lineRule="auto"/>
        <w:jc w:val="both"/>
        <w:rPr>
          <w:rFonts w:cs="David"/>
          <w:sz w:val="24"/>
          <w:szCs w:val="24"/>
        </w:rPr>
      </w:pPr>
      <w:r w:rsidRPr="00DD4D2A">
        <w:rPr>
          <w:rFonts w:cs="David"/>
          <w:sz w:val="24"/>
          <w:szCs w:val="24"/>
          <w:rtl/>
        </w:rPr>
        <w:t>ז</w:t>
      </w:r>
      <w:r w:rsidRPr="00DD4D2A">
        <w:rPr>
          <w:rFonts w:cs="David" w:hint="cs"/>
          <w:sz w:val="24"/>
          <w:szCs w:val="24"/>
          <w:rtl/>
        </w:rPr>
        <w:t xml:space="preserve">ה שמי, להלן חתימתי ותוכן תצהירי דלעיל אמת. </w:t>
      </w:r>
    </w:p>
    <w:p w:rsidR="00DD4D2A" w:rsidRPr="00DD4D2A" w:rsidRDefault="00DD4D2A" w:rsidP="00DD4D2A">
      <w:pPr>
        <w:ind w:left="360"/>
        <w:jc w:val="both"/>
        <w:rPr>
          <w:rFonts w:cs="David"/>
          <w:color w:val="0000FF"/>
          <w:sz w:val="24"/>
          <w:szCs w:val="24"/>
        </w:rPr>
      </w:pPr>
    </w:p>
    <w:p w:rsidR="00DD4D2A" w:rsidRPr="00DD4D2A" w:rsidRDefault="00DD4D2A" w:rsidP="00DD4D2A">
      <w:pPr>
        <w:spacing w:line="360" w:lineRule="auto"/>
        <w:ind w:right="360" w:firstLine="5330"/>
        <w:jc w:val="center"/>
        <w:rPr>
          <w:rFonts w:cs="David"/>
          <w:b/>
          <w:bCs/>
          <w:sz w:val="24"/>
          <w:szCs w:val="24"/>
          <w:u w:val="single"/>
          <w:rtl/>
        </w:rPr>
      </w:pPr>
      <w:r w:rsidRPr="00DD4D2A">
        <w:rPr>
          <w:rFonts w:cs="David" w:hint="cs"/>
          <w:sz w:val="24"/>
          <w:szCs w:val="24"/>
          <w:rtl/>
        </w:rPr>
        <w:t>_____________________</w:t>
      </w:r>
    </w:p>
    <w:p w:rsidR="00DD4D2A" w:rsidRPr="00DD4D2A" w:rsidRDefault="00DD4D2A" w:rsidP="00DD4D2A">
      <w:pPr>
        <w:spacing w:line="360" w:lineRule="auto"/>
        <w:ind w:right="360" w:firstLine="5330"/>
        <w:jc w:val="center"/>
        <w:rPr>
          <w:rFonts w:cs="David"/>
          <w:sz w:val="24"/>
          <w:szCs w:val="24"/>
          <w:rtl/>
        </w:rPr>
      </w:pPr>
      <w:r w:rsidRPr="00DD4D2A">
        <w:rPr>
          <w:rFonts w:cs="David" w:hint="cs"/>
          <w:sz w:val="24"/>
          <w:szCs w:val="24"/>
          <w:rtl/>
        </w:rPr>
        <w:t>המצהיר</w:t>
      </w:r>
    </w:p>
    <w:p w:rsidR="00DD4D2A" w:rsidRPr="00DD4D2A" w:rsidRDefault="00DD4D2A" w:rsidP="00DD4D2A">
      <w:pPr>
        <w:spacing w:line="360" w:lineRule="auto"/>
        <w:ind w:right="360" w:firstLine="5330"/>
        <w:jc w:val="center"/>
        <w:rPr>
          <w:rFonts w:cs="David"/>
          <w:sz w:val="24"/>
          <w:szCs w:val="24"/>
        </w:rPr>
      </w:pPr>
    </w:p>
    <w:p w:rsidR="00DD4D2A" w:rsidRPr="00DD4D2A" w:rsidRDefault="00DD4D2A" w:rsidP="00DD4D2A">
      <w:pPr>
        <w:spacing w:before="240" w:line="360" w:lineRule="auto"/>
        <w:jc w:val="center"/>
        <w:outlineLvl w:val="1"/>
        <w:rPr>
          <w:rFonts w:cs="David"/>
          <w:sz w:val="24"/>
          <w:szCs w:val="24"/>
          <w:u w:val="single"/>
          <w:rtl/>
        </w:rPr>
      </w:pPr>
      <w:r w:rsidRPr="00DD4D2A">
        <w:rPr>
          <w:rFonts w:cs="David"/>
          <w:sz w:val="24"/>
          <w:szCs w:val="24"/>
          <w:u w:val="single"/>
          <w:rtl/>
        </w:rPr>
        <w:t>א</w:t>
      </w:r>
      <w:r w:rsidRPr="00DD4D2A">
        <w:rPr>
          <w:rFonts w:cs="David" w:hint="cs"/>
          <w:sz w:val="24"/>
          <w:szCs w:val="24"/>
          <w:u w:val="single"/>
          <w:rtl/>
        </w:rPr>
        <w:t>ישור</w:t>
      </w:r>
    </w:p>
    <w:p w:rsidR="00DD4D2A" w:rsidRPr="00DD4D2A" w:rsidRDefault="00DD4D2A" w:rsidP="00DD4D2A">
      <w:pPr>
        <w:spacing w:line="360" w:lineRule="auto"/>
        <w:jc w:val="both"/>
        <w:rPr>
          <w:rFonts w:cs="David"/>
          <w:sz w:val="24"/>
          <w:szCs w:val="24"/>
          <w:rtl/>
        </w:rPr>
      </w:pPr>
      <w:r w:rsidRPr="00DD4D2A">
        <w:rPr>
          <w:rFonts w:cs="David"/>
          <w:sz w:val="24"/>
          <w:szCs w:val="24"/>
          <w:rtl/>
        </w:rPr>
        <w:t>א</w:t>
      </w:r>
      <w:r w:rsidRPr="00DD4D2A">
        <w:rPr>
          <w:rFonts w:cs="David" w:hint="cs"/>
          <w:sz w:val="24"/>
          <w:szCs w:val="24"/>
          <w:rtl/>
        </w:rPr>
        <w:t>ני הח"מ, ________________, עו"ד, מאשר/ת כי ביום ____________ הופיע/ה בפני במשרדי ברחוב ___________ בישו</w:t>
      </w:r>
      <w:r w:rsidRPr="00DD4D2A">
        <w:rPr>
          <w:rFonts w:cs="David"/>
          <w:sz w:val="24"/>
          <w:szCs w:val="24"/>
          <w:rtl/>
        </w:rPr>
        <w:t>ב</w:t>
      </w:r>
      <w:r w:rsidRPr="00DD4D2A">
        <w:rPr>
          <w:rFonts w:cs="David" w:hint="cs"/>
          <w:sz w:val="24"/>
          <w:szCs w:val="24"/>
          <w:rtl/>
        </w:rPr>
        <w:t xml:space="preserve">/עיר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p w:rsidR="00DD4D2A" w:rsidRPr="00DD4D2A" w:rsidRDefault="00DD4D2A" w:rsidP="00DD4D2A">
      <w:pPr>
        <w:pStyle w:val="TOC2"/>
        <w:rPr>
          <w:b/>
          <w:bCs/>
          <w:smallCaps/>
          <w:rtl/>
        </w:rPr>
      </w:pPr>
    </w:p>
    <w:p w:rsidR="00DD4D2A" w:rsidRPr="00DD4D2A" w:rsidRDefault="00DD4D2A" w:rsidP="00DD4D2A">
      <w:pPr>
        <w:ind w:right="1680"/>
        <w:rPr>
          <w:rFonts w:cs="David"/>
          <w:sz w:val="24"/>
          <w:szCs w:val="24"/>
          <w:rtl/>
        </w:rPr>
      </w:pPr>
    </w:p>
    <w:p w:rsidR="00DD4D2A" w:rsidRPr="00DD4D2A" w:rsidRDefault="00DD4D2A" w:rsidP="00DD4D2A">
      <w:pPr>
        <w:ind w:right="567"/>
        <w:rPr>
          <w:rFonts w:cs="David"/>
          <w:sz w:val="24"/>
          <w:szCs w:val="24"/>
          <w:rtl/>
        </w:rPr>
      </w:pPr>
      <w:r w:rsidRPr="00DD4D2A">
        <w:rPr>
          <w:rFonts w:cs="David"/>
          <w:sz w:val="24"/>
          <w:szCs w:val="24"/>
          <w:rtl/>
        </w:rPr>
        <w:t>___________</w:t>
      </w:r>
      <w:r w:rsidRPr="00DD4D2A">
        <w:rPr>
          <w:rFonts w:cs="David"/>
          <w:sz w:val="24"/>
          <w:szCs w:val="24"/>
          <w:rtl/>
        </w:rPr>
        <w:tab/>
        <w:t xml:space="preserve">              ______________________</w:t>
      </w:r>
      <w:r w:rsidRPr="00DD4D2A">
        <w:rPr>
          <w:rFonts w:cs="David"/>
          <w:sz w:val="24"/>
          <w:szCs w:val="24"/>
          <w:rtl/>
        </w:rPr>
        <w:tab/>
      </w:r>
      <w:r w:rsidRPr="00DD4D2A">
        <w:rPr>
          <w:rFonts w:cs="David" w:hint="cs"/>
          <w:sz w:val="24"/>
          <w:szCs w:val="24"/>
          <w:rtl/>
        </w:rPr>
        <w:t xml:space="preserve">        ___________</w:t>
      </w:r>
      <w:r w:rsidRPr="00DD4D2A">
        <w:rPr>
          <w:rFonts w:cs="David"/>
          <w:sz w:val="24"/>
          <w:szCs w:val="24"/>
          <w:rtl/>
        </w:rPr>
        <w:tab/>
      </w:r>
      <w:r w:rsidRPr="00DD4D2A">
        <w:rPr>
          <w:rFonts w:cs="David"/>
          <w:sz w:val="24"/>
          <w:szCs w:val="24"/>
          <w:rtl/>
        </w:rPr>
        <w:tab/>
      </w:r>
    </w:p>
    <w:p w:rsidR="00DD4D2A" w:rsidRPr="00DD4D2A" w:rsidRDefault="00DD4D2A" w:rsidP="00DD4D2A">
      <w:pPr>
        <w:ind w:right="567"/>
        <w:rPr>
          <w:rFonts w:cs="David"/>
          <w:sz w:val="24"/>
          <w:szCs w:val="24"/>
          <w:rtl/>
        </w:rPr>
      </w:pPr>
      <w:r w:rsidRPr="00DD4D2A">
        <w:rPr>
          <w:rFonts w:cs="David"/>
          <w:sz w:val="24"/>
          <w:szCs w:val="24"/>
          <w:rtl/>
        </w:rPr>
        <w:t xml:space="preserve">      </w:t>
      </w:r>
      <w:r w:rsidRPr="00DD4D2A">
        <w:rPr>
          <w:rFonts w:cs="David" w:hint="cs"/>
          <w:sz w:val="24"/>
          <w:szCs w:val="24"/>
          <w:rtl/>
        </w:rPr>
        <w:t xml:space="preserve">תאריך </w:t>
      </w:r>
      <w:r w:rsidRPr="00DD4D2A">
        <w:rPr>
          <w:rFonts w:cs="David"/>
          <w:sz w:val="24"/>
          <w:szCs w:val="24"/>
          <w:rtl/>
        </w:rPr>
        <w:tab/>
      </w:r>
      <w:r w:rsidRPr="00DD4D2A">
        <w:rPr>
          <w:rFonts w:cs="David"/>
          <w:sz w:val="24"/>
          <w:szCs w:val="24"/>
          <w:rtl/>
        </w:rPr>
        <w:tab/>
      </w:r>
      <w:r w:rsidRPr="00DD4D2A">
        <w:rPr>
          <w:rFonts w:cs="David" w:hint="cs"/>
          <w:sz w:val="24"/>
          <w:szCs w:val="24"/>
          <w:rtl/>
        </w:rPr>
        <w:t>חותמת ו</w:t>
      </w:r>
      <w:r w:rsidRPr="00DD4D2A">
        <w:rPr>
          <w:rFonts w:cs="David"/>
          <w:sz w:val="24"/>
          <w:szCs w:val="24"/>
          <w:rtl/>
        </w:rPr>
        <w:t>מ</w:t>
      </w:r>
      <w:r w:rsidRPr="00DD4D2A">
        <w:rPr>
          <w:rFonts w:cs="David" w:hint="cs"/>
          <w:sz w:val="24"/>
          <w:szCs w:val="24"/>
          <w:rtl/>
        </w:rPr>
        <w:t xml:space="preserve">ספר רישיון עורך דין </w:t>
      </w:r>
      <w:r w:rsidRPr="00DD4D2A">
        <w:rPr>
          <w:rFonts w:cs="David"/>
          <w:sz w:val="24"/>
          <w:szCs w:val="24"/>
          <w:rtl/>
        </w:rPr>
        <w:tab/>
      </w:r>
      <w:r w:rsidRPr="00DD4D2A">
        <w:rPr>
          <w:rFonts w:cs="David" w:hint="cs"/>
          <w:sz w:val="24"/>
          <w:szCs w:val="24"/>
          <w:rtl/>
        </w:rPr>
        <w:t xml:space="preserve">         חתימת עוה"ד</w:t>
      </w:r>
    </w:p>
    <w:p w:rsidR="00DD4D2A" w:rsidRPr="00DD4D2A" w:rsidRDefault="00DD4D2A" w:rsidP="00DD4D2A">
      <w:pPr>
        <w:rPr>
          <w:rFonts w:cs="David"/>
          <w:b/>
          <w:bCs/>
          <w:sz w:val="24"/>
          <w:szCs w:val="24"/>
          <w:u w:val="single"/>
          <w:rtl/>
        </w:rPr>
      </w:pPr>
      <w:r w:rsidRPr="00DD4D2A">
        <w:rPr>
          <w:rFonts w:cs="David"/>
          <w:color w:val="0000FF"/>
          <w:sz w:val="24"/>
          <w:szCs w:val="24"/>
          <w:rtl/>
        </w:rPr>
        <w:br w:type="page"/>
      </w:r>
    </w:p>
    <w:p w:rsidR="00DD4D2A" w:rsidRPr="00DD4D2A" w:rsidRDefault="00DD4D2A" w:rsidP="00DD4D2A">
      <w:pPr>
        <w:jc w:val="center"/>
        <w:rPr>
          <w:rFonts w:cs="David"/>
          <w:b/>
          <w:bCs/>
          <w:sz w:val="24"/>
          <w:szCs w:val="24"/>
          <w:u w:val="single"/>
          <w:rtl/>
        </w:rPr>
      </w:pPr>
      <w:r w:rsidRPr="00DD4D2A">
        <w:rPr>
          <w:rFonts w:cs="David" w:hint="cs"/>
          <w:b/>
          <w:bCs/>
          <w:sz w:val="24"/>
          <w:szCs w:val="24"/>
          <w:u w:val="single"/>
          <w:rtl/>
        </w:rPr>
        <w:t xml:space="preserve">נספח ח' - אישור בדבר תשלום שכר מינימום וזכויות סוציאליות </w:t>
      </w:r>
    </w:p>
    <w:p w:rsidR="00DD4D2A" w:rsidRPr="00DD4D2A" w:rsidRDefault="00DD4D2A" w:rsidP="00DD4D2A">
      <w:pPr>
        <w:rPr>
          <w:rFonts w:cs="David"/>
          <w:sz w:val="24"/>
          <w:szCs w:val="24"/>
          <w:rtl/>
        </w:rPr>
      </w:pPr>
    </w:p>
    <w:p w:rsidR="00DD4D2A" w:rsidRPr="00DD4D2A" w:rsidRDefault="00DD4D2A" w:rsidP="00DD4D2A">
      <w:pPr>
        <w:spacing w:before="240" w:line="360" w:lineRule="auto"/>
        <w:jc w:val="both"/>
        <w:rPr>
          <w:rFonts w:cs="David"/>
          <w:sz w:val="24"/>
          <w:szCs w:val="24"/>
          <w:rtl/>
        </w:rPr>
      </w:pPr>
      <w:r w:rsidRPr="00DD4D2A">
        <w:rPr>
          <w:rFonts w:cs="David"/>
          <w:sz w:val="24"/>
          <w:szCs w:val="24"/>
          <w:rtl/>
        </w:rPr>
        <w:t>א</w:t>
      </w:r>
      <w:r w:rsidRPr="00DD4D2A">
        <w:rPr>
          <w:rFonts w:cs="David" w:hint="cs"/>
          <w:sz w:val="24"/>
          <w:szCs w:val="24"/>
          <w:rtl/>
        </w:rPr>
        <w:t>ני הח"מ __________ ת.ז. _______________ לאחר שהוזהרתי כי עלי לומר את האמת וכי אהיה צפוי לעונשים הקבועים בחוק אם לא אעשה כן, מצהיר/ה בזה כדלקמן:</w:t>
      </w:r>
    </w:p>
    <w:p w:rsidR="00DD4D2A" w:rsidRPr="00DD4D2A" w:rsidRDefault="00DD4D2A" w:rsidP="00DD4D2A">
      <w:pPr>
        <w:numPr>
          <w:ilvl w:val="0"/>
          <w:numId w:val="5"/>
        </w:numPr>
        <w:spacing w:before="240" w:after="0" w:line="360" w:lineRule="auto"/>
        <w:jc w:val="both"/>
        <w:rPr>
          <w:rFonts w:cs="David"/>
          <w:sz w:val="24"/>
          <w:szCs w:val="24"/>
          <w:rtl/>
        </w:rPr>
      </w:pPr>
      <w:r w:rsidRPr="00DD4D2A">
        <w:rPr>
          <w:rFonts w:cs="David"/>
          <w:sz w:val="24"/>
          <w:szCs w:val="24"/>
          <w:rtl/>
        </w:rPr>
        <w:t>ה</w:t>
      </w:r>
      <w:r w:rsidRPr="00DD4D2A">
        <w:rPr>
          <w:rFonts w:cs="David" w:hint="cs"/>
          <w:sz w:val="24"/>
          <w:szCs w:val="24"/>
          <w:rtl/>
        </w:rPr>
        <w:t xml:space="preserve">נני נותן תצהיר זה בשם _________________ שהוא הגוף המבקש להתקשר עם המזמין במסגרת מכרז זה </w:t>
      </w:r>
      <w:r w:rsidRPr="00DD4D2A">
        <w:rPr>
          <w:rFonts w:cs="David"/>
          <w:sz w:val="24"/>
          <w:szCs w:val="24"/>
          <w:rtl/>
        </w:rPr>
        <w:t>(</w:t>
      </w:r>
      <w:r w:rsidRPr="00DD4D2A">
        <w:rPr>
          <w:rFonts w:cs="David" w:hint="cs"/>
          <w:sz w:val="24"/>
          <w:szCs w:val="24"/>
          <w:rtl/>
        </w:rPr>
        <w:t xml:space="preserve">להלן: </w:t>
      </w:r>
      <w:r w:rsidRPr="00DD4D2A">
        <w:rPr>
          <w:rFonts w:cs="David"/>
          <w:sz w:val="24"/>
          <w:szCs w:val="24"/>
          <w:rtl/>
        </w:rPr>
        <w:t>"</w:t>
      </w:r>
      <w:r w:rsidRPr="00DD4D2A">
        <w:rPr>
          <w:rFonts w:cs="David" w:hint="cs"/>
          <w:b/>
          <w:bCs/>
          <w:sz w:val="24"/>
          <w:szCs w:val="24"/>
          <w:rtl/>
        </w:rPr>
        <w:t>המציע</w:t>
      </w:r>
      <w:r w:rsidRPr="00DD4D2A">
        <w:rPr>
          <w:rFonts w:cs="David" w:hint="cs"/>
          <w:sz w:val="24"/>
          <w:szCs w:val="24"/>
          <w:rtl/>
        </w:rPr>
        <w:t>"</w:t>
      </w:r>
      <w:r w:rsidRPr="00DD4D2A">
        <w:rPr>
          <w:rFonts w:cs="David"/>
          <w:sz w:val="24"/>
          <w:szCs w:val="24"/>
          <w:rtl/>
        </w:rPr>
        <w:t xml:space="preserve">). </w:t>
      </w:r>
      <w:r w:rsidRPr="00DD4D2A">
        <w:rPr>
          <w:rFonts w:cs="David" w:hint="cs"/>
          <w:sz w:val="24"/>
          <w:szCs w:val="24"/>
          <w:rtl/>
        </w:rPr>
        <w:t xml:space="preserve">אני מכהן כ_______________ והנני מוסמך/ת לתת תצהיר זה בשם המציע. </w:t>
      </w:r>
    </w:p>
    <w:p w:rsidR="00DD4D2A" w:rsidRPr="00DD4D2A" w:rsidRDefault="00DD4D2A" w:rsidP="00DD4D2A">
      <w:pPr>
        <w:numPr>
          <w:ilvl w:val="0"/>
          <w:numId w:val="5"/>
        </w:numPr>
        <w:spacing w:after="0" w:line="360" w:lineRule="auto"/>
        <w:jc w:val="both"/>
        <w:rPr>
          <w:rFonts w:cs="David"/>
          <w:sz w:val="24"/>
          <w:szCs w:val="24"/>
        </w:rPr>
      </w:pPr>
      <w:r w:rsidRPr="00DD4D2A">
        <w:rPr>
          <w:rFonts w:cs="David" w:hint="cs"/>
          <w:sz w:val="24"/>
          <w:szCs w:val="24"/>
          <w:rtl/>
        </w:rPr>
        <w:t xml:space="preserve">הריני להצהיר כי השכר המשולם לעובדי המציע אינו נמוך משכר המינימום המעודכן במועד הגשת הצעת המציע למכרז בהתאם לחוק שכר מינימום, התשמ"ז - 1987 וכי משולמים להם מלוא התשלומים הסוציאליים בהתאם להוראות כל דין ו/או ההסכם הקיבוצי או צו ההרחבה שחל עליהם. </w:t>
      </w:r>
    </w:p>
    <w:p w:rsidR="00DD4D2A" w:rsidRPr="00DD4D2A" w:rsidRDefault="00DD4D2A" w:rsidP="00DD4D2A">
      <w:pPr>
        <w:numPr>
          <w:ilvl w:val="0"/>
          <w:numId w:val="5"/>
        </w:numPr>
        <w:spacing w:after="0" w:line="360" w:lineRule="auto"/>
        <w:jc w:val="both"/>
        <w:rPr>
          <w:rFonts w:cs="David"/>
          <w:sz w:val="24"/>
          <w:szCs w:val="24"/>
        </w:rPr>
      </w:pPr>
      <w:r w:rsidRPr="00DD4D2A">
        <w:rPr>
          <w:rFonts w:cs="David" w:hint="cs"/>
          <w:sz w:val="24"/>
          <w:szCs w:val="24"/>
          <w:rtl/>
        </w:rPr>
        <w:t xml:space="preserve">כמו כן, המציע מתחייב בזאת כי ימשיך לשלם לעובדיו שכר שלא יפחת משכר המינימום (כפי שיעודכן מעת לעת בהתאם לחוק) ואת מלוא התשלומים הסוציאליים המגיעים להם בהתאם להוראות כל דין ו/או ההסכם הקיבוצי או צו ההרחבה שחל עליהם, וזאת ככל שהצעתו תבחר כהצעה הזוכה במכרז. </w:t>
      </w:r>
    </w:p>
    <w:p w:rsidR="00DD4D2A" w:rsidRPr="00DD4D2A" w:rsidRDefault="00DD4D2A" w:rsidP="00DD4D2A">
      <w:pPr>
        <w:numPr>
          <w:ilvl w:val="0"/>
          <w:numId w:val="5"/>
        </w:numPr>
        <w:spacing w:after="0" w:line="360" w:lineRule="auto"/>
        <w:jc w:val="both"/>
        <w:rPr>
          <w:rFonts w:cs="David"/>
          <w:sz w:val="24"/>
          <w:szCs w:val="24"/>
        </w:rPr>
      </w:pPr>
      <w:r w:rsidRPr="00DD4D2A">
        <w:rPr>
          <w:rFonts w:cs="David"/>
          <w:sz w:val="24"/>
          <w:szCs w:val="24"/>
          <w:rtl/>
        </w:rPr>
        <w:t>ז</w:t>
      </w:r>
      <w:r w:rsidRPr="00DD4D2A">
        <w:rPr>
          <w:rFonts w:cs="David" w:hint="cs"/>
          <w:sz w:val="24"/>
          <w:szCs w:val="24"/>
          <w:rtl/>
        </w:rPr>
        <w:t xml:space="preserve">ה שמי, להלן חתימתי ותוכן תצהירי דלעיל אמת. </w:t>
      </w:r>
    </w:p>
    <w:p w:rsidR="00DD4D2A" w:rsidRPr="00DD4D2A" w:rsidRDefault="00DD4D2A" w:rsidP="00DD4D2A">
      <w:pPr>
        <w:ind w:left="360"/>
        <w:jc w:val="both"/>
        <w:rPr>
          <w:rFonts w:cs="David"/>
          <w:color w:val="0000FF"/>
          <w:sz w:val="24"/>
          <w:szCs w:val="24"/>
          <w:rtl/>
        </w:rPr>
      </w:pPr>
    </w:p>
    <w:p w:rsidR="00DD4D2A" w:rsidRPr="00DD4D2A" w:rsidRDefault="00DD4D2A" w:rsidP="00DD4D2A">
      <w:pPr>
        <w:ind w:left="360"/>
        <w:jc w:val="both"/>
        <w:rPr>
          <w:rFonts w:cs="David"/>
          <w:color w:val="0000FF"/>
          <w:sz w:val="24"/>
          <w:szCs w:val="24"/>
        </w:rPr>
      </w:pPr>
    </w:p>
    <w:p w:rsidR="00DD4D2A" w:rsidRPr="00DD4D2A" w:rsidRDefault="00DD4D2A" w:rsidP="00DD4D2A">
      <w:pPr>
        <w:spacing w:line="360" w:lineRule="auto"/>
        <w:ind w:right="360" w:firstLine="5330"/>
        <w:jc w:val="center"/>
        <w:rPr>
          <w:rFonts w:cs="David"/>
          <w:b/>
          <w:bCs/>
          <w:sz w:val="24"/>
          <w:szCs w:val="24"/>
          <w:u w:val="single"/>
          <w:rtl/>
        </w:rPr>
      </w:pPr>
      <w:r w:rsidRPr="00DD4D2A">
        <w:rPr>
          <w:rFonts w:cs="David" w:hint="cs"/>
          <w:sz w:val="24"/>
          <w:szCs w:val="24"/>
          <w:rtl/>
        </w:rPr>
        <w:t>_____________________</w:t>
      </w:r>
    </w:p>
    <w:p w:rsidR="00C6364B" w:rsidRDefault="00DD4D2A" w:rsidP="00B530BB">
      <w:pPr>
        <w:spacing w:line="360" w:lineRule="auto"/>
        <w:ind w:right="360" w:firstLine="5330"/>
        <w:jc w:val="center"/>
        <w:rPr>
          <w:rFonts w:cs="David"/>
          <w:sz w:val="24"/>
          <w:szCs w:val="24"/>
          <w:rtl/>
        </w:rPr>
      </w:pPr>
      <w:r w:rsidRPr="00DD4D2A">
        <w:rPr>
          <w:rFonts w:cs="David" w:hint="cs"/>
          <w:sz w:val="24"/>
          <w:szCs w:val="24"/>
          <w:rtl/>
        </w:rPr>
        <w:t>המצהיר</w:t>
      </w:r>
    </w:p>
    <w:p w:rsidR="00DD4D2A" w:rsidRPr="00DD4D2A" w:rsidRDefault="00DD4D2A" w:rsidP="00DD4D2A">
      <w:pPr>
        <w:spacing w:before="240" w:line="360" w:lineRule="auto"/>
        <w:jc w:val="center"/>
        <w:outlineLvl w:val="1"/>
        <w:rPr>
          <w:rFonts w:cs="David"/>
          <w:sz w:val="24"/>
          <w:szCs w:val="24"/>
          <w:u w:val="single"/>
          <w:rtl/>
        </w:rPr>
      </w:pPr>
      <w:r w:rsidRPr="00DD4D2A">
        <w:rPr>
          <w:rFonts w:cs="David"/>
          <w:sz w:val="24"/>
          <w:szCs w:val="24"/>
          <w:u w:val="single"/>
          <w:rtl/>
        </w:rPr>
        <w:t>א</w:t>
      </w:r>
      <w:r w:rsidRPr="00DD4D2A">
        <w:rPr>
          <w:rFonts w:cs="David" w:hint="cs"/>
          <w:sz w:val="24"/>
          <w:szCs w:val="24"/>
          <w:u w:val="single"/>
          <w:rtl/>
        </w:rPr>
        <w:t>ישור</w:t>
      </w:r>
    </w:p>
    <w:p w:rsidR="00DD4D2A" w:rsidRPr="00DD4D2A" w:rsidRDefault="00DD4D2A" w:rsidP="00DD4D2A">
      <w:pPr>
        <w:spacing w:line="360" w:lineRule="auto"/>
        <w:jc w:val="both"/>
        <w:rPr>
          <w:rFonts w:cs="David"/>
          <w:sz w:val="24"/>
          <w:szCs w:val="24"/>
          <w:rtl/>
        </w:rPr>
      </w:pPr>
      <w:r w:rsidRPr="00DD4D2A">
        <w:rPr>
          <w:rFonts w:cs="David"/>
          <w:sz w:val="24"/>
          <w:szCs w:val="24"/>
          <w:rtl/>
        </w:rPr>
        <w:t>א</w:t>
      </w:r>
      <w:r w:rsidRPr="00DD4D2A">
        <w:rPr>
          <w:rFonts w:cs="David" w:hint="cs"/>
          <w:sz w:val="24"/>
          <w:szCs w:val="24"/>
          <w:rtl/>
        </w:rPr>
        <w:t>ני הח"מ, ________________, עו"ד, מאשר/ת כי ביום ____________ הופיע/ה בפני במשרדי ברחוב ___________ בישו</w:t>
      </w:r>
      <w:r w:rsidRPr="00DD4D2A">
        <w:rPr>
          <w:rFonts w:cs="David"/>
          <w:sz w:val="24"/>
          <w:szCs w:val="24"/>
          <w:rtl/>
        </w:rPr>
        <w:t>ב</w:t>
      </w:r>
      <w:r w:rsidRPr="00DD4D2A">
        <w:rPr>
          <w:rFonts w:cs="David" w:hint="cs"/>
          <w:sz w:val="24"/>
          <w:szCs w:val="24"/>
          <w:rtl/>
        </w:rPr>
        <w:t xml:space="preserve">/עיר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p w:rsidR="00DD4D2A" w:rsidRPr="00DD4D2A" w:rsidRDefault="00DD4D2A" w:rsidP="00DD4D2A">
      <w:pPr>
        <w:pStyle w:val="TOC2"/>
        <w:rPr>
          <w:b/>
          <w:bCs/>
          <w:smallCaps/>
          <w:rtl/>
        </w:rPr>
      </w:pPr>
    </w:p>
    <w:p w:rsidR="00DD4D2A" w:rsidRPr="00DD4D2A" w:rsidRDefault="00DD4D2A" w:rsidP="00DD4D2A">
      <w:pPr>
        <w:ind w:right="1680"/>
        <w:rPr>
          <w:rFonts w:cs="David"/>
          <w:sz w:val="24"/>
          <w:szCs w:val="24"/>
          <w:rtl/>
        </w:rPr>
      </w:pPr>
    </w:p>
    <w:p w:rsidR="00DD4D2A" w:rsidRPr="00DD4D2A" w:rsidRDefault="00DD4D2A" w:rsidP="00DD4D2A">
      <w:pPr>
        <w:ind w:right="567"/>
        <w:rPr>
          <w:rFonts w:cs="David"/>
          <w:sz w:val="24"/>
          <w:szCs w:val="24"/>
          <w:rtl/>
        </w:rPr>
      </w:pPr>
      <w:r w:rsidRPr="00DD4D2A">
        <w:rPr>
          <w:rFonts w:cs="David"/>
          <w:sz w:val="24"/>
          <w:szCs w:val="24"/>
          <w:rtl/>
        </w:rPr>
        <w:t>___________</w:t>
      </w:r>
      <w:r w:rsidRPr="00DD4D2A">
        <w:rPr>
          <w:rFonts w:cs="David"/>
          <w:sz w:val="24"/>
          <w:szCs w:val="24"/>
          <w:rtl/>
        </w:rPr>
        <w:tab/>
        <w:t xml:space="preserve">              ______________________</w:t>
      </w:r>
      <w:r w:rsidRPr="00DD4D2A">
        <w:rPr>
          <w:rFonts w:cs="David"/>
          <w:sz w:val="24"/>
          <w:szCs w:val="24"/>
          <w:rtl/>
        </w:rPr>
        <w:tab/>
      </w:r>
      <w:r w:rsidRPr="00DD4D2A">
        <w:rPr>
          <w:rFonts w:cs="David" w:hint="cs"/>
          <w:sz w:val="24"/>
          <w:szCs w:val="24"/>
          <w:rtl/>
        </w:rPr>
        <w:t xml:space="preserve">        ___________</w:t>
      </w:r>
      <w:r w:rsidRPr="00DD4D2A">
        <w:rPr>
          <w:rFonts w:cs="David"/>
          <w:sz w:val="24"/>
          <w:szCs w:val="24"/>
          <w:rtl/>
        </w:rPr>
        <w:tab/>
      </w:r>
      <w:r w:rsidRPr="00DD4D2A">
        <w:rPr>
          <w:rFonts w:cs="David"/>
          <w:sz w:val="24"/>
          <w:szCs w:val="24"/>
          <w:rtl/>
        </w:rPr>
        <w:tab/>
      </w:r>
    </w:p>
    <w:p w:rsidR="00DD4D2A" w:rsidRPr="00DD4D2A" w:rsidRDefault="00DD4D2A" w:rsidP="00DD4D2A">
      <w:pPr>
        <w:ind w:right="567"/>
        <w:rPr>
          <w:rFonts w:cs="David"/>
          <w:sz w:val="24"/>
          <w:szCs w:val="24"/>
          <w:rtl/>
        </w:rPr>
      </w:pPr>
      <w:r w:rsidRPr="00DD4D2A">
        <w:rPr>
          <w:rFonts w:cs="David"/>
          <w:sz w:val="24"/>
          <w:szCs w:val="24"/>
          <w:rtl/>
        </w:rPr>
        <w:t xml:space="preserve">      </w:t>
      </w:r>
      <w:r w:rsidRPr="00DD4D2A">
        <w:rPr>
          <w:rFonts w:cs="David" w:hint="cs"/>
          <w:sz w:val="24"/>
          <w:szCs w:val="24"/>
          <w:rtl/>
        </w:rPr>
        <w:t xml:space="preserve">תאריך </w:t>
      </w:r>
      <w:r w:rsidRPr="00DD4D2A">
        <w:rPr>
          <w:rFonts w:cs="David"/>
          <w:sz w:val="24"/>
          <w:szCs w:val="24"/>
          <w:rtl/>
        </w:rPr>
        <w:tab/>
      </w:r>
      <w:r w:rsidRPr="00DD4D2A">
        <w:rPr>
          <w:rFonts w:cs="David"/>
          <w:sz w:val="24"/>
          <w:szCs w:val="24"/>
          <w:rtl/>
        </w:rPr>
        <w:tab/>
      </w:r>
      <w:r w:rsidRPr="00DD4D2A">
        <w:rPr>
          <w:rFonts w:cs="David" w:hint="cs"/>
          <w:sz w:val="24"/>
          <w:szCs w:val="24"/>
          <w:rtl/>
        </w:rPr>
        <w:t>חותמת ו</w:t>
      </w:r>
      <w:r w:rsidRPr="00DD4D2A">
        <w:rPr>
          <w:rFonts w:cs="David"/>
          <w:sz w:val="24"/>
          <w:szCs w:val="24"/>
          <w:rtl/>
        </w:rPr>
        <w:t>מ</w:t>
      </w:r>
      <w:r w:rsidRPr="00DD4D2A">
        <w:rPr>
          <w:rFonts w:cs="David" w:hint="cs"/>
          <w:sz w:val="24"/>
          <w:szCs w:val="24"/>
          <w:rtl/>
        </w:rPr>
        <w:t xml:space="preserve">ספר רישיון עורך דין </w:t>
      </w:r>
      <w:r w:rsidRPr="00DD4D2A">
        <w:rPr>
          <w:rFonts w:cs="David"/>
          <w:sz w:val="24"/>
          <w:szCs w:val="24"/>
          <w:rtl/>
        </w:rPr>
        <w:tab/>
      </w:r>
      <w:r w:rsidRPr="00DD4D2A">
        <w:rPr>
          <w:rFonts w:cs="David" w:hint="cs"/>
          <w:sz w:val="24"/>
          <w:szCs w:val="24"/>
          <w:rtl/>
        </w:rPr>
        <w:t xml:space="preserve">         חתימת עוה"ד</w:t>
      </w:r>
    </w:p>
    <w:p w:rsidR="00DD4D2A" w:rsidRPr="00B530BB" w:rsidRDefault="00DD4D2A" w:rsidP="00B530BB">
      <w:pPr>
        <w:spacing w:after="0" w:line="240" w:lineRule="auto"/>
        <w:rPr>
          <w:rFonts w:cs="David"/>
          <w:b/>
          <w:bCs/>
          <w:sz w:val="24"/>
          <w:szCs w:val="24"/>
          <w:u w:val="single"/>
          <w:rtl/>
        </w:rPr>
      </w:pPr>
      <w:r w:rsidRPr="00B530BB">
        <w:rPr>
          <w:rFonts w:cs="David"/>
          <w:color w:val="0000FF"/>
          <w:sz w:val="24"/>
          <w:szCs w:val="24"/>
          <w:rtl/>
        </w:rPr>
        <w:br w:type="page"/>
      </w:r>
      <w:r w:rsidRPr="00B530BB">
        <w:rPr>
          <w:rFonts w:cs="David" w:hint="cs"/>
          <w:b/>
          <w:bCs/>
          <w:sz w:val="24"/>
          <w:szCs w:val="24"/>
          <w:u w:val="single"/>
          <w:rtl/>
        </w:rPr>
        <w:t xml:space="preserve">נספח ט' </w:t>
      </w:r>
      <w:r w:rsidRPr="00B530BB">
        <w:rPr>
          <w:rFonts w:cs="David"/>
          <w:b/>
          <w:bCs/>
          <w:sz w:val="24"/>
          <w:szCs w:val="24"/>
          <w:u w:val="single"/>
          <w:rtl/>
        </w:rPr>
        <w:t>–</w:t>
      </w:r>
      <w:r w:rsidRPr="00B530BB">
        <w:rPr>
          <w:rFonts w:cs="David" w:hint="cs"/>
          <w:b/>
          <w:bCs/>
          <w:sz w:val="24"/>
          <w:szCs w:val="24"/>
          <w:u w:val="single"/>
          <w:rtl/>
        </w:rPr>
        <w:t xml:space="preserve"> אישור עריכת ביטוחים (למילוי על ידי הספק הזוכה בלבד)</w:t>
      </w:r>
    </w:p>
    <w:p w:rsidR="00DD4D2A" w:rsidRPr="00DD4D2A" w:rsidRDefault="00DD4D2A" w:rsidP="00DD4D2A">
      <w:pPr>
        <w:rPr>
          <w:rFonts w:cs="David"/>
          <w:sz w:val="24"/>
          <w:szCs w:val="24"/>
          <w:rtl/>
        </w:rPr>
      </w:pPr>
    </w:p>
    <w:p w:rsidR="00DD4D2A" w:rsidRPr="00DD4D2A" w:rsidRDefault="00DD4D2A" w:rsidP="00DD4D2A">
      <w:pPr>
        <w:rPr>
          <w:rFonts w:cs="David"/>
          <w:sz w:val="24"/>
          <w:szCs w:val="24"/>
          <w:rtl/>
        </w:rPr>
      </w:pPr>
      <w:r w:rsidRPr="00DD4D2A">
        <w:rPr>
          <w:rFonts w:cs="David" w:hint="cs"/>
          <w:sz w:val="24"/>
          <w:szCs w:val="24"/>
          <w:rtl/>
        </w:rPr>
        <w:t xml:space="preserve">לכבוד </w:t>
      </w:r>
    </w:p>
    <w:p w:rsidR="00DD4D2A" w:rsidRPr="00DD4D2A" w:rsidRDefault="00DD4D2A" w:rsidP="00DD4D2A">
      <w:pPr>
        <w:rPr>
          <w:rFonts w:cs="David"/>
          <w:sz w:val="24"/>
          <w:szCs w:val="24"/>
          <w:rtl/>
        </w:rPr>
      </w:pPr>
    </w:p>
    <w:p w:rsidR="00DD4D2A" w:rsidRPr="00DD4D2A" w:rsidRDefault="00DD4D2A" w:rsidP="00DD4D2A">
      <w:pPr>
        <w:rPr>
          <w:rFonts w:cs="David"/>
          <w:b/>
          <w:bCs/>
          <w:sz w:val="24"/>
          <w:szCs w:val="24"/>
          <w:u w:val="single"/>
          <w:rtl/>
        </w:rPr>
      </w:pPr>
      <w:r w:rsidRPr="00DD4D2A">
        <w:rPr>
          <w:rFonts w:cs="David" w:hint="cs"/>
          <w:b/>
          <w:bCs/>
          <w:sz w:val="24"/>
          <w:szCs w:val="24"/>
          <w:u w:val="single"/>
          <w:rtl/>
        </w:rPr>
        <w:t xml:space="preserve">מדינת ישראל </w:t>
      </w:r>
      <w:r w:rsidRPr="00DD4D2A">
        <w:rPr>
          <w:rFonts w:cs="David"/>
          <w:b/>
          <w:bCs/>
          <w:sz w:val="24"/>
          <w:szCs w:val="24"/>
          <w:u w:val="single"/>
          <w:rtl/>
        </w:rPr>
        <w:t>–</w:t>
      </w:r>
      <w:r w:rsidRPr="00DD4D2A">
        <w:rPr>
          <w:rFonts w:cs="David" w:hint="cs"/>
          <w:b/>
          <w:bCs/>
          <w:sz w:val="24"/>
          <w:szCs w:val="24"/>
          <w:u w:val="single"/>
          <w:rtl/>
        </w:rPr>
        <w:t xml:space="preserve"> רשות המיסים בישראל</w:t>
      </w:r>
    </w:p>
    <w:p w:rsidR="00DD4D2A" w:rsidRPr="00DD4D2A" w:rsidRDefault="00DD4D2A" w:rsidP="00DD4D2A">
      <w:pPr>
        <w:rPr>
          <w:rFonts w:cs="David"/>
          <w:sz w:val="24"/>
          <w:szCs w:val="24"/>
          <w:rtl/>
        </w:rPr>
      </w:pPr>
    </w:p>
    <w:p w:rsidR="00DD4D2A" w:rsidRPr="00DD4D2A" w:rsidRDefault="00DD4D2A" w:rsidP="00DD4D2A">
      <w:pPr>
        <w:rPr>
          <w:rFonts w:cs="David"/>
          <w:sz w:val="24"/>
          <w:szCs w:val="24"/>
          <w:rtl/>
        </w:rPr>
      </w:pPr>
      <w:r w:rsidRPr="00DD4D2A">
        <w:rPr>
          <w:rFonts w:cs="David" w:hint="cs"/>
          <w:sz w:val="24"/>
          <w:szCs w:val="24"/>
          <w:rtl/>
        </w:rPr>
        <w:t>א.ג.נ.,</w:t>
      </w:r>
    </w:p>
    <w:p w:rsidR="00DD4D2A" w:rsidRPr="00DD4D2A" w:rsidRDefault="00DD4D2A" w:rsidP="00DD4D2A">
      <w:pPr>
        <w:rPr>
          <w:rFonts w:cs="David"/>
          <w:sz w:val="24"/>
          <w:szCs w:val="24"/>
          <w:rtl/>
        </w:rPr>
      </w:pPr>
    </w:p>
    <w:p w:rsidR="00DD4D2A" w:rsidRPr="00DD4D2A" w:rsidRDefault="00DD4D2A" w:rsidP="00DD4D2A">
      <w:pPr>
        <w:rPr>
          <w:rFonts w:cs="David"/>
          <w:sz w:val="24"/>
          <w:szCs w:val="24"/>
          <w:rtl/>
        </w:rPr>
      </w:pPr>
      <w:r w:rsidRPr="00DD4D2A">
        <w:rPr>
          <w:rFonts w:cs="David" w:hint="cs"/>
          <w:sz w:val="24"/>
          <w:szCs w:val="24"/>
          <w:rtl/>
        </w:rPr>
        <w:t xml:space="preserve">                              הנדון:  </w:t>
      </w:r>
      <w:r w:rsidRPr="00DD4D2A">
        <w:rPr>
          <w:rFonts w:cs="David" w:hint="cs"/>
          <w:b/>
          <w:bCs/>
          <w:sz w:val="24"/>
          <w:szCs w:val="24"/>
          <w:u w:val="single"/>
          <w:rtl/>
        </w:rPr>
        <w:t>אישור עריכת ביטוחים</w:t>
      </w:r>
    </w:p>
    <w:p w:rsidR="00DD4D2A" w:rsidRPr="00DD4D2A" w:rsidRDefault="00DD4D2A" w:rsidP="00DD4D2A">
      <w:pPr>
        <w:rPr>
          <w:rFonts w:cs="David"/>
          <w:sz w:val="24"/>
          <w:szCs w:val="24"/>
          <w:rtl/>
        </w:rPr>
      </w:pPr>
    </w:p>
    <w:p w:rsidR="00DD4D2A" w:rsidRPr="00DD4D2A" w:rsidRDefault="00DD4D2A" w:rsidP="00DD4D2A">
      <w:pPr>
        <w:rPr>
          <w:rFonts w:cs="David"/>
          <w:sz w:val="24"/>
          <w:szCs w:val="24"/>
          <w:rtl/>
        </w:rPr>
      </w:pPr>
      <w:r w:rsidRPr="00DD4D2A">
        <w:rPr>
          <w:rFonts w:cs="David" w:hint="cs"/>
          <w:sz w:val="24"/>
          <w:szCs w:val="24"/>
          <w:rtl/>
        </w:rPr>
        <w:t xml:space="preserve">הננו מאשרים בזה כי ערכנו למבוטחנו </w:t>
      </w:r>
      <w:r w:rsidRPr="00DD4D2A">
        <w:rPr>
          <w:rFonts w:cs="David" w:hint="cs"/>
          <w:b/>
          <w:bCs/>
          <w:sz w:val="24"/>
          <w:szCs w:val="24"/>
          <w:rtl/>
        </w:rPr>
        <w:t>________________ (להלן "הספק")</w:t>
      </w:r>
      <w:r w:rsidRPr="00DD4D2A">
        <w:rPr>
          <w:rFonts w:cs="David" w:hint="cs"/>
          <w:sz w:val="24"/>
          <w:szCs w:val="24"/>
          <w:rtl/>
        </w:rPr>
        <w:t xml:space="preserve"> לתקופת הביטוח</w:t>
      </w:r>
    </w:p>
    <w:p w:rsidR="00DD4D2A" w:rsidRPr="00DD4D2A" w:rsidRDefault="00DD4D2A" w:rsidP="00DD4D2A">
      <w:pPr>
        <w:rPr>
          <w:rFonts w:cs="David"/>
          <w:sz w:val="24"/>
          <w:szCs w:val="24"/>
          <w:rtl/>
        </w:rPr>
      </w:pPr>
      <w:r w:rsidRPr="00DD4D2A">
        <w:rPr>
          <w:rFonts w:cs="David" w:hint="cs"/>
          <w:sz w:val="24"/>
          <w:szCs w:val="24"/>
          <w:rtl/>
        </w:rPr>
        <w:t xml:space="preserve">מיום _________ עד יום ________________ בגין אספקת מוצרים  כנגד תווי קנייה  בקשר למכרז/הסכם עם  מדינת ישראל </w:t>
      </w:r>
      <w:r w:rsidRPr="00DD4D2A">
        <w:rPr>
          <w:rFonts w:cs="David"/>
          <w:sz w:val="24"/>
          <w:szCs w:val="24"/>
          <w:rtl/>
        </w:rPr>
        <w:t>–</w:t>
      </w:r>
      <w:r w:rsidRPr="00DD4D2A">
        <w:rPr>
          <w:rFonts w:cs="David" w:hint="cs"/>
          <w:sz w:val="24"/>
          <w:szCs w:val="24"/>
          <w:rtl/>
        </w:rPr>
        <w:t xml:space="preserve"> רשות המיסים בישראל, את הביטוחים המפורטים להלן:</w:t>
      </w:r>
    </w:p>
    <w:p w:rsidR="00DD4D2A" w:rsidRPr="00DD4D2A" w:rsidRDefault="00DD4D2A" w:rsidP="00DD4D2A">
      <w:pPr>
        <w:rPr>
          <w:rFonts w:cs="David"/>
          <w:sz w:val="24"/>
          <w:szCs w:val="24"/>
          <w:rtl/>
        </w:rPr>
      </w:pPr>
    </w:p>
    <w:p w:rsidR="00DD4D2A" w:rsidRPr="00DD4D2A" w:rsidRDefault="00DD4D2A" w:rsidP="00DD4D2A">
      <w:pPr>
        <w:rPr>
          <w:rFonts w:cs="David"/>
          <w:b/>
          <w:bCs/>
          <w:sz w:val="24"/>
          <w:szCs w:val="24"/>
          <w:u w:val="single"/>
          <w:rtl/>
        </w:rPr>
      </w:pPr>
      <w:r w:rsidRPr="00DD4D2A">
        <w:rPr>
          <w:rFonts w:cs="David" w:hint="cs"/>
          <w:b/>
          <w:bCs/>
          <w:sz w:val="24"/>
          <w:szCs w:val="24"/>
          <w:u w:val="single"/>
          <w:rtl/>
        </w:rPr>
        <w:t>ביטוח חבות המעבידים</w:t>
      </w:r>
    </w:p>
    <w:p w:rsidR="00DD4D2A" w:rsidRPr="00DD4D2A" w:rsidRDefault="00DD4D2A" w:rsidP="00DD4D2A">
      <w:pPr>
        <w:rPr>
          <w:rFonts w:cs="David"/>
          <w:sz w:val="24"/>
          <w:szCs w:val="24"/>
          <w:rtl/>
        </w:rPr>
      </w:pPr>
    </w:p>
    <w:p w:rsidR="00DD4D2A" w:rsidRPr="00DD4D2A" w:rsidRDefault="00DD4D2A" w:rsidP="00DD4D2A">
      <w:pPr>
        <w:numPr>
          <w:ilvl w:val="0"/>
          <w:numId w:val="11"/>
        </w:numPr>
        <w:spacing w:after="0" w:line="240" w:lineRule="auto"/>
        <w:rPr>
          <w:rFonts w:cs="David"/>
          <w:sz w:val="24"/>
          <w:szCs w:val="24"/>
        </w:rPr>
      </w:pPr>
      <w:r w:rsidRPr="00DD4D2A">
        <w:rPr>
          <w:rFonts w:cs="David" w:hint="cs"/>
          <w:sz w:val="24"/>
          <w:szCs w:val="24"/>
          <w:rtl/>
        </w:rPr>
        <w:t xml:space="preserve">אחריותו החוקית כלפי עובדיו בכל תחומי מדינת ישראל  והשטחים המוחזקים. </w:t>
      </w:r>
    </w:p>
    <w:p w:rsidR="00DD4D2A" w:rsidRPr="00DD4D2A" w:rsidRDefault="00DD4D2A" w:rsidP="00DD4D2A">
      <w:pPr>
        <w:numPr>
          <w:ilvl w:val="0"/>
          <w:numId w:val="11"/>
        </w:numPr>
        <w:spacing w:after="0" w:line="240" w:lineRule="auto"/>
        <w:rPr>
          <w:rFonts w:cs="David"/>
          <w:sz w:val="24"/>
          <w:szCs w:val="24"/>
        </w:rPr>
      </w:pPr>
      <w:r w:rsidRPr="00DD4D2A">
        <w:rPr>
          <w:rFonts w:cs="David" w:hint="cs"/>
          <w:sz w:val="24"/>
          <w:szCs w:val="24"/>
          <w:rtl/>
        </w:rPr>
        <w:t>גבולות האחריות לא יפחתו מסך 1,500,000 דולר ארה"ב לעובד, וסך  5,000,000 דולר ארה"ב למקרה ולתקופת הביטוח (שנה).</w:t>
      </w:r>
    </w:p>
    <w:p w:rsidR="00DD4D2A" w:rsidRPr="00DD4D2A" w:rsidRDefault="00DD4D2A" w:rsidP="00DD4D2A">
      <w:pPr>
        <w:numPr>
          <w:ilvl w:val="0"/>
          <w:numId w:val="11"/>
        </w:numPr>
        <w:spacing w:after="0" w:line="240" w:lineRule="auto"/>
        <w:rPr>
          <w:rFonts w:cs="David"/>
          <w:sz w:val="24"/>
          <w:szCs w:val="24"/>
          <w:rtl/>
        </w:rPr>
      </w:pPr>
      <w:r w:rsidRPr="00DD4D2A">
        <w:rPr>
          <w:rFonts w:cs="David" w:hint="cs"/>
          <w:sz w:val="24"/>
          <w:szCs w:val="24"/>
          <w:rtl/>
        </w:rPr>
        <w:t xml:space="preserve">הביטוח יורחב לשפות את מדינת ישראל </w:t>
      </w:r>
      <w:r w:rsidRPr="00DD4D2A">
        <w:rPr>
          <w:rFonts w:cs="David"/>
          <w:sz w:val="24"/>
          <w:szCs w:val="24"/>
          <w:rtl/>
        </w:rPr>
        <w:t>–</w:t>
      </w:r>
      <w:r w:rsidRPr="00DD4D2A">
        <w:rPr>
          <w:rFonts w:cs="David" w:hint="cs"/>
          <w:sz w:val="24"/>
          <w:szCs w:val="24"/>
          <w:rtl/>
        </w:rPr>
        <w:t xml:space="preserve"> רשות המיסים בישראל  היה ונטען לעניין קרות תאונת עבודה/מחלת מקצוע כלשהי  כי הם נושאים בחבות מעביד  כלשהם</w:t>
      </w:r>
      <w:r w:rsidRPr="00DD4D2A">
        <w:rPr>
          <w:rFonts w:cs="David" w:hint="cs"/>
          <w:b/>
          <w:bCs/>
          <w:sz w:val="24"/>
          <w:szCs w:val="24"/>
          <w:rtl/>
        </w:rPr>
        <w:t xml:space="preserve"> </w:t>
      </w:r>
      <w:r w:rsidRPr="00DD4D2A">
        <w:rPr>
          <w:rFonts w:cs="David" w:hint="cs"/>
          <w:sz w:val="24"/>
          <w:szCs w:val="24"/>
          <w:rtl/>
        </w:rPr>
        <w:t xml:space="preserve">כלפי מי ממועסקי הספק. </w:t>
      </w:r>
    </w:p>
    <w:p w:rsidR="00DD4D2A" w:rsidRPr="00DD4D2A" w:rsidRDefault="00DD4D2A" w:rsidP="00DD4D2A">
      <w:pPr>
        <w:rPr>
          <w:rFonts w:cs="David"/>
          <w:b/>
          <w:bCs/>
          <w:sz w:val="24"/>
          <w:szCs w:val="24"/>
          <w:u w:val="single"/>
          <w:rtl/>
        </w:rPr>
      </w:pPr>
    </w:p>
    <w:p w:rsidR="00DD4D2A" w:rsidRPr="00DD4D2A" w:rsidRDefault="00DD4D2A" w:rsidP="00DD4D2A">
      <w:pPr>
        <w:rPr>
          <w:rFonts w:cs="David"/>
          <w:b/>
          <w:bCs/>
          <w:sz w:val="24"/>
          <w:szCs w:val="24"/>
          <w:u w:val="single"/>
          <w:rtl/>
        </w:rPr>
      </w:pPr>
      <w:r w:rsidRPr="00DD4D2A">
        <w:rPr>
          <w:rFonts w:cs="David" w:hint="cs"/>
          <w:b/>
          <w:bCs/>
          <w:sz w:val="24"/>
          <w:szCs w:val="24"/>
          <w:u w:val="single"/>
          <w:rtl/>
        </w:rPr>
        <w:t>ביטוח אחריות כלפי צד שלישי</w:t>
      </w:r>
    </w:p>
    <w:p w:rsidR="00DD4D2A" w:rsidRPr="00DD4D2A" w:rsidRDefault="00DD4D2A" w:rsidP="00DD4D2A">
      <w:pPr>
        <w:rPr>
          <w:rFonts w:cs="David"/>
          <w:b/>
          <w:bCs/>
          <w:sz w:val="24"/>
          <w:szCs w:val="24"/>
          <w:rtl/>
        </w:rPr>
      </w:pPr>
      <w:r w:rsidRPr="00DD4D2A">
        <w:rPr>
          <w:rFonts w:cs="David" w:hint="cs"/>
          <w:b/>
          <w:bCs/>
          <w:sz w:val="24"/>
          <w:szCs w:val="24"/>
          <w:rtl/>
        </w:rPr>
        <w:t xml:space="preserve">      </w:t>
      </w:r>
    </w:p>
    <w:p w:rsidR="00DD4D2A" w:rsidRPr="00DD4D2A" w:rsidRDefault="00DD4D2A" w:rsidP="00DD4D2A">
      <w:pPr>
        <w:ind w:left="713" w:hanging="345"/>
        <w:rPr>
          <w:rFonts w:cs="David"/>
          <w:sz w:val="24"/>
          <w:szCs w:val="24"/>
          <w:rtl/>
        </w:rPr>
      </w:pPr>
      <w:r w:rsidRPr="00DD4D2A">
        <w:rPr>
          <w:rFonts w:cs="David" w:hint="cs"/>
          <w:sz w:val="24"/>
          <w:szCs w:val="24"/>
          <w:rtl/>
        </w:rPr>
        <w:t xml:space="preserve">1. </w:t>
      </w:r>
      <w:r w:rsidRPr="00DD4D2A">
        <w:rPr>
          <w:rFonts w:cs="David" w:hint="cs"/>
          <w:sz w:val="24"/>
          <w:szCs w:val="24"/>
          <w:rtl/>
        </w:rPr>
        <w:tab/>
        <w:t xml:space="preserve">אחריותו החוקית בביטוח אחריות כלפי צד שלישי על פי דיני מדינת ישראל, בגין נזקי גוף ורכוש בכל תחומי מדינת ישראל והשטחים המוחזקים. </w:t>
      </w:r>
    </w:p>
    <w:p w:rsidR="00DD4D2A" w:rsidRPr="00DD4D2A" w:rsidRDefault="00DD4D2A" w:rsidP="00DD4D2A">
      <w:pPr>
        <w:ind w:left="713" w:hanging="345"/>
        <w:rPr>
          <w:rFonts w:cs="David"/>
          <w:sz w:val="24"/>
          <w:szCs w:val="24"/>
          <w:rtl/>
        </w:rPr>
      </w:pPr>
      <w:r w:rsidRPr="00DD4D2A">
        <w:rPr>
          <w:rFonts w:cs="David" w:hint="cs"/>
          <w:sz w:val="24"/>
          <w:szCs w:val="24"/>
          <w:rtl/>
        </w:rPr>
        <w:t xml:space="preserve">2.  </w:t>
      </w:r>
      <w:r w:rsidRPr="00DD4D2A">
        <w:rPr>
          <w:rFonts w:cs="David" w:hint="cs"/>
          <w:sz w:val="24"/>
          <w:szCs w:val="24"/>
          <w:rtl/>
        </w:rPr>
        <w:tab/>
        <w:t xml:space="preserve">גבולות האחריות שלא יפחתו מסך  של  500,0000 דולר ארה"ב,  למקרה ולתקופת הביטוח (שנה). </w:t>
      </w:r>
    </w:p>
    <w:p w:rsidR="00DD4D2A" w:rsidRPr="00DD4D2A" w:rsidRDefault="00DD4D2A" w:rsidP="00DD4D2A">
      <w:pPr>
        <w:ind w:left="713" w:hanging="345"/>
        <w:rPr>
          <w:rFonts w:cs="David"/>
          <w:sz w:val="24"/>
          <w:szCs w:val="24"/>
          <w:rtl/>
        </w:rPr>
      </w:pPr>
      <w:r w:rsidRPr="00DD4D2A">
        <w:rPr>
          <w:rFonts w:cs="David" w:hint="cs"/>
          <w:sz w:val="24"/>
          <w:szCs w:val="24"/>
          <w:rtl/>
        </w:rPr>
        <w:t xml:space="preserve">3. </w:t>
      </w:r>
      <w:r w:rsidRPr="00DD4D2A">
        <w:rPr>
          <w:rFonts w:cs="David" w:hint="cs"/>
          <w:sz w:val="24"/>
          <w:szCs w:val="24"/>
          <w:rtl/>
        </w:rPr>
        <w:tab/>
        <w:t>בפוליסה ייכלל סעיף אחריות צולבת (</w:t>
      </w:r>
      <w:r w:rsidRPr="00DD4D2A">
        <w:rPr>
          <w:rFonts w:cs="David" w:hint="cs"/>
          <w:sz w:val="24"/>
          <w:szCs w:val="24"/>
        </w:rPr>
        <w:t>CROSS LIABILITY</w:t>
      </w:r>
      <w:r w:rsidRPr="00DD4D2A">
        <w:rPr>
          <w:rFonts w:cs="David" w:hint="cs"/>
          <w:sz w:val="24"/>
          <w:szCs w:val="24"/>
          <w:rtl/>
        </w:rPr>
        <w:t>).</w:t>
      </w:r>
    </w:p>
    <w:p w:rsidR="00DD4D2A" w:rsidRPr="00DD4D2A" w:rsidRDefault="00DD4D2A" w:rsidP="00DD4D2A">
      <w:pPr>
        <w:ind w:left="713" w:hanging="345"/>
        <w:rPr>
          <w:rFonts w:cs="David"/>
          <w:sz w:val="24"/>
          <w:szCs w:val="24"/>
          <w:rtl/>
        </w:rPr>
      </w:pPr>
      <w:r w:rsidRPr="00DD4D2A">
        <w:rPr>
          <w:rFonts w:cs="David" w:hint="cs"/>
          <w:sz w:val="24"/>
          <w:szCs w:val="24"/>
          <w:rtl/>
        </w:rPr>
        <w:t xml:space="preserve">4.  </w:t>
      </w:r>
      <w:r w:rsidRPr="00DD4D2A">
        <w:rPr>
          <w:rFonts w:cs="David" w:hint="cs"/>
          <w:sz w:val="24"/>
          <w:szCs w:val="24"/>
          <w:rtl/>
        </w:rPr>
        <w:tab/>
        <w:t xml:space="preserve">רכוש מדינת ישראל ייחשב רכוש צד שלישי; </w:t>
      </w:r>
    </w:p>
    <w:p w:rsidR="00DD4D2A" w:rsidRPr="00DD4D2A" w:rsidRDefault="00DD4D2A" w:rsidP="00DD4D2A">
      <w:pPr>
        <w:ind w:left="713" w:hanging="345"/>
        <w:rPr>
          <w:rFonts w:cs="David"/>
          <w:sz w:val="24"/>
          <w:szCs w:val="24"/>
          <w:rtl/>
        </w:rPr>
      </w:pPr>
      <w:r w:rsidRPr="00DD4D2A">
        <w:rPr>
          <w:rFonts w:cs="David" w:hint="cs"/>
          <w:sz w:val="24"/>
          <w:szCs w:val="24"/>
          <w:rtl/>
        </w:rPr>
        <w:t xml:space="preserve">5. </w:t>
      </w:r>
      <w:r w:rsidRPr="00DD4D2A">
        <w:rPr>
          <w:rFonts w:cs="David" w:hint="cs"/>
          <w:sz w:val="24"/>
          <w:szCs w:val="24"/>
          <w:rtl/>
        </w:rPr>
        <w:tab/>
        <w:t xml:space="preserve">הביטוח יורחב לשפות את מדינת ישראל </w:t>
      </w:r>
      <w:r w:rsidRPr="00DD4D2A">
        <w:rPr>
          <w:rFonts w:cs="David"/>
          <w:sz w:val="24"/>
          <w:szCs w:val="24"/>
          <w:rtl/>
        </w:rPr>
        <w:t>–</w:t>
      </w:r>
      <w:r w:rsidRPr="00DD4D2A">
        <w:rPr>
          <w:rFonts w:cs="David" w:hint="cs"/>
          <w:sz w:val="24"/>
          <w:szCs w:val="24"/>
          <w:rtl/>
        </w:rPr>
        <w:t xml:space="preserve">  רשות המיסים בישראל  ככל שייחשבו אחראים למעשי ו/או מחדלי הספק והפועלים מטעמו. </w:t>
      </w:r>
    </w:p>
    <w:p w:rsidR="00DD4D2A" w:rsidRPr="00DD4D2A" w:rsidRDefault="00DD4D2A" w:rsidP="00DD4D2A">
      <w:pPr>
        <w:rPr>
          <w:rFonts w:cs="David"/>
          <w:sz w:val="24"/>
          <w:szCs w:val="24"/>
          <w:rtl/>
        </w:rPr>
      </w:pPr>
    </w:p>
    <w:p w:rsidR="00DD4D2A" w:rsidRPr="00DD4D2A" w:rsidRDefault="00DD4D2A" w:rsidP="00DD4D2A">
      <w:pPr>
        <w:rPr>
          <w:rFonts w:cs="David"/>
          <w:b/>
          <w:bCs/>
          <w:sz w:val="24"/>
          <w:szCs w:val="24"/>
          <w:u w:val="single"/>
          <w:rtl/>
        </w:rPr>
      </w:pPr>
      <w:r w:rsidRPr="00DD4D2A">
        <w:rPr>
          <w:rFonts w:cs="David" w:hint="cs"/>
          <w:b/>
          <w:bCs/>
          <w:sz w:val="24"/>
          <w:szCs w:val="24"/>
          <w:u w:val="single"/>
          <w:rtl/>
        </w:rPr>
        <w:t>כללי</w:t>
      </w:r>
    </w:p>
    <w:p w:rsidR="00DD4D2A" w:rsidRPr="00DD4D2A" w:rsidRDefault="00DD4D2A" w:rsidP="00DD4D2A">
      <w:pPr>
        <w:rPr>
          <w:rFonts w:cs="David"/>
          <w:sz w:val="24"/>
          <w:szCs w:val="24"/>
          <w:rtl/>
        </w:rPr>
      </w:pPr>
      <w:r w:rsidRPr="00DD4D2A">
        <w:rPr>
          <w:rFonts w:cs="David" w:hint="cs"/>
          <w:sz w:val="24"/>
          <w:szCs w:val="24"/>
          <w:rtl/>
        </w:rPr>
        <w:t>בפוליסות הביטוח  נכללו התנאים הבאים:</w:t>
      </w:r>
    </w:p>
    <w:p w:rsidR="00DD4D2A" w:rsidRPr="00DD4D2A" w:rsidRDefault="00DD4D2A" w:rsidP="00DD4D2A">
      <w:pPr>
        <w:rPr>
          <w:rFonts w:cs="David"/>
          <w:sz w:val="24"/>
          <w:szCs w:val="24"/>
          <w:rtl/>
        </w:rPr>
      </w:pPr>
      <w:r w:rsidRPr="00DD4D2A">
        <w:rPr>
          <w:rFonts w:cs="David" w:hint="cs"/>
          <w:sz w:val="24"/>
          <w:szCs w:val="24"/>
          <w:rtl/>
        </w:rPr>
        <w:t xml:space="preserve"> </w:t>
      </w:r>
    </w:p>
    <w:p w:rsidR="00DD4D2A" w:rsidRPr="00DD4D2A" w:rsidRDefault="00DD4D2A" w:rsidP="00DD4D2A">
      <w:pPr>
        <w:rPr>
          <w:rFonts w:cs="David"/>
          <w:sz w:val="24"/>
          <w:szCs w:val="24"/>
          <w:rtl/>
        </w:rPr>
      </w:pPr>
      <w:r w:rsidRPr="00DD4D2A">
        <w:rPr>
          <w:rFonts w:cs="David" w:hint="cs"/>
          <w:sz w:val="24"/>
          <w:szCs w:val="24"/>
          <w:rtl/>
        </w:rPr>
        <w:t xml:space="preserve">1.  לשם המבוטח יתווספו כמבוטחים נוספים:  </w:t>
      </w:r>
      <w:r w:rsidRPr="00DD4D2A">
        <w:rPr>
          <w:rFonts w:cs="David" w:hint="cs"/>
          <w:b/>
          <w:bCs/>
          <w:sz w:val="24"/>
          <w:szCs w:val="24"/>
          <w:rtl/>
        </w:rPr>
        <w:t xml:space="preserve"> מדינת ישראל </w:t>
      </w:r>
      <w:r w:rsidRPr="00DD4D2A">
        <w:rPr>
          <w:rFonts w:cs="David"/>
          <w:b/>
          <w:bCs/>
          <w:sz w:val="24"/>
          <w:szCs w:val="24"/>
          <w:rtl/>
        </w:rPr>
        <w:t>–</w:t>
      </w:r>
      <w:r w:rsidRPr="00DD4D2A">
        <w:rPr>
          <w:rFonts w:cs="David" w:hint="cs"/>
          <w:b/>
          <w:bCs/>
          <w:sz w:val="24"/>
          <w:szCs w:val="24"/>
          <w:rtl/>
        </w:rPr>
        <w:t xml:space="preserve"> רשות המיסים בישראל, </w:t>
      </w:r>
      <w:r w:rsidRPr="00DD4D2A">
        <w:rPr>
          <w:rFonts w:cs="David" w:hint="cs"/>
          <w:sz w:val="24"/>
          <w:szCs w:val="24"/>
          <w:rtl/>
        </w:rPr>
        <w:t xml:space="preserve">בכפוף להרחבי </w:t>
      </w:r>
    </w:p>
    <w:p w:rsidR="00DD4D2A" w:rsidRPr="00DD4D2A" w:rsidRDefault="00DD4D2A" w:rsidP="00DD4D2A">
      <w:pPr>
        <w:rPr>
          <w:rFonts w:cs="David"/>
          <w:sz w:val="24"/>
          <w:szCs w:val="24"/>
          <w:rtl/>
        </w:rPr>
      </w:pPr>
      <w:r w:rsidRPr="00DD4D2A">
        <w:rPr>
          <w:rFonts w:cs="David" w:hint="cs"/>
          <w:sz w:val="24"/>
          <w:szCs w:val="24"/>
          <w:rtl/>
        </w:rPr>
        <w:t xml:space="preserve">     השיפוי כמפורט לעיל.</w:t>
      </w:r>
    </w:p>
    <w:p w:rsidR="00DD4D2A" w:rsidRPr="00DD4D2A" w:rsidRDefault="00DD4D2A" w:rsidP="00DD4D2A">
      <w:pPr>
        <w:rPr>
          <w:rFonts w:cs="David"/>
          <w:sz w:val="24"/>
          <w:szCs w:val="24"/>
          <w:rtl/>
        </w:rPr>
      </w:pPr>
    </w:p>
    <w:p w:rsidR="00DD4D2A" w:rsidRPr="00DD4D2A" w:rsidRDefault="00DD4D2A" w:rsidP="00DD4D2A">
      <w:pPr>
        <w:rPr>
          <w:rFonts w:cs="David"/>
          <w:sz w:val="24"/>
          <w:szCs w:val="24"/>
          <w:rtl/>
        </w:rPr>
      </w:pPr>
      <w:r w:rsidRPr="00DD4D2A">
        <w:rPr>
          <w:rFonts w:cs="David" w:hint="cs"/>
          <w:sz w:val="24"/>
          <w:szCs w:val="24"/>
          <w:rtl/>
        </w:rPr>
        <w:t xml:space="preserve">2.  בכל מקרה של צמצום או ביטול הביטוח  ע"י אחד הצדדים לא יהיה להם כל תוקף אלא אם </w:t>
      </w:r>
    </w:p>
    <w:p w:rsidR="00DD4D2A" w:rsidRPr="00DD4D2A" w:rsidRDefault="00DD4D2A" w:rsidP="00DD4D2A">
      <w:pPr>
        <w:rPr>
          <w:rFonts w:cs="David"/>
          <w:sz w:val="24"/>
          <w:szCs w:val="24"/>
          <w:rtl/>
        </w:rPr>
      </w:pPr>
      <w:r w:rsidRPr="00DD4D2A">
        <w:rPr>
          <w:rFonts w:cs="David" w:hint="cs"/>
          <w:sz w:val="24"/>
          <w:szCs w:val="24"/>
          <w:rtl/>
        </w:rPr>
        <w:t xml:space="preserve">     ניתנה על ידינו הודעה מוקדמת של  60  יום לפחות במכתב רשום לחשב רשות המיסים בישראל.</w:t>
      </w:r>
    </w:p>
    <w:p w:rsidR="00DD4D2A" w:rsidRPr="00DD4D2A" w:rsidRDefault="00DD4D2A" w:rsidP="00DD4D2A">
      <w:pPr>
        <w:rPr>
          <w:rFonts w:cs="David"/>
          <w:sz w:val="24"/>
          <w:szCs w:val="24"/>
          <w:rtl/>
        </w:rPr>
      </w:pPr>
    </w:p>
    <w:p w:rsidR="00DD4D2A" w:rsidRPr="00DD4D2A" w:rsidRDefault="00DD4D2A" w:rsidP="00DD4D2A">
      <w:pPr>
        <w:rPr>
          <w:rFonts w:cs="David"/>
          <w:sz w:val="24"/>
          <w:szCs w:val="24"/>
          <w:rtl/>
        </w:rPr>
      </w:pPr>
      <w:r w:rsidRPr="00DD4D2A">
        <w:rPr>
          <w:rFonts w:cs="David" w:hint="cs"/>
          <w:sz w:val="24"/>
          <w:szCs w:val="24"/>
          <w:rtl/>
        </w:rPr>
        <w:t xml:space="preserve">3.  אנו מוותרים  על כל זכות שיבוב, תביעה, השתתפות  או חזרה, כלפי מדינת ישראל- רשות המיסים </w:t>
      </w:r>
    </w:p>
    <w:p w:rsidR="00DD4D2A" w:rsidRPr="00DD4D2A" w:rsidRDefault="00DD4D2A" w:rsidP="00C6364B">
      <w:pPr>
        <w:rPr>
          <w:rFonts w:cs="David"/>
          <w:sz w:val="24"/>
          <w:szCs w:val="24"/>
          <w:rtl/>
        </w:rPr>
      </w:pPr>
      <w:r w:rsidRPr="00DD4D2A">
        <w:rPr>
          <w:rFonts w:cs="David" w:hint="cs"/>
          <w:sz w:val="24"/>
          <w:szCs w:val="24"/>
          <w:rtl/>
        </w:rPr>
        <w:t xml:space="preserve">     בישראל  ועובדיהם,  ובלבד  שהויתור לא יחול לטובת אדם שגרם לנזק מתוך כוונת זדון.                          </w:t>
      </w:r>
      <w:r w:rsidR="00C6364B">
        <w:rPr>
          <w:rFonts w:cs="David" w:hint="cs"/>
          <w:sz w:val="24"/>
          <w:szCs w:val="24"/>
          <w:rtl/>
        </w:rPr>
        <w:t xml:space="preserve">    </w:t>
      </w:r>
    </w:p>
    <w:p w:rsidR="00DD4D2A" w:rsidRPr="00DD4D2A" w:rsidRDefault="00DD4D2A" w:rsidP="00DD4D2A">
      <w:pPr>
        <w:rPr>
          <w:rFonts w:cs="David"/>
          <w:sz w:val="24"/>
          <w:szCs w:val="24"/>
          <w:rtl/>
        </w:rPr>
      </w:pPr>
    </w:p>
    <w:p w:rsidR="00DD4D2A" w:rsidRPr="00DD4D2A" w:rsidRDefault="00DD4D2A" w:rsidP="00DD4D2A">
      <w:pPr>
        <w:rPr>
          <w:rFonts w:cs="David"/>
          <w:sz w:val="24"/>
          <w:szCs w:val="24"/>
          <w:rtl/>
        </w:rPr>
      </w:pPr>
      <w:r w:rsidRPr="00DD4D2A">
        <w:rPr>
          <w:rFonts w:cs="David" w:hint="cs"/>
          <w:sz w:val="24"/>
          <w:szCs w:val="24"/>
          <w:rtl/>
        </w:rPr>
        <w:t xml:space="preserve">4.  הספק יהיה אחראי בלעדית כלפינו לתשלום דמי  הביטוח עבור כל הפוליסות ולמילוי  כל החובות </w:t>
      </w:r>
    </w:p>
    <w:p w:rsidR="00DD4D2A" w:rsidRPr="00DD4D2A" w:rsidRDefault="00DD4D2A" w:rsidP="00DD4D2A">
      <w:pPr>
        <w:rPr>
          <w:rFonts w:cs="David"/>
          <w:sz w:val="24"/>
          <w:szCs w:val="24"/>
          <w:rtl/>
        </w:rPr>
      </w:pPr>
      <w:r w:rsidRPr="00DD4D2A">
        <w:rPr>
          <w:rFonts w:cs="David" w:hint="cs"/>
          <w:sz w:val="24"/>
          <w:szCs w:val="24"/>
          <w:rtl/>
        </w:rPr>
        <w:t xml:space="preserve">     המוטלות על המבוטח על פי תנאי הפוליסות.</w:t>
      </w:r>
    </w:p>
    <w:p w:rsidR="00DD4D2A" w:rsidRPr="00DD4D2A" w:rsidRDefault="00DD4D2A" w:rsidP="00DD4D2A">
      <w:pPr>
        <w:rPr>
          <w:rFonts w:cs="David"/>
          <w:sz w:val="24"/>
          <w:szCs w:val="24"/>
          <w:rtl/>
        </w:rPr>
      </w:pPr>
    </w:p>
    <w:p w:rsidR="00DD4D2A" w:rsidRPr="00DD4D2A" w:rsidRDefault="00DD4D2A" w:rsidP="00DD4D2A">
      <w:pPr>
        <w:rPr>
          <w:rFonts w:cs="David"/>
          <w:sz w:val="24"/>
          <w:szCs w:val="24"/>
          <w:rtl/>
        </w:rPr>
      </w:pPr>
      <w:r w:rsidRPr="00DD4D2A">
        <w:rPr>
          <w:rFonts w:cs="David" w:hint="cs"/>
          <w:sz w:val="24"/>
          <w:szCs w:val="24"/>
          <w:rtl/>
        </w:rPr>
        <w:t>5.  ההשתתפויות העצמיות הנקובות בכל פוליסה ופוליסה תחולנה בלעדית על הספק.</w:t>
      </w:r>
    </w:p>
    <w:p w:rsidR="00DD4D2A" w:rsidRPr="00DD4D2A" w:rsidRDefault="00DD4D2A" w:rsidP="00DD4D2A">
      <w:pPr>
        <w:rPr>
          <w:rFonts w:cs="David"/>
          <w:sz w:val="24"/>
          <w:szCs w:val="24"/>
          <w:rtl/>
        </w:rPr>
      </w:pPr>
      <w:r w:rsidRPr="00DD4D2A">
        <w:rPr>
          <w:rFonts w:cs="David" w:hint="cs"/>
          <w:sz w:val="24"/>
          <w:szCs w:val="24"/>
          <w:rtl/>
        </w:rPr>
        <w:t xml:space="preserve">  </w:t>
      </w:r>
    </w:p>
    <w:p w:rsidR="00DD4D2A" w:rsidRPr="00DD4D2A" w:rsidRDefault="00DD4D2A" w:rsidP="00DD4D2A">
      <w:pPr>
        <w:rPr>
          <w:rFonts w:cs="David"/>
          <w:sz w:val="24"/>
          <w:szCs w:val="24"/>
          <w:rtl/>
        </w:rPr>
      </w:pPr>
      <w:r w:rsidRPr="00DD4D2A">
        <w:rPr>
          <w:rFonts w:cs="David" w:hint="cs"/>
          <w:sz w:val="24"/>
          <w:szCs w:val="24"/>
          <w:rtl/>
        </w:rPr>
        <w:t xml:space="preserve">6.  כל סעיף בפוליסות הביטוח המפקיע או מצמצם בדרך כל שהיא את אחריות המבטח, כאשר קיים </w:t>
      </w:r>
    </w:p>
    <w:p w:rsidR="00DD4D2A" w:rsidRPr="00DD4D2A" w:rsidRDefault="00DD4D2A" w:rsidP="00DD4D2A">
      <w:pPr>
        <w:rPr>
          <w:rFonts w:cs="David"/>
          <w:sz w:val="24"/>
          <w:szCs w:val="24"/>
          <w:rtl/>
        </w:rPr>
      </w:pPr>
      <w:r w:rsidRPr="00DD4D2A">
        <w:rPr>
          <w:rFonts w:cs="David" w:hint="cs"/>
          <w:sz w:val="24"/>
          <w:szCs w:val="24"/>
          <w:rtl/>
        </w:rPr>
        <w:t xml:space="preserve">     ביטוח אחר לא יופעל כלפי מדינת ישראל, והביטוח הינו  בחזקת ביטוח ראשוני המזכה במלוא הזכויות </w:t>
      </w:r>
    </w:p>
    <w:p w:rsidR="00DD4D2A" w:rsidRPr="00DD4D2A" w:rsidRDefault="00DD4D2A" w:rsidP="005707A5">
      <w:pPr>
        <w:rPr>
          <w:rFonts w:cs="David"/>
          <w:sz w:val="24"/>
          <w:szCs w:val="24"/>
          <w:rtl/>
        </w:rPr>
      </w:pPr>
      <w:r w:rsidRPr="00DD4D2A">
        <w:rPr>
          <w:rFonts w:cs="David" w:hint="cs"/>
          <w:sz w:val="24"/>
          <w:szCs w:val="24"/>
          <w:rtl/>
        </w:rPr>
        <w:t xml:space="preserve">     על פי הביטוח.</w:t>
      </w:r>
    </w:p>
    <w:p w:rsidR="00DD4D2A" w:rsidRPr="00DD4D2A" w:rsidRDefault="00DD4D2A" w:rsidP="00DD4D2A">
      <w:pPr>
        <w:rPr>
          <w:rFonts w:cs="David"/>
          <w:sz w:val="24"/>
          <w:szCs w:val="24"/>
          <w:rtl/>
        </w:rPr>
      </w:pPr>
      <w:r w:rsidRPr="00DD4D2A">
        <w:rPr>
          <w:rFonts w:cs="David" w:hint="cs"/>
          <w:sz w:val="24"/>
          <w:szCs w:val="24"/>
          <w:rtl/>
        </w:rPr>
        <w:t xml:space="preserve">            </w:t>
      </w:r>
    </w:p>
    <w:p w:rsidR="00DD4D2A" w:rsidRPr="00DD4D2A" w:rsidRDefault="00DD4D2A" w:rsidP="00DD4D2A">
      <w:pPr>
        <w:rPr>
          <w:rFonts w:cs="David"/>
          <w:sz w:val="24"/>
          <w:szCs w:val="24"/>
          <w:rtl/>
        </w:rPr>
      </w:pPr>
      <w:r w:rsidRPr="00DD4D2A">
        <w:rPr>
          <w:rFonts w:cs="David" w:hint="cs"/>
          <w:sz w:val="24"/>
          <w:szCs w:val="24"/>
          <w:rtl/>
        </w:rPr>
        <w:t>בכפוף לתנאי וסייגי הפוליסות המקוריות עד כמה שלא שונו במפורש על פי האמור באישור זה.</w:t>
      </w:r>
    </w:p>
    <w:p w:rsidR="00DD4D2A" w:rsidRPr="00DD4D2A" w:rsidRDefault="00DD4D2A" w:rsidP="00DD4D2A">
      <w:pPr>
        <w:rPr>
          <w:rFonts w:cs="David"/>
          <w:sz w:val="24"/>
          <w:szCs w:val="24"/>
          <w:rtl/>
        </w:rPr>
      </w:pPr>
    </w:p>
    <w:p w:rsidR="00DD4D2A" w:rsidRPr="00DD4D2A" w:rsidRDefault="00DD4D2A" w:rsidP="00DD4D2A">
      <w:pPr>
        <w:rPr>
          <w:rFonts w:cs="David"/>
          <w:sz w:val="24"/>
          <w:szCs w:val="24"/>
          <w:rtl/>
        </w:rPr>
      </w:pPr>
    </w:p>
    <w:p w:rsidR="00DD4D2A" w:rsidRPr="00DD4D2A" w:rsidRDefault="00DD4D2A" w:rsidP="00DD4D2A">
      <w:pPr>
        <w:rPr>
          <w:rFonts w:cs="David"/>
          <w:sz w:val="24"/>
          <w:szCs w:val="24"/>
          <w:rtl/>
        </w:rPr>
      </w:pPr>
    </w:p>
    <w:p w:rsidR="00DD4D2A" w:rsidRPr="00DD4D2A" w:rsidRDefault="00DD4D2A" w:rsidP="00DD4D2A">
      <w:pPr>
        <w:rPr>
          <w:rFonts w:cs="David"/>
          <w:sz w:val="24"/>
          <w:szCs w:val="24"/>
          <w:rtl/>
        </w:rPr>
      </w:pPr>
    </w:p>
    <w:p w:rsidR="00DD4D2A" w:rsidRPr="00DD4D2A" w:rsidRDefault="00DD4D2A" w:rsidP="00DD4D2A">
      <w:pPr>
        <w:rPr>
          <w:rFonts w:cs="David"/>
          <w:sz w:val="24"/>
          <w:szCs w:val="24"/>
          <w:rtl/>
        </w:rPr>
      </w:pPr>
    </w:p>
    <w:p w:rsidR="00DD4D2A" w:rsidRPr="00DD4D2A" w:rsidRDefault="00DD4D2A" w:rsidP="00DD4D2A">
      <w:pPr>
        <w:rPr>
          <w:rFonts w:cs="David"/>
          <w:sz w:val="24"/>
          <w:szCs w:val="24"/>
          <w:rtl/>
        </w:rPr>
      </w:pPr>
      <w:r w:rsidRPr="00DD4D2A">
        <w:rPr>
          <w:rFonts w:cs="David" w:hint="cs"/>
          <w:sz w:val="24"/>
          <w:szCs w:val="24"/>
          <w:rtl/>
        </w:rPr>
        <w:t xml:space="preserve">                                                                                       בכבוד רב,</w:t>
      </w:r>
    </w:p>
    <w:p w:rsidR="00DD4D2A" w:rsidRPr="00DD4D2A" w:rsidRDefault="00DD4D2A" w:rsidP="00DD4D2A">
      <w:pPr>
        <w:rPr>
          <w:rFonts w:cs="David"/>
          <w:sz w:val="24"/>
          <w:szCs w:val="24"/>
          <w:rtl/>
        </w:rPr>
      </w:pPr>
    </w:p>
    <w:p w:rsidR="00DD4D2A" w:rsidRPr="00DD4D2A" w:rsidRDefault="00DD4D2A" w:rsidP="00DD4D2A">
      <w:pPr>
        <w:rPr>
          <w:rFonts w:cs="David"/>
          <w:sz w:val="24"/>
          <w:szCs w:val="24"/>
          <w:rtl/>
        </w:rPr>
      </w:pPr>
    </w:p>
    <w:p w:rsidR="00DD4D2A" w:rsidRPr="00DD4D2A" w:rsidRDefault="00DD4D2A" w:rsidP="00DD4D2A">
      <w:pPr>
        <w:rPr>
          <w:rFonts w:cs="David"/>
          <w:sz w:val="24"/>
          <w:szCs w:val="24"/>
          <w:rtl/>
        </w:rPr>
      </w:pPr>
    </w:p>
    <w:p w:rsidR="00DD4D2A" w:rsidRPr="00DD4D2A" w:rsidRDefault="00DD4D2A" w:rsidP="00DD4D2A">
      <w:pPr>
        <w:rPr>
          <w:rFonts w:cs="David"/>
          <w:sz w:val="24"/>
          <w:szCs w:val="24"/>
          <w:rtl/>
        </w:rPr>
      </w:pPr>
      <w:r w:rsidRPr="00DD4D2A">
        <w:rPr>
          <w:rFonts w:cs="David" w:hint="cs"/>
          <w:sz w:val="24"/>
          <w:szCs w:val="24"/>
          <w:rtl/>
        </w:rPr>
        <w:t xml:space="preserve">                   </w:t>
      </w:r>
    </w:p>
    <w:p w:rsidR="00DD4D2A" w:rsidRPr="00DD4D2A" w:rsidRDefault="00DD4D2A" w:rsidP="00DD4D2A">
      <w:pPr>
        <w:rPr>
          <w:rFonts w:cs="David"/>
          <w:sz w:val="24"/>
          <w:szCs w:val="24"/>
          <w:rtl/>
        </w:rPr>
      </w:pPr>
      <w:r w:rsidRPr="00DD4D2A">
        <w:rPr>
          <w:rFonts w:cs="David" w:hint="cs"/>
          <w:sz w:val="24"/>
          <w:szCs w:val="24"/>
          <w:rtl/>
        </w:rPr>
        <w:t xml:space="preserve">                                                                    </w:t>
      </w:r>
    </w:p>
    <w:p w:rsidR="00DD4D2A" w:rsidRPr="00DD4D2A" w:rsidRDefault="00DD4D2A" w:rsidP="00DD4D2A">
      <w:pPr>
        <w:rPr>
          <w:rFonts w:cs="David"/>
          <w:sz w:val="24"/>
          <w:szCs w:val="24"/>
          <w:rtl/>
        </w:rPr>
      </w:pPr>
      <w:r w:rsidRPr="00DD4D2A">
        <w:rPr>
          <w:rFonts w:cs="David" w:hint="cs"/>
          <w:sz w:val="24"/>
          <w:szCs w:val="24"/>
          <w:rtl/>
        </w:rPr>
        <w:t xml:space="preserve">                                                                    ___________________________</w:t>
      </w:r>
    </w:p>
    <w:p w:rsidR="00DD4D2A" w:rsidRPr="00DD4D2A" w:rsidRDefault="00DD4D2A" w:rsidP="00DD4D2A">
      <w:pPr>
        <w:rPr>
          <w:rFonts w:cs="David"/>
          <w:sz w:val="24"/>
          <w:szCs w:val="24"/>
          <w:rtl/>
        </w:rPr>
      </w:pPr>
      <w:r w:rsidRPr="00DD4D2A">
        <w:rPr>
          <w:rFonts w:cs="David" w:hint="cs"/>
          <w:sz w:val="24"/>
          <w:szCs w:val="24"/>
          <w:rtl/>
        </w:rPr>
        <w:t>תאריך______________                        חתימת מורשה המבטח וחותמת המבטח</w:t>
      </w:r>
    </w:p>
    <w:p w:rsidR="00DD4D2A" w:rsidRPr="00DD4D2A" w:rsidRDefault="00DD4D2A" w:rsidP="00DD4D2A">
      <w:pPr>
        <w:rPr>
          <w:rFonts w:cs="David"/>
          <w:sz w:val="24"/>
          <w:szCs w:val="24"/>
          <w:rtl/>
        </w:rPr>
      </w:pPr>
    </w:p>
    <w:p w:rsidR="00DD4D2A" w:rsidRPr="00DD4D2A" w:rsidRDefault="00DD4D2A" w:rsidP="00DD4D2A">
      <w:pPr>
        <w:rPr>
          <w:rFonts w:cs="David"/>
          <w:sz w:val="24"/>
          <w:szCs w:val="24"/>
          <w:rtl/>
        </w:rPr>
      </w:pPr>
    </w:p>
    <w:p w:rsidR="00DD4D2A" w:rsidRPr="00DD4D2A" w:rsidRDefault="00DD4D2A" w:rsidP="00DD4D2A">
      <w:pPr>
        <w:rPr>
          <w:rFonts w:cs="David"/>
          <w:sz w:val="24"/>
          <w:szCs w:val="24"/>
          <w:rtl/>
        </w:rPr>
      </w:pPr>
    </w:p>
    <w:p w:rsidR="00DD4D2A" w:rsidRPr="00DD4D2A" w:rsidRDefault="00DD4D2A" w:rsidP="00DD4D2A">
      <w:pPr>
        <w:rPr>
          <w:rFonts w:cs="David"/>
          <w:color w:val="0000FF"/>
          <w:sz w:val="24"/>
          <w:szCs w:val="24"/>
          <w:rtl/>
        </w:rPr>
      </w:pPr>
    </w:p>
    <w:p w:rsidR="00F40AAA" w:rsidRPr="00DD4D2A" w:rsidRDefault="00F40AAA" w:rsidP="00DD4D2A">
      <w:pPr>
        <w:spacing w:after="0" w:line="240" w:lineRule="exact"/>
        <w:rPr>
          <w:rFonts w:ascii="David" w:hAnsi="David" w:cs="David"/>
          <w:sz w:val="24"/>
          <w:szCs w:val="24"/>
          <w:rtl/>
        </w:rPr>
      </w:pPr>
    </w:p>
    <w:sectPr w:rsidR="00F40AAA" w:rsidRPr="00DD4D2A" w:rsidSect="00202537">
      <w:headerReference w:type="default" r:id="rId11"/>
      <w:footerReference w:type="default" r:id="rId12"/>
      <w:pgSz w:w="11906" w:h="16838"/>
      <w:pgMar w:top="1440" w:right="1417" w:bottom="1440" w:left="1417" w:header="708" w:footer="708" w:gutter="0"/>
      <w:cols w:space="708"/>
      <w:bidi/>
      <w:rtlGutter/>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6F4ED5" w:rsidRDefault="006F4ED5" w:rsidP="00202537">
      <w:pPr>
        <w:spacing w:after="0" w:line="240" w:lineRule="auto"/>
      </w:pPr>
      <w:r>
        <w:separator/>
      </w:r>
    </w:p>
  </w:endnote>
  <w:endnote w:type="continuationSeparator" w:id="0">
    <w:p w:rsidR="006F4ED5" w:rsidRDefault="006F4ED5" w:rsidP="00202537">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Bold">
    <w:panose1 w:val="00000000000000000000"/>
    <w:charset w:val="00"/>
    <w:family w:val="roman"/>
    <w:notTrueType/>
    <w:pitch w:val="variable"/>
    <w:sig w:usb0="00000003" w:usb1="00000000" w:usb2="00000000" w:usb3="00000000" w:csb0="00000001" w:csb1="00000000"/>
  </w:font>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Narkisim">
    <w:panose1 w:val="020E0502050101010101"/>
    <w:charset w:val="B1"/>
    <w:family w:val="swiss"/>
    <w:pitch w:val="variable"/>
    <w:sig w:usb0="00000801" w:usb1="00000000" w:usb2="00000000" w:usb3="00000000" w:csb0="00000020" w:csb1="00000000"/>
  </w:font>
  <w:font w:name="Times New (W1)">
    <w:altName w:val="Times New Roman"/>
    <w:charset w:val="00"/>
    <w:family w:val="roman"/>
    <w:pitch w:val="variable"/>
    <w:sig w:usb0="00000000" w:usb1="80000000" w:usb2="00000008" w:usb3="00000000" w:csb0="000001FF" w:csb1="00000000"/>
  </w:font>
  <w:font w:name="Book Antiqua">
    <w:panose1 w:val="02040602050305030304"/>
    <w:charset w:val="00"/>
    <w:family w:val="roman"/>
    <w:pitch w:val="variable"/>
    <w:sig w:usb0="00000287" w:usb1="00000000" w:usb2="00000000" w:usb3="00000000" w:csb0="0000009F" w:csb1="00000000"/>
  </w:font>
  <w:font w:name="Maiandra GD">
    <w:panose1 w:val="020E0502030308020204"/>
    <w:charset w:val="00"/>
    <w:family w:val="swiss"/>
    <w:pitch w:val="variable"/>
    <w:sig w:usb0="00000003" w:usb1="00000000" w:usb2="00000000" w:usb3="00000000" w:csb0="00000001" w:csb1="00000000"/>
  </w:font>
  <w:font w:name="FrankRuehl">
    <w:panose1 w:val="020E0503060101010101"/>
    <w:charset w:val="B1"/>
    <w:family w:val="swiss"/>
    <w:pitch w:val="variable"/>
    <w:sig w:usb0="00000801" w:usb1="00000000" w:usb2="00000000" w:usb3="00000000" w:csb0="00000020" w:csb1="00000000"/>
  </w:font>
  <w:font w:name="RosenbergBlackMF">
    <w:panose1 w:val="00000000000000000000"/>
    <w:charset w:val="B1"/>
    <w:family w:val="auto"/>
    <w:pitch w:val="variable"/>
    <w:sig w:usb0="00000801" w:usb1="00000000" w:usb2="00000000" w:usb3="00000000" w:csb0="00000020" w:csb1="00000000"/>
  </w:font>
  <w:font w:name="RosenbergMF">
    <w:panose1 w:val="00000000000000000000"/>
    <w:charset w:val="B1"/>
    <w:family w:val="auto"/>
    <w:pitch w:val="variable"/>
    <w:sig w:usb0="00000801" w:usb1="00000000" w:usb2="00000000" w:usb3="00000000" w:csb0="00000020"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C0D89" w:rsidRDefault="00FC0D89">
    <w:pPr>
      <w:pStyle w:val="a6"/>
      <w:rPr>
        <w:rtl/>
      </w:rPr>
    </w:pPr>
  </w:p>
  <w:p w:rsidR="00FC0D89" w:rsidRDefault="00FC0D89" w:rsidP="00202537">
    <w:pPr>
      <w:pStyle w:val="a6"/>
      <w:jc w:val="center"/>
      <w:rPr>
        <w:rFonts w:ascii="RosenbergMF" w:hAnsi="RosenbergMF" w:cs="RosenbergMF"/>
        <w:color w:val="0158A8"/>
        <w:sz w:val="24"/>
        <w:szCs w:val="24"/>
        <w:rtl/>
      </w:rPr>
    </w:pPr>
    <w:r>
      <w:rPr>
        <w:rFonts w:ascii="RosenbergMF" w:hAnsi="RosenbergMF" w:cs="RosenbergMF"/>
        <w:color w:val="0158A8"/>
        <w:sz w:val="24"/>
        <w:szCs w:val="24"/>
        <w:rtl/>
      </w:rPr>
      <w:t>רח' כנפי נשרים 5 , ת"ד 1170 ירושלים 91010, טל:02-6559406/407 פקס: 02-6559405</w:t>
    </w:r>
  </w:p>
  <w:p w:rsidR="00FC0D89" w:rsidRPr="00202537" w:rsidRDefault="00FC0D89" w:rsidP="00202537">
    <w:pPr>
      <w:pStyle w:val="a6"/>
      <w:jc w:val="center"/>
      <w:rPr>
        <w:rFonts w:ascii="Times New Roman" w:hAnsi="Times New Roman" w:cs="Times New Roman"/>
        <w:color w:val="0158A8"/>
        <w:spacing w:val="24"/>
        <w:sz w:val="24"/>
        <w:szCs w:val="24"/>
      </w:rPr>
    </w:pPr>
    <w:r>
      <w:rPr>
        <w:rFonts w:ascii="Times New Roman" w:hAnsi="Times New Roman" w:cs="Times New Roman"/>
        <w:color w:val="0158A8"/>
        <w:spacing w:val="24"/>
        <w:sz w:val="24"/>
        <w:szCs w:val="24"/>
      </w:rPr>
      <w:t>www.mof.gov.il/taxes</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6F4ED5" w:rsidRDefault="006F4ED5" w:rsidP="00202537">
      <w:pPr>
        <w:spacing w:after="0" w:line="240" w:lineRule="auto"/>
      </w:pPr>
      <w:r>
        <w:separator/>
      </w:r>
    </w:p>
  </w:footnote>
  <w:footnote w:type="continuationSeparator" w:id="0">
    <w:p w:rsidR="006F4ED5" w:rsidRDefault="006F4ED5" w:rsidP="00202537">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C0D89" w:rsidRDefault="00324DBE" w:rsidP="00202537">
    <w:pPr>
      <w:pStyle w:val="a4"/>
      <w:jc w:val="center"/>
      <w:rPr>
        <w:rtl/>
      </w:rPr>
    </w:pPr>
    <w:sdt>
      <w:sdtPr>
        <w:rPr>
          <w:rtl/>
        </w:rPr>
        <w:id w:val="7468867"/>
        <w:docPartObj>
          <w:docPartGallery w:val="Page Numbers (Margins)"/>
          <w:docPartUnique/>
        </w:docPartObj>
      </w:sdtPr>
      <w:sdtContent>
        <w:r>
          <w:rPr>
            <w:noProof/>
            <w:rtl/>
            <w:lang w:eastAsia="zh-TW"/>
          </w:rPr>
          <w:pict>
            <v:rect id="_x0000_s2049" style="position:absolute;left:0;text-align:left;margin-left:0;margin-top:0;width:56.7pt;height:25.95pt;flip:x;z-index:251660288;mso-width-percent:800;mso-position-horizontal:left;mso-position-horizontal-relative:left-margin-area;mso-position-vertical:center;mso-position-vertical-relative:margin;mso-width-percent:800;mso-width-relative:left-margin-area" o:allowincell="f" stroked="f">
              <v:textbox>
                <w:txbxContent>
                  <w:p w:rsidR="00FC0D89" w:rsidRDefault="00324DBE">
                    <w:pPr>
                      <w:pBdr>
                        <w:bottom w:val="single" w:sz="4" w:space="1" w:color="auto"/>
                      </w:pBdr>
                    </w:pPr>
                    <w:fldSimple w:instr=" PAGE   \* MERGEFORMAT ">
                      <w:r w:rsidR="006F4ED5" w:rsidRPr="006F4ED5">
                        <w:rPr>
                          <w:rFonts w:cs="Calibri"/>
                          <w:noProof/>
                          <w:rtl/>
                          <w:lang w:val="he-IL"/>
                        </w:rPr>
                        <w:t>1</w:t>
                      </w:r>
                    </w:fldSimple>
                  </w:p>
                </w:txbxContent>
              </v:textbox>
              <w10:wrap anchorx="margin" anchory="margin"/>
            </v:rect>
          </w:pict>
        </w:r>
      </w:sdtContent>
    </w:sdt>
    <w:r w:rsidR="00FC0D89">
      <w:rPr>
        <w:noProof/>
      </w:rPr>
      <w:drawing>
        <wp:inline distT="0" distB="0" distL="0" distR="0">
          <wp:extent cx="893064" cy="899160"/>
          <wp:effectExtent l="19050" t="0" r="2286" b="0"/>
          <wp:docPr id="1" name="תמונה 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
                  <a:stretch>
                    <a:fillRect/>
                  </a:stretch>
                </pic:blipFill>
                <pic:spPr>
                  <a:xfrm>
                    <a:off x="0" y="0"/>
                    <a:ext cx="893064" cy="899160"/>
                  </a:xfrm>
                  <a:prstGeom prst="rect">
                    <a:avLst/>
                  </a:prstGeom>
                </pic:spPr>
              </pic:pic>
            </a:graphicData>
          </a:graphic>
        </wp:inline>
      </w:drawing>
    </w:r>
  </w:p>
  <w:p w:rsidR="00FC0D89" w:rsidRDefault="00FC0D89" w:rsidP="00202537">
    <w:pPr>
      <w:pStyle w:val="a4"/>
      <w:jc w:val="center"/>
      <w:rPr>
        <w:rFonts w:ascii="Times New Roman" w:hAnsi="Times New Roman" w:cs="RosenbergBlackMF"/>
        <w:bCs/>
        <w:color w:val="0158A8"/>
        <w:sz w:val="24"/>
        <w:szCs w:val="28"/>
        <w:rtl/>
      </w:rPr>
    </w:pPr>
    <w:r>
      <w:rPr>
        <w:rFonts w:ascii="Times New Roman" w:hAnsi="Times New Roman" w:cs="RosenbergBlackMF"/>
        <w:bCs/>
        <w:color w:val="0158A8"/>
        <w:sz w:val="24"/>
        <w:szCs w:val="28"/>
        <w:rtl/>
      </w:rPr>
      <w:t>מס הכנסה ומיסוי מקרקעין</w:t>
    </w:r>
  </w:p>
  <w:p w:rsidR="00FC0D89" w:rsidRPr="00202537" w:rsidRDefault="00FC0D89" w:rsidP="00202537">
    <w:pPr>
      <w:pStyle w:val="a4"/>
      <w:jc w:val="center"/>
      <w:rPr>
        <w:rFonts w:ascii="Times New Roman" w:hAnsi="Times New Roman" w:cs="RosenbergBlackMF"/>
        <w:bCs/>
        <w:color w:val="0158A8"/>
        <w:sz w:val="24"/>
        <w:szCs w:val="28"/>
      </w:rPr>
    </w:pPr>
    <w:r>
      <w:rPr>
        <w:rFonts w:ascii="Times New Roman" w:hAnsi="Times New Roman" w:cs="RosenbergBlackMF"/>
        <w:bCs/>
        <w:color w:val="0158A8"/>
        <w:sz w:val="24"/>
        <w:szCs w:val="28"/>
        <w:rtl/>
      </w:rPr>
      <w:t>אגף רכש נכסים ולוגיסטיקה</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FF3B36"/>
    <w:multiLevelType w:val="hybridMultilevel"/>
    <w:tmpl w:val="2CF8AD36"/>
    <w:lvl w:ilvl="0" w:tplc="815E9C7C">
      <w:start w:val="1"/>
      <w:numFmt w:val="decimal"/>
      <w:lvlText w:val="%1."/>
      <w:lvlJc w:val="left"/>
      <w:pPr>
        <w:ind w:left="720" w:hanging="360"/>
      </w:pPr>
      <w:rPr>
        <w:rFonts w:ascii="Times New Roman Bold" w:eastAsia="Times New Roman" w:hAnsi="Times New Roman Bold" w:cs="David"/>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8AA199D"/>
    <w:multiLevelType w:val="hybridMultilevel"/>
    <w:tmpl w:val="225A4D5A"/>
    <w:lvl w:ilvl="0" w:tplc="C1C41E1A">
      <w:start w:val="1"/>
      <w:numFmt w:val="decimal"/>
      <w:lvlText w:val="%1."/>
      <w:lvlJc w:val="left"/>
      <w:pPr>
        <w:tabs>
          <w:tab w:val="num" w:pos="1080"/>
        </w:tabs>
        <w:ind w:left="1080" w:right="1080" w:hanging="720"/>
      </w:pPr>
      <w:rPr>
        <w:b w:val="0"/>
      </w:rPr>
    </w:lvl>
    <w:lvl w:ilvl="1" w:tplc="04090019">
      <w:start w:val="1"/>
      <w:numFmt w:val="decimal"/>
      <w:lvlText w:val="%2."/>
      <w:lvlJc w:val="left"/>
      <w:pPr>
        <w:tabs>
          <w:tab w:val="num" w:pos="1440"/>
        </w:tabs>
        <w:ind w:left="1440" w:right="1440" w:hanging="360"/>
      </w:pPr>
    </w:lvl>
    <w:lvl w:ilvl="2" w:tplc="0409001B">
      <w:start w:val="1"/>
      <w:numFmt w:val="decimal"/>
      <w:lvlText w:val="%3."/>
      <w:lvlJc w:val="left"/>
      <w:pPr>
        <w:tabs>
          <w:tab w:val="num" w:pos="2160"/>
        </w:tabs>
        <w:ind w:left="2160" w:right="2160" w:hanging="360"/>
      </w:pPr>
    </w:lvl>
    <w:lvl w:ilvl="3" w:tplc="0409000F">
      <w:start w:val="1"/>
      <w:numFmt w:val="decimal"/>
      <w:lvlText w:val="%4."/>
      <w:lvlJc w:val="left"/>
      <w:pPr>
        <w:tabs>
          <w:tab w:val="num" w:pos="2880"/>
        </w:tabs>
        <w:ind w:left="2880" w:right="2880" w:hanging="360"/>
      </w:pPr>
    </w:lvl>
    <w:lvl w:ilvl="4" w:tplc="04090019">
      <w:start w:val="1"/>
      <w:numFmt w:val="decimal"/>
      <w:lvlText w:val="%5."/>
      <w:lvlJc w:val="left"/>
      <w:pPr>
        <w:tabs>
          <w:tab w:val="num" w:pos="3600"/>
        </w:tabs>
        <w:ind w:left="3600" w:right="3600" w:hanging="360"/>
      </w:pPr>
    </w:lvl>
    <w:lvl w:ilvl="5" w:tplc="0409001B">
      <w:start w:val="1"/>
      <w:numFmt w:val="decimal"/>
      <w:lvlText w:val="%6."/>
      <w:lvlJc w:val="left"/>
      <w:pPr>
        <w:tabs>
          <w:tab w:val="num" w:pos="4320"/>
        </w:tabs>
        <w:ind w:left="4320" w:right="4320" w:hanging="360"/>
      </w:pPr>
    </w:lvl>
    <w:lvl w:ilvl="6" w:tplc="0409000F">
      <w:start w:val="1"/>
      <w:numFmt w:val="decimal"/>
      <w:lvlText w:val="%7."/>
      <w:lvlJc w:val="left"/>
      <w:pPr>
        <w:tabs>
          <w:tab w:val="num" w:pos="5040"/>
        </w:tabs>
        <w:ind w:left="5040" w:right="5040" w:hanging="360"/>
      </w:pPr>
    </w:lvl>
    <w:lvl w:ilvl="7" w:tplc="04090019">
      <w:start w:val="1"/>
      <w:numFmt w:val="decimal"/>
      <w:lvlText w:val="%8."/>
      <w:lvlJc w:val="left"/>
      <w:pPr>
        <w:tabs>
          <w:tab w:val="num" w:pos="5760"/>
        </w:tabs>
        <w:ind w:left="5760" w:right="5760" w:hanging="360"/>
      </w:pPr>
    </w:lvl>
    <w:lvl w:ilvl="8" w:tplc="0409001B">
      <w:start w:val="1"/>
      <w:numFmt w:val="decimal"/>
      <w:lvlText w:val="%9."/>
      <w:lvlJc w:val="left"/>
      <w:pPr>
        <w:tabs>
          <w:tab w:val="num" w:pos="6480"/>
        </w:tabs>
        <w:ind w:left="6480" w:right="6480" w:hanging="360"/>
      </w:pPr>
    </w:lvl>
  </w:abstractNum>
  <w:abstractNum w:abstractNumId="2">
    <w:nsid w:val="0AF6285C"/>
    <w:multiLevelType w:val="hybridMultilevel"/>
    <w:tmpl w:val="35C67EE2"/>
    <w:lvl w:ilvl="0" w:tplc="04090013">
      <w:start w:val="1"/>
      <w:numFmt w:val="hebrew1"/>
      <w:lvlText w:val="%1."/>
      <w:lvlJc w:val="center"/>
      <w:pPr>
        <w:ind w:left="1372" w:hanging="360"/>
      </w:pPr>
    </w:lvl>
    <w:lvl w:ilvl="1" w:tplc="04090019" w:tentative="1">
      <w:start w:val="1"/>
      <w:numFmt w:val="lowerLetter"/>
      <w:lvlText w:val="%2."/>
      <w:lvlJc w:val="left"/>
      <w:pPr>
        <w:ind w:left="2092" w:hanging="360"/>
      </w:pPr>
    </w:lvl>
    <w:lvl w:ilvl="2" w:tplc="0409001B" w:tentative="1">
      <w:start w:val="1"/>
      <w:numFmt w:val="lowerRoman"/>
      <w:lvlText w:val="%3."/>
      <w:lvlJc w:val="right"/>
      <w:pPr>
        <w:ind w:left="2812" w:hanging="180"/>
      </w:pPr>
    </w:lvl>
    <w:lvl w:ilvl="3" w:tplc="0409000F" w:tentative="1">
      <w:start w:val="1"/>
      <w:numFmt w:val="decimal"/>
      <w:lvlText w:val="%4."/>
      <w:lvlJc w:val="left"/>
      <w:pPr>
        <w:ind w:left="3532" w:hanging="360"/>
      </w:pPr>
    </w:lvl>
    <w:lvl w:ilvl="4" w:tplc="04090019" w:tentative="1">
      <w:start w:val="1"/>
      <w:numFmt w:val="lowerLetter"/>
      <w:lvlText w:val="%5."/>
      <w:lvlJc w:val="left"/>
      <w:pPr>
        <w:ind w:left="4252" w:hanging="360"/>
      </w:pPr>
    </w:lvl>
    <w:lvl w:ilvl="5" w:tplc="0409001B" w:tentative="1">
      <w:start w:val="1"/>
      <w:numFmt w:val="lowerRoman"/>
      <w:lvlText w:val="%6."/>
      <w:lvlJc w:val="right"/>
      <w:pPr>
        <w:ind w:left="4972" w:hanging="180"/>
      </w:pPr>
    </w:lvl>
    <w:lvl w:ilvl="6" w:tplc="0409000F" w:tentative="1">
      <w:start w:val="1"/>
      <w:numFmt w:val="decimal"/>
      <w:lvlText w:val="%7."/>
      <w:lvlJc w:val="left"/>
      <w:pPr>
        <w:ind w:left="5692" w:hanging="360"/>
      </w:pPr>
    </w:lvl>
    <w:lvl w:ilvl="7" w:tplc="04090019" w:tentative="1">
      <w:start w:val="1"/>
      <w:numFmt w:val="lowerLetter"/>
      <w:lvlText w:val="%8."/>
      <w:lvlJc w:val="left"/>
      <w:pPr>
        <w:ind w:left="6412" w:hanging="360"/>
      </w:pPr>
    </w:lvl>
    <w:lvl w:ilvl="8" w:tplc="0409001B" w:tentative="1">
      <w:start w:val="1"/>
      <w:numFmt w:val="lowerRoman"/>
      <w:lvlText w:val="%9."/>
      <w:lvlJc w:val="right"/>
      <w:pPr>
        <w:ind w:left="7132" w:hanging="180"/>
      </w:pPr>
    </w:lvl>
  </w:abstractNum>
  <w:abstractNum w:abstractNumId="3">
    <w:nsid w:val="195B6AB9"/>
    <w:multiLevelType w:val="singleLevel"/>
    <w:tmpl w:val="198C5D52"/>
    <w:lvl w:ilvl="0">
      <w:start w:val="7"/>
      <w:numFmt w:val="decimal"/>
      <w:lvlText w:val="%1. "/>
      <w:lvlJc w:val="center"/>
      <w:pPr>
        <w:tabs>
          <w:tab w:val="num" w:pos="530"/>
        </w:tabs>
        <w:ind w:left="454" w:hanging="284"/>
      </w:pPr>
      <w:rPr>
        <w:rFonts w:ascii="Times New Roman" w:hAnsi="Times New Roman" w:cs="David" w:hint="default"/>
        <w:b w:val="0"/>
        <w:i w:val="0"/>
        <w:strike w:val="0"/>
        <w:dstrike w:val="0"/>
        <w:sz w:val="24"/>
        <w:u w:val="none"/>
        <w:effect w:val="none"/>
      </w:rPr>
    </w:lvl>
  </w:abstractNum>
  <w:abstractNum w:abstractNumId="4">
    <w:nsid w:val="1BE13E77"/>
    <w:multiLevelType w:val="hybridMultilevel"/>
    <w:tmpl w:val="37FAF560"/>
    <w:lvl w:ilvl="0" w:tplc="E35AA0F2">
      <w:start w:val="1"/>
      <w:numFmt w:val="bullet"/>
      <w:lvlText w:val=""/>
      <w:lvlJc w:val="left"/>
      <w:pPr>
        <w:tabs>
          <w:tab w:val="num" w:pos="720"/>
        </w:tabs>
        <w:ind w:left="720" w:right="720" w:hanging="360"/>
      </w:pPr>
      <w:rPr>
        <w:rFonts w:ascii="Wingdings 2" w:hAnsi="Wingdings 2" w:cs="Times New Roman" w:hint="default"/>
      </w:rPr>
    </w:lvl>
    <w:lvl w:ilvl="1" w:tplc="040D0019">
      <w:start w:val="1"/>
      <w:numFmt w:val="bullet"/>
      <w:lvlText w:val="o"/>
      <w:lvlJc w:val="left"/>
      <w:pPr>
        <w:tabs>
          <w:tab w:val="num" w:pos="1440"/>
        </w:tabs>
        <w:ind w:left="1440" w:right="1440" w:hanging="360"/>
      </w:pPr>
      <w:rPr>
        <w:rFonts w:ascii="Courier New" w:hAnsi="Courier New" w:cs="Courier New" w:hint="default"/>
      </w:rPr>
    </w:lvl>
    <w:lvl w:ilvl="2" w:tplc="040D001B">
      <w:start w:val="1"/>
      <w:numFmt w:val="bullet"/>
      <w:lvlText w:val=""/>
      <w:lvlJc w:val="left"/>
      <w:pPr>
        <w:tabs>
          <w:tab w:val="num" w:pos="2160"/>
        </w:tabs>
        <w:ind w:left="2160" w:right="2160" w:hanging="360"/>
      </w:pPr>
      <w:rPr>
        <w:rFonts w:ascii="Wingdings" w:hAnsi="Wingdings" w:cs="Times New Roman" w:hint="default"/>
      </w:rPr>
    </w:lvl>
    <w:lvl w:ilvl="3" w:tplc="040D000F">
      <w:start w:val="1"/>
      <w:numFmt w:val="bullet"/>
      <w:lvlText w:val=""/>
      <w:lvlJc w:val="left"/>
      <w:pPr>
        <w:tabs>
          <w:tab w:val="num" w:pos="2880"/>
        </w:tabs>
        <w:ind w:left="2880" w:right="2880" w:hanging="360"/>
      </w:pPr>
      <w:rPr>
        <w:rFonts w:ascii="Symbol" w:hAnsi="Symbol" w:cs="Times New Roman" w:hint="default"/>
      </w:rPr>
    </w:lvl>
    <w:lvl w:ilvl="4" w:tplc="040D0019">
      <w:start w:val="1"/>
      <w:numFmt w:val="bullet"/>
      <w:lvlText w:val="o"/>
      <w:lvlJc w:val="left"/>
      <w:pPr>
        <w:tabs>
          <w:tab w:val="num" w:pos="3600"/>
        </w:tabs>
        <w:ind w:left="3600" w:right="3600" w:hanging="360"/>
      </w:pPr>
      <w:rPr>
        <w:rFonts w:ascii="Courier New" w:hAnsi="Courier New" w:cs="Courier New" w:hint="default"/>
      </w:rPr>
    </w:lvl>
    <w:lvl w:ilvl="5" w:tplc="040D001B">
      <w:start w:val="1"/>
      <w:numFmt w:val="bullet"/>
      <w:lvlText w:val=""/>
      <w:lvlJc w:val="left"/>
      <w:pPr>
        <w:tabs>
          <w:tab w:val="num" w:pos="4320"/>
        </w:tabs>
        <w:ind w:left="4320" w:right="4320" w:hanging="360"/>
      </w:pPr>
      <w:rPr>
        <w:rFonts w:ascii="Wingdings" w:hAnsi="Wingdings" w:cs="Times New Roman" w:hint="default"/>
      </w:rPr>
    </w:lvl>
    <w:lvl w:ilvl="6" w:tplc="040D000F">
      <w:start w:val="1"/>
      <w:numFmt w:val="bullet"/>
      <w:lvlText w:val=""/>
      <w:lvlJc w:val="left"/>
      <w:pPr>
        <w:tabs>
          <w:tab w:val="num" w:pos="5040"/>
        </w:tabs>
        <w:ind w:left="5040" w:right="5040" w:hanging="360"/>
      </w:pPr>
      <w:rPr>
        <w:rFonts w:ascii="Symbol" w:hAnsi="Symbol" w:cs="Times New Roman" w:hint="default"/>
      </w:rPr>
    </w:lvl>
    <w:lvl w:ilvl="7" w:tplc="040D0019">
      <w:start w:val="1"/>
      <w:numFmt w:val="bullet"/>
      <w:lvlText w:val="o"/>
      <w:lvlJc w:val="left"/>
      <w:pPr>
        <w:tabs>
          <w:tab w:val="num" w:pos="5760"/>
        </w:tabs>
        <w:ind w:left="5760" w:right="5760" w:hanging="360"/>
      </w:pPr>
      <w:rPr>
        <w:rFonts w:ascii="Courier New" w:hAnsi="Courier New" w:cs="Courier New" w:hint="default"/>
      </w:rPr>
    </w:lvl>
    <w:lvl w:ilvl="8" w:tplc="040D001B">
      <w:start w:val="1"/>
      <w:numFmt w:val="bullet"/>
      <w:lvlText w:val=""/>
      <w:lvlJc w:val="left"/>
      <w:pPr>
        <w:tabs>
          <w:tab w:val="num" w:pos="6480"/>
        </w:tabs>
        <w:ind w:left="6480" w:right="6480" w:hanging="360"/>
      </w:pPr>
      <w:rPr>
        <w:rFonts w:ascii="Wingdings" w:hAnsi="Wingdings" w:cs="Times New Roman" w:hint="default"/>
      </w:rPr>
    </w:lvl>
  </w:abstractNum>
  <w:abstractNum w:abstractNumId="5">
    <w:nsid w:val="1FE55A4E"/>
    <w:multiLevelType w:val="hybridMultilevel"/>
    <w:tmpl w:val="144E592A"/>
    <w:lvl w:ilvl="0" w:tplc="87404A1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204E08AF"/>
    <w:multiLevelType w:val="hybridMultilevel"/>
    <w:tmpl w:val="A2287FFE"/>
    <w:lvl w:ilvl="0" w:tplc="04090013">
      <w:start w:val="1"/>
      <w:numFmt w:val="hebrew1"/>
      <w:lvlText w:val="%1."/>
      <w:lvlJc w:val="center"/>
      <w:pPr>
        <w:ind w:left="1371" w:hanging="360"/>
      </w:pPr>
    </w:lvl>
    <w:lvl w:ilvl="1" w:tplc="04090019" w:tentative="1">
      <w:start w:val="1"/>
      <w:numFmt w:val="lowerLetter"/>
      <w:lvlText w:val="%2."/>
      <w:lvlJc w:val="left"/>
      <w:pPr>
        <w:ind w:left="2091" w:hanging="360"/>
      </w:pPr>
    </w:lvl>
    <w:lvl w:ilvl="2" w:tplc="0409001B" w:tentative="1">
      <w:start w:val="1"/>
      <w:numFmt w:val="lowerRoman"/>
      <w:lvlText w:val="%3."/>
      <w:lvlJc w:val="right"/>
      <w:pPr>
        <w:ind w:left="2811" w:hanging="180"/>
      </w:pPr>
    </w:lvl>
    <w:lvl w:ilvl="3" w:tplc="0409000F" w:tentative="1">
      <w:start w:val="1"/>
      <w:numFmt w:val="decimal"/>
      <w:lvlText w:val="%4."/>
      <w:lvlJc w:val="left"/>
      <w:pPr>
        <w:ind w:left="3531" w:hanging="360"/>
      </w:pPr>
    </w:lvl>
    <w:lvl w:ilvl="4" w:tplc="04090019" w:tentative="1">
      <w:start w:val="1"/>
      <w:numFmt w:val="lowerLetter"/>
      <w:lvlText w:val="%5."/>
      <w:lvlJc w:val="left"/>
      <w:pPr>
        <w:ind w:left="4251" w:hanging="360"/>
      </w:pPr>
    </w:lvl>
    <w:lvl w:ilvl="5" w:tplc="0409001B" w:tentative="1">
      <w:start w:val="1"/>
      <w:numFmt w:val="lowerRoman"/>
      <w:lvlText w:val="%6."/>
      <w:lvlJc w:val="right"/>
      <w:pPr>
        <w:ind w:left="4971" w:hanging="180"/>
      </w:pPr>
    </w:lvl>
    <w:lvl w:ilvl="6" w:tplc="0409000F" w:tentative="1">
      <w:start w:val="1"/>
      <w:numFmt w:val="decimal"/>
      <w:lvlText w:val="%7."/>
      <w:lvlJc w:val="left"/>
      <w:pPr>
        <w:ind w:left="5691" w:hanging="360"/>
      </w:pPr>
    </w:lvl>
    <w:lvl w:ilvl="7" w:tplc="04090019" w:tentative="1">
      <w:start w:val="1"/>
      <w:numFmt w:val="lowerLetter"/>
      <w:lvlText w:val="%8."/>
      <w:lvlJc w:val="left"/>
      <w:pPr>
        <w:ind w:left="6411" w:hanging="360"/>
      </w:pPr>
    </w:lvl>
    <w:lvl w:ilvl="8" w:tplc="0409001B" w:tentative="1">
      <w:start w:val="1"/>
      <w:numFmt w:val="lowerRoman"/>
      <w:lvlText w:val="%9."/>
      <w:lvlJc w:val="right"/>
      <w:pPr>
        <w:ind w:left="7131" w:hanging="180"/>
      </w:pPr>
    </w:lvl>
  </w:abstractNum>
  <w:abstractNum w:abstractNumId="7">
    <w:nsid w:val="2760366C"/>
    <w:multiLevelType w:val="singleLevel"/>
    <w:tmpl w:val="30267FB2"/>
    <w:lvl w:ilvl="0">
      <w:start w:val="1"/>
      <w:numFmt w:val="hebrew1"/>
      <w:lvlText w:val="%1."/>
      <w:lvlJc w:val="left"/>
      <w:pPr>
        <w:tabs>
          <w:tab w:val="num" w:pos="397"/>
        </w:tabs>
        <w:ind w:left="397" w:hanging="397"/>
      </w:pPr>
    </w:lvl>
  </w:abstractNum>
  <w:abstractNum w:abstractNumId="8">
    <w:nsid w:val="48872C0F"/>
    <w:multiLevelType w:val="hybridMultilevel"/>
    <w:tmpl w:val="9A3C711A"/>
    <w:lvl w:ilvl="0" w:tplc="BBA09D78">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nsid w:val="49EC38DB"/>
    <w:multiLevelType w:val="multilevel"/>
    <w:tmpl w:val="DADE0E8E"/>
    <w:lvl w:ilvl="0">
      <w:start w:val="5"/>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10">
    <w:nsid w:val="4FAF4170"/>
    <w:multiLevelType w:val="singleLevel"/>
    <w:tmpl w:val="64BE3E82"/>
    <w:lvl w:ilvl="0">
      <w:start w:val="1"/>
      <w:numFmt w:val="upperRoman"/>
      <w:lvlText w:val="%1."/>
      <w:lvlJc w:val="left"/>
      <w:pPr>
        <w:tabs>
          <w:tab w:val="num" w:pos="720"/>
        </w:tabs>
        <w:ind w:left="720" w:hanging="720"/>
      </w:pPr>
    </w:lvl>
  </w:abstractNum>
  <w:abstractNum w:abstractNumId="11">
    <w:nsid w:val="50744382"/>
    <w:multiLevelType w:val="hybridMultilevel"/>
    <w:tmpl w:val="0360CB2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5FD25803"/>
    <w:multiLevelType w:val="hybridMultilevel"/>
    <w:tmpl w:val="5E3C9A08"/>
    <w:lvl w:ilvl="0" w:tplc="04090013">
      <w:start w:val="1"/>
      <w:numFmt w:val="hebrew1"/>
      <w:lvlText w:val="%1."/>
      <w:lvlJc w:val="center"/>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3">
    <w:nsid w:val="6D4F4194"/>
    <w:multiLevelType w:val="multilevel"/>
    <w:tmpl w:val="7D0CB150"/>
    <w:lvl w:ilvl="0">
      <w:start w:val="1"/>
      <w:numFmt w:val="decimal"/>
      <w:pStyle w:val="a"/>
      <w:lvlText w:val="%1."/>
      <w:lvlJc w:val="left"/>
      <w:pPr>
        <w:tabs>
          <w:tab w:val="num" w:pos="567"/>
        </w:tabs>
        <w:ind w:left="567" w:hanging="567"/>
      </w:pPr>
      <w:rPr>
        <w:rFonts w:hint="default"/>
      </w:rPr>
    </w:lvl>
    <w:lvl w:ilvl="1">
      <w:start w:val="1"/>
      <w:numFmt w:val="decimal"/>
      <w:pStyle w:val="1"/>
      <w:lvlText w:val="%1.%2."/>
      <w:lvlJc w:val="left"/>
      <w:pPr>
        <w:tabs>
          <w:tab w:val="num" w:pos="1107"/>
        </w:tabs>
        <w:ind w:left="1107" w:hanging="567"/>
      </w:pPr>
      <w:rPr>
        <w:rFonts w:hint="default"/>
        <w:b w:val="0"/>
        <w:bCs w:val="0"/>
        <w:color w:val="auto"/>
      </w:rPr>
    </w:lvl>
    <w:lvl w:ilvl="2">
      <w:start w:val="1"/>
      <w:numFmt w:val="decimal"/>
      <w:pStyle w:val="a"/>
      <w:lvlText w:val="%1.%2.%3."/>
      <w:lvlJc w:val="left"/>
      <w:pPr>
        <w:tabs>
          <w:tab w:val="num" w:pos="1985"/>
        </w:tabs>
        <w:ind w:left="1985" w:hanging="851"/>
      </w:pPr>
      <w:rPr>
        <w:rFonts w:ascii="Times New Roman" w:hAnsi="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lang w:val="en-US"/>
      </w:rPr>
    </w:lvl>
    <w:lvl w:ilvl="3">
      <w:start w:val="1"/>
      <w:numFmt w:val="decimal"/>
      <w:pStyle w:val="1"/>
      <w:lvlText w:val="%1.%2.%3.%4."/>
      <w:lvlJc w:val="left"/>
      <w:pPr>
        <w:tabs>
          <w:tab w:val="num" w:pos="3119"/>
        </w:tabs>
        <w:ind w:left="3119" w:hanging="1134"/>
      </w:pPr>
      <w:rPr>
        <w:rFonts w:ascii="Times New Roman" w:hAnsi="Times New Roman" w:hint="default"/>
        <w:b w:val="0"/>
        <w:bCs w:val="0"/>
        <w:i w:val="0"/>
        <w:iCs w:val="0"/>
        <w:caps w:val="0"/>
        <w:smallCaps w:val="0"/>
        <w:strike w:val="0"/>
        <w:dstrike w:val="0"/>
        <w:outline w:val="0"/>
        <w:shadow w:val="0"/>
        <w:emboss w:val="0"/>
        <w:imprint w:val="0"/>
        <w:noProof w:val="0"/>
        <w:vanish w:val="0"/>
        <w:spacing w:val="0"/>
        <w:kern w:val="0"/>
        <w:position w:val="0"/>
        <w:u w:val="none"/>
        <w:vertAlign w:val="baseline"/>
        <w:em w:val="none"/>
      </w:rPr>
    </w:lvl>
    <w:lvl w:ilvl="4">
      <w:start w:val="1"/>
      <w:numFmt w:val="decimal"/>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4">
    <w:nsid w:val="73886E1C"/>
    <w:multiLevelType w:val="multilevel"/>
    <w:tmpl w:val="9E386C0C"/>
    <w:lvl w:ilvl="0">
      <w:start w:val="1"/>
      <w:numFmt w:val="decimal"/>
      <w:lvlText w:val="%1."/>
      <w:lvlJc w:val="left"/>
      <w:pPr>
        <w:tabs>
          <w:tab w:val="num" w:pos="360"/>
        </w:tabs>
        <w:ind w:left="360" w:right="360" w:hanging="360"/>
      </w:pPr>
      <w:rPr>
        <w:rFonts w:ascii="Times New Roman" w:hAnsi="Times New Roman" w:cs="Times New Roman" w:hint="default"/>
        <w:b w:val="0"/>
        <w:bCs w:val="0"/>
      </w:rPr>
    </w:lvl>
    <w:lvl w:ilvl="1">
      <w:start w:val="1"/>
      <w:numFmt w:val="decimal"/>
      <w:lvlText w:val="%1.%2."/>
      <w:lvlJc w:val="left"/>
      <w:pPr>
        <w:tabs>
          <w:tab w:val="num" w:pos="792"/>
        </w:tabs>
        <w:ind w:left="792" w:right="792" w:hanging="432"/>
      </w:pPr>
      <w:rPr>
        <w:rFonts w:ascii="Times New Roman" w:hAnsi="Times New Roman" w:cs="Times New Roman" w:hint="default"/>
      </w:rPr>
    </w:lvl>
    <w:lvl w:ilvl="2">
      <w:start w:val="1"/>
      <w:numFmt w:val="decimal"/>
      <w:lvlText w:val="%1.%2.%3."/>
      <w:lvlJc w:val="left"/>
      <w:pPr>
        <w:tabs>
          <w:tab w:val="num" w:pos="1440"/>
        </w:tabs>
        <w:ind w:left="1224" w:right="1224" w:hanging="504"/>
      </w:pPr>
      <w:rPr>
        <w:rFonts w:ascii="Times New Roman" w:hAnsi="Times New Roman" w:cs="Times New Roman" w:hint="default"/>
      </w:rPr>
    </w:lvl>
    <w:lvl w:ilvl="3">
      <w:start w:val="1"/>
      <w:numFmt w:val="decimal"/>
      <w:lvlText w:val="%1.%2.%3.%4."/>
      <w:lvlJc w:val="left"/>
      <w:pPr>
        <w:tabs>
          <w:tab w:val="num" w:pos="2160"/>
        </w:tabs>
        <w:ind w:left="1728" w:right="1728" w:hanging="648"/>
      </w:pPr>
      <w:rPr>
        <w:rFonts w:ascii="Times New Roman" w:hAnsi="Times New Roman" w:cs="Times New Roman" w:hint="default"/>
      </w:rPr>
    </w:lvl>
    <w:lvl w:ilvl="4">
      <w:start w:val="1"/>
      <w:numFmt w:val="decimal"/>
      <w:lvlText w:val="%1.%2.%3.%4.%5."/>
      <w:lvlJc w:val="left"/>
      <w:pPr>
        <w:tabs>
          <w:tab w:val="num" w:pos="2520"/>
        </w:tabs>
        <w:ind w:left="2232" w:right="2232" w:hanging="792"/>
      </w:pPr>
      <w:rPr>
        <w:rFonts w:ascii="Times New Roman" w:hAnsi="Times New Roman" w:cs="Times New Roman" w:hint="default"/>
      </w:rPr>
    </w:lvl>
    <w:lvl w:ilvl="5">
      <w:start w:val="1"/>
      <w:numFmt w:val="decimal"/>
      <w:lvlText w:val="%1.%2.%3.%4.%5.%6."/>
      <w:lvlJc w:val="left"/>
      <w:pPr>
        <w:tabs>
          <w:tab w:val="num" w:pos="3240"/>
        </w:tabs>
        <w:ind w:left="2736" w:right="2736" w:hanging="936"/>
      </w:pPr>
      <w:rPr>
        <w:rFonts w:ascii="Times New Roman" w:hAnsi="Times New Roman" w:cs="Times New Roman" w:hint="default"/>
      </w:rPr>
    </w:lvl>
    <w:lvl w:ilvl="6">
      <w:start w:val="1"/>
      <w:numFmt w:val="decimal"/>
      <w:lvlText w:val="%1.%2.%3.%4.%5.%6.%7."/>
      <w:lvlJc w:val="left"/>
      <w:pPr>
        <w:tabs>
          <w:tab w:val="num" w:pos="3600"/>
        </w:tabs>
        <w:ind w:left="3240" w:right="3240" w:hanging="1080"/>
      </w:pPr>
      <w:rPr>
        <w:rFonts w:ascii="Times New Roman" w:hAnsi="Times New Roman" w:cs="Times New Roman" w:hint="default"/>
      </w:rPr>
    </w:lvl>
    <w:lvl w:ilvl="7">
      <w:start w:val="1"/>
      <w:numFmt w:val="decimal"/>
      <w:lvlText w:val="%1.%2.%3.%4.%5.%6.%7.%8."/>
      <w:lvlJc w:val="left"/>
      <w:pPr>
        <w:tabs>
          <w:tab w:val="num" w:pos="4320"/>
        </w:tabs>
        <w:ind w:left="3744" w:right="3744" w:hanging="1224"/>
      </w:pPr>
      <w:rPr>
        <w:rFonts w:ascii="Times New Roman" w:hAnsi="Times New Roman" w:cs="Times New Roman" w:hint="default"/>
      </w:rPr>
    </w:lvl>
    <w:lvl w:ilvl="8">
      <w:start w:val="1"/>
      <w:numFmt w:val="decimal"/>
      <w:lvlText w:val="%1.%2.%3.%4.%5.%6.%7.%8.%9."/>
      <w:lvlJc w:val="left"/>
      <w:pPr>
        <w:tabs>
          <w:tab w:val="num" w:pos="4680"/>
        </w:tabs>
        <w:ind w:left="4320" w:right="4320" w:hanging="1440"/>
      </w:pPr>
      <w:rPr>
        <w:rFonts w:ascii="Times New Roman" w:hAnsi="Times New Roman" w:cs="Times New Roman" w:hint="default"/>
      </w:rPr>
    </w:lvl>
  </w:abstractNum>
  <w:abstractNum w:abstractNumId="15">
    <w:nsid w:val="77C4710C"/>
    <w:multiLevelType w:val="hybridMultilevel"/>
    <w:tmpl w:val="12B291C6"/>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num w:numId="1">
    <w:abstractNumId w:val="14"/>
  </w:num>
  <w:num w:numId="2">
    <w:abstractNumId w:val="4"/>
  </w:num>
  <w:num w:numId="3">
    <w:abstractNumId w:val="9"/>
  </w:num>
  <w:num w:numId="4">
    <w:abstractNumId w:val="15"/>
  </w:num>
  <w:num w:numId="5">
    <w:abstractNumId w:val="8"/>
  </w:num>
  <w:num w:numId="6">
    <w:abstractNumId w:val="13"/>
  </w:num>
  <w:num w:numId="7">
    <w:abstractNumId w:val="0"/>
  </w:num>
  <w:num w:numId="8">
    <w:abstractNumId w:val="6"/>
  </w:num>
  <w:num w:numId="9">
    <w:abstractNumId w:val="2"/>
  </w:num>
  <w:num w:numId="10">
    <w:abstractNumId w:val="12"/>
  </w:num>
  <w:num w:numId="11">
    <w:abstractNumId w:val="5"/>
  </w:num>
  <w:num w:numId="12">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0"/>
    <w:lvlOverride w:ilvl="0">
      <w:startOverride w:val="1"/>
    </w:lvlOverride>
  </w:num>
  <w:num w:numId="14">
    <w:abstractNumId w:val="3"/>
    <w:lvlOverride w:ilvl="0">
      <w:startOverride w:val="6"/>
    </w:lvlOverride>
  </w:num>
  <w:num w:numId="15">
    <w:abstractNumId w:val="7"/>
    <w:lvlOverride w:ilvl="0">
      <w:startOverride w:val="1"/>
    </w:lvlOverride>
  </w:num>
  <w:num w:numId="16">
    <w:abstractNumId w:val="1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drawingGridHorizontalSpacing w:val="110"/>
  <w:displayHorizontalDrawingGridEvery w:val="2"/>
  <w:characterSpacingControl w:val="doNotCompress"/>
  <w:savePreviewPicture/>
  <w:hdrShapeDefaults>
    <o:shapedefaults v:ext="edit" spidmax="10242"/>
    <o:shapelayout v:ext="edit">
      <o:idmap v:ext="edit" data="2"/>
    </o:shapelayout>
  </w:hdrShapeDefaults>
  <w:footnotePr>
    <w:footnote w:id="-1"/>
    <w:footnote w:id="0"/>
  </w:footnotePr>
  <w:endnotePr>
    <w:endnote w:id="-1"/>
    <w:endnote w:id="0"/>
  </w:endnotePr>
  <w:compat/>
  <w:rsids>
    <w:rsidRoot w:val="00DD2FF3"/>
    <w:rsid w:val="00030FBF"/>
    <w:rsid w:val="000E5ABA"/>
    <w:rsid w:val="00117C0E"/>
    <w:rsid w:val="001D760D"/>
    <w:rsid w:val="001E449B"/>
    <w:rsid w:val="001F1778"/>
    <w:rsid w:val="001F345B"/>
    <w:rsid w:val="00202537"/>
    <w:rsid w:val="0025076C"/>
    <w:rsid w:val="00324DBE"/>
    <w:rsid w:val="003D30D9"/>
    <w:rsid w:val="003F7AAA"/>
    <w:rsid w:val="004058AA"/>
    <w:rsid w:val="004F27B3"/>
    <w:rsid w:val="005144FA"/>
    <w:rsid w:val="00537A14"/>
    <w:rsid w:val="005707A5"/>
    <w:rsid w:val="005B5288"/>
    <w:rsid w:val="005D3F30"/>
    <w:rsid w:val="006545E0"/>
    <w:rsid w:val="00667846"/>
    <w:rsid w:val="006818C8"/>
    <w:rsid w:val="006E2CFF"/>
    <w:rsid w:val="006F4ED5"/>
    <w:rsid w:val="00710D16"/>
    <w:rsid w:val="00714FAD"/>
    <w:rsid w:val="0076229A"/>
    <w:rsid w:val="007B037E"/>
    <w:rsid w:val="00837166"/>
    <w:rsid w:val="008D0172"/>
    <w:rsid w:val="00A532E3"/>
    <w:rsid w:val="00AD2FDE"/>
    <w:rsid w:val="00B107F0"/>
    <w:rsid w:val="00B530BB"/>
    <w:rsid w:val="00C25A30"/>
    <w:rsid w:val="00C6364B"/>
    <w:rsid w:val="00CA6409"/>
    <w:rsid w:val="00CD72B7"/>
    <w:rsid w:val="00D113AD"/>
    <w:rsid w:val="00D877EB"/>
    <w:rsid w:val="00DA1D3D"/>
    <w:rsid w:val="00DD2FF3"/>
    <w:rsid w:val="00DD4D2A"/>
    <w:rsid w:val="00DD779B"/>
    <w:rsid w:val="00DF30EB"/>
    <w:rsid w:val="00E454DB"/>
    <w:rsid w:val="00E7007B"/>
    <w:rsid w:val="00E823FC"/>
    <w:rsid w:val="00F14CD3"/>
    <w:rsid w:val="00F40AAA"/>
    <w:rsid w:val="00FC0D89"/>
    <w:rsid w:val="00FC5446"/>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4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0"/>
    <w:lsdException w:name="toc 2" w:uiPriority="0"/>
    <w:lsdException w:name="toc 3" w:uiPriority="0"/>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footer" w:uiPriority="0"/>
    <w:lsdException w:name="caption" w:uiPriority="35" w:qFormat="1"/>
    <w:lsdException w:name="annotation reference" w:uiPriority="0"/>
    <w:lsdException w:name="page number" w:uiPriority="0"/>
    <w:lsdException w:name="Title" w:semiHidden="0" w:uiPriority="10" w:unhideWhenUsed="0" w:qFormat="1"/>
    <w:lsdException w:name="Default Paragraph Font" w:uiPriority="1"/>
    <w:lsdException w:name="Body Text" w:uiPriority="0"/>
    <w:lsdException w:name="Subtitle" w:semiHidden="0" w:uiPriority="0" w:unhideWhenUsed="0" w:qFormat="1"/>
    <w:lsdException w:name="Date" w:uiPriority="0"/>
    <w:lsdException w:name="Block Text" w:uiPriority="0"/>
    <w:lsdException w:name="Hyperlink" w:uiPriority="0"/>
    <w:lsdException w:name="Strong" w:semiHidden="0" w:uiPriority="22" w:unhideWhenUsed="0" w:qFormat="1"/>
    <w:lsdException w:name="Emphasis" w:semiHidden="0" w:uiPriority="20" w:unhideWhenUsed="0" w:qFormat="1"/>
    <w:lsdException w:name="annotation subject"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1D760D"/>
    <w:pPr>
      <w:bidi/>
    </w:pPr>
  </w:style>
  <w:style w:type="paragraph" w:styleId="10">
    <w:name w:val="heading 1"/>
    <w:basedOn w:val="a0"/>
    <w:next w:val="a0"/>
    <w:link w:val="11"/>
    <w:qFormat/>
    <w:rsid w:val="00DD4D2A"/>
    <w:pPr>
      <w:keepNext/>
      <w:autoSpaceDE w:val="0"/>
      <w:autoSpaceDN w:val="0"/>
      <w:spacing w:after="0" w:line="240" w:lineRule="auto"/>
      <w:ind w:right="-58"/>
      <w:jc w:val="center"/>
      <w:outlineLvl w:val="0"/>
    </w:pPr>
    <w:rPr>
      <w:rFonts w:ascii="Times New Roman" w:eastAsia="Times New Roman" w:hAnsi="Times New Roman" w:cs="David"/>
      <w:b/>
      <w:bCs/>
      <w:sz w:val="20"/>
      <w:szCs w:val="28"/>
      <w:u w:val="single"/>
    </w:rPr>
  </w:style>
  <w:style w:type="paragraph" w:styleId="2">
    <w:name w:val="heading 2"/>
    <w:basedOn w:val="a0"/>
    <w:next w:val="a0"/>
    <w:link w:val="20"/>
    <w:qFormat/>
    <w:rsid w:val="00DD4D2A"/>
    <w:pPr>
      <w:keepNext/>
      <w:autoSpaceDE w:val="0"/>
      <w:autoSpaceDN w:val="0"/>
      <w:spacing w:after="0" w:line="240" w:lineRule="auto"/>
      <w:outlineLvl w:val="1"/>
    </w:pPr>
    <w:rPr>
      <w:rFonts w:ascii="Times New Roman" w:eastAsia="Times New Roman" w:hAnsi="Times New Roman" w:cs="David"/>
      <w:sz w:val="24"/>
      <w:szCs w:val="24"/>
      <w:u w:val="single"/>
    </w:rPr>
  </w:style>
  <w:style w:type="paragraph" w:styleId="3">
    <w:name w:val="heading 3"/>
    <w:basedOn w:val="a0"/>
    <w:next w:val="a0"/>
    <w:link w:val="30"/>
    <w:qFormat/>
    <w:rsid w:val="00DD4D2A"/>
    <w:pPr>
      <w:keepNext/>
      <w:autoSpaceDE w:val="0"/>
      <w:autoSpaceDN w:val="0"/>
      <w:spacing w:after="0" w:line="240" w:lineRule="auto"/>
      <w:outlineLvl w:val="2"/>
    </w:pPr>
    <w:rPr>
      <w:rFonts w:ascii="Times New Roman" w:eastAsia="Times New Roman" w:hAnsi="Times New Roman" w:cs="David"/>
      <w:b/>
      <w:bCs/>
      <w:sz w:val="20"/>
      <w:szCs w:val="20"/>
      <w:u w:val="single"/>
    </w:rPr>
  </w:style>
  <w:style w:type="paragraph" w:styleId="4">
    <w:name w:val="heading 4"/>
    <w:basedOn w:val="a0"/>
    <w:next w:val="a0"/>
    <w:link w:val="40"/>
    <w:qFormat/>
    <w:rsid w:val="00DD4D2A"/>
    <w:pPr>
      <w:keepNext/>
      <w:autoSpaceDE w:val="0"/>
      <w:autoSpaceDN w:val="0"/>
      <w:spacing w:after="0" w:line="240" w:lineRule="auto"/>
      <w:jc w:val="right"/>
      <w:outlineLvl w:val="3"/>
    </w:pPr>
    <w:rPr>
      <w:rFonts w:ascii="Times New Roman" w:eastAsia="Times New Roman" w:hAnsi="Times New Roman" w:cs="David"/>
      <w:b/>
      <w:bCs/>
      <w:sz w:val="20"/>
      <w:szCs w:val="24"/>
    </w:rPr>
  </w:style>
  <w:style w:type="paragraph" w:styleId="5">
    <w:name w:val="heading 5"/>
    <w:basedOn w:val="a0"/>
    <w:next w:val="a0"/>
    <w:link w:val="50"/>
    <w:qFormat/>
    <w:rsid w:val="00DD4D2A"/>
    <w:pPr>
      <w:keepNext/>
      <w:autoSpaceDE w:val="0"/>
      <w:autoSpaceDN w:val="0"/>
      <w:spacing w:after="0" w:line="240" w:lineRule="auto"/>
      <w:jc w:val="center"/>
      <w:outlineLvl w:val="4"/>
    </w:pPr>
    <w:rPr>
      <w:rFonts w:ascii="Times New Roman" w:eastAsia="Times New Roman" w:hAnsi="Times New Roman" w:cs="David"/>
      <w:b/>
      <w:bCs/>
      <w:sz w:val="20"/>
      <w:szCs w:val="24"/>
    </w:rPr>
  </w:style>
  <w:style w:type="paragraph" w:styleId="6">
    <w:name w:val="heading 6"/>
    <w:basedOn w:val="a0"/>
    <w:next w:val="a0"/>
    <w:link w:val="60"/>
    <w:qFormat/>
    <w:rsid w:val="00DD4D2A"/>
    <w:pPr>
      <w:keepNext/>
      <w:autoSpaceDE w:val="0"/>
      <w:autoSpaceDN w:val="0"/>
      <w:spacing w:after="0" w:line="240" w:lineRule="auto"/>
      <w:jc w:val="center"/>
      <w:outlineLvl w:val="5"/>
    </w:pPr>
    <w:rPr>
      <w:rFonts w:ascii="Times New Roman" w:eastAsia="Times New Roman" w:hAnsi="Times New Roman" w:cs="David"/>
      <w:b/>
      <w:bCs/>
      <w:sz w:val="20"/>
      <w:szCs w:val="20"/>
      <w:u w:val="single"/>
    </w:rPr>
  </w:style>
  <w:style w:type="paragraph" w:styleId="7">
    <w:name w:val="heading 7"/>
    <w:basedOn w:val="a0"/>
    <w:next w:val="a0"/>
    <w:link w:val="70"/>
    <w:qFormat/>
    <w:rsid w:val="00DD4D2A"/>
    <w:pPr>
      <w:keepNext/>
      <w:autoSpaceDE w:val="0"/>
      <w:autoSpaceDN w:val="0"/>
      <w:spacing w:after="0" w:line="240" w:lineRule="auto"/>
      <w:outlineLvl w:val="6"/>
    </w:pPr>
    <w:rPr>
      <w:rFonts w:ascii="Times New Roman" w:eastAsia="Times New Roman" w:hAnsi="Times New Roman" w:cs="David"/>
      <w:b/>
      <w:bCs/>
      <w:sz w:val="20"/>
      <w:szCs w:val="24"/>
      <w:u w:val="single"/>
    </w:rPr>
  </w:style>
  <w:style w:type="paragraph" w:styleId="8">
    <w:name w:val="heading 8"/>
    <w:basedOn w:val="a0"/>
    <w:next w:val="a0"/>
    <w:link w:val="80"/>
    <w:qFormat/>
    <w:rsid w:val="00DD4D2A"/>
    <w:pPr>
      <w:keepNext/>
      <w:autoSpaceDE w:val="0"/>
      <w:autoSpaceDN w:val="0"/>
      <w:spacing w:after="0" w:line="240" w:lineRule="auto"/>
      <w:outlineLvl w:val="7"/>
    </w:pPr>
    <w:rPr>
      <w:rFonts w:ascii="Times New Roman" w:eastAsia="Times New Roman" w:hAnsi="Times New Roman" w:cs="David"/>
      <w:sz w:val="20"/>
      <w:szCs w:val="24"/>
      <w:u w:val="single"/>
    </w:rPr>
  </w:style>
  <w:style w:type="paragraph" w:styleId="9">
    <w:name w:val="heading 9"/>
    <w:basedOn w:val="a0"/>
    <w:next w:val="a0"/>
    <w:link w:val="90"/>
    <w:qFormat/>
    <w:rsid w:val="00DD4D2A"/>
    <w:pPr>
      <w:keepNext/>
      <w:autoSpaceDE w:val="0"/>
      <w:autoSpaceDN w:val="0"/>
      <w:spacing w:after="0" w:line="240" w:lineRule="auto"/>
      <w:jc w:val="center"/>
      <w:outlineLvl w:val="8"/>
    </w:pPr>
    <w:rPr>
      <w:rFonts w:ascii="Times New Roman" w:eastAsia="Times New Roman" w:hAnsi="Times New Roman" w:cs="David"/>
      <w:b/>
      <w:bCs/>
      <w:sz w:val="20"/>
      <w:szCs w:val="28"/>
      <w:u w:val="single"/>
    </w:rPr>
  </w:style>
  <w:style w:type="character" w:default="1" w:styleId="a1">
    <w:name w:val="Default Paragraph Font"/>
    <w:uiPriority w:val="1"/>
    <w:semiHidden/>
    <w:unhideWhenUsed/>
  </w:style>
  <w:style w:type="table" w:default="1" w:styleId="a2">
    <w:name w:val="Normal Table"/>
    <w:uiPriority w:val="99"/>
    <w:semiHidden/>
    <w:unhideWhenUsed/>
    <w:qFormat/>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1">
    <w:name w:val="כותרת 1 תו"/>
    <w:basedOn w:val="a1"/>
    <w:link w:val="10"/>
    <w:rsid w:val="00DD4D2A"/>
    <w:rPr>
      <w:rFonts w:ascii="Times New Roman" w:eastAsia="Times New Roman" w:hAnsi="Times New Roman" w:cs="David"/>
      <w:b/>
      <w:bCs/>
      <w:sz w:val="20"/>
      <w:szCs w:val="28"/>
      <w:u w:val="single"/>
    </w:rPr>
  </w:style>
  <w:style w:type="character" w:customStyle="1" w:styleId="20">
    <w:name w:val="כותרת 2 תו"/>
    <w:basedOn w:val="a1"/>
    <w:link w:val="2"/>
    <w:rsid w:val="00DD4D2A"/>
    <w:rPr>
      <w:rFonts w:ascii="Times New Roman" w:eastAsia="Times New Roman" w:hAnsi="Times New Roman" w:cs="David"/>
      <w:sz w:val="24"/>
      <w:szCs w:val="24"/>
      <w:u w:val="single"/>
    </w:rPr>
  </w:style>
  <w:style w:type="character" w:customStyle="1" w:styleId="30">
    <w:name w:val="כותרת 3 תו"/>
    <w:basedOn w:val="a1"/>
    <w:link w:val="3"/>
    <w:rsid w:val="00DD4D2A"/>
    <w:rPr>
      <w:rFonts w:ascii="Times New Roman" w:eastAsia="Times New Roman" w:hAnsi="Times New Roman" w:cs="David"/>
      <w:b/>
      <w:bCs/>
      <w:sz w:val="20"/>
      <w:szCs w:val="20"/>
      <w:u w:val="single"/>
    </w:rPr>
  </w:style>
  <w:style w:type="character" w:customStyle="1" w:styleId="40">
    <w:name w:val="כותרת 4 תו"/>
    <w:basedOn w:val="a1"/>
    <w:link w:val="4"/>
    <w:rsid w:val="00DD4D2A"/>
    <w:rPr>
      <w:rFonts w:ascii="Times New Roman" w:eastAsia="Times New Roman" w:hAnsi="Times New Roman" w:cs="David"/>
      <w:b/>
      <w:bCs/>
      <w:sz w:val="20"/>
      <w:szCs w:val="24"/>
    </w:rPr>
  </w:style>
  <w:style w:type="character" w:customStyle="1" w:styleId="50">
    <w:name w:val="כותרת 5 תו"/>
    <w:basedOn w:val="a1"/>
    <w:link w:val="5"/>
    <w:rsid w:val="00DD4D2A"/>
    <w:rPr>
      <w:rFonts w:ascii="Times New Roman" w:eastAsia="Times New Roman" w:hAnsi="Times New Roman" w:cs="David"/>
      <w:b/>
      <w:bCs/>
      <w:sz w:val="20"/>
      <w:szCs w:val="24"/>
    </w:rPr>
  </w:style>
  <w:style w:type="character" w:customStyle="1" w:styleId="60">
    <w:name w:val="כותרת 6 תו"/>
    <w:basedOn w:val="a1"/>
    <w:link w:val="6"/>
    <w:rsid w:val="00DD4D2A"/>
    <w:rPr>
      <w:rFonts w:ascii="Times New Roman" w:eastAsia="Times New Roman" w:hAnsi="Times New Roman" w:cs="David"/>
      <w:b/>
      <w:bCs/>
      <w:sz w:val="20"/>
      <w:szCs w:val="20"/>
      <w:u w:val="single"/>
    </w:rPr>
  </w:style>
  <w:style w:type="character" w:customStyle="1" w:styleId="70">
    <w:name w:val="כותרת 7 תו"/>
    <w:basedOn w:val="a1"/>
    <w:link w:val="7"/>
    <w:rsid w:val="00DD4D2A"/>
    <w:rPr>
      <w:rFonts w:ascii="Times New Roman" w:eastAsia="Times New Roman" w:hAnsi="Times New Roman" w:cs="David"/>
      <w:b/>
      <w:bCs/>
      <w:sz w:val="20"/>
      <w:szCs w:val="24"/>
      <w:u w:val="single"/>
    </w:rPr>
  </w:style>
  <w:style w:type="character" w:customStyle="1" w:styleId="80">
    <w:name w:val="כותרת 8 תו"/>
    <w:basedOn w:val="a1"/>
    <w:link w:val="8"/>
    <w:rsid w:val="00DD4D2A"/>
    <w:rPr>
      <w:rFonts w:ascii="Times New Roman" w:eastAsia="Times New Roman" w:hAnsi="Times New Roman" w:cs="David"/>
      <w:sz w:val="20"/>
      <w:szCs w:val="24"/>
      <w:u w:val="single"/>
    </w:rPr>
  </w:style>
  <w:style w:type="character" w:customStyle="1" w:styleId="90">
    <w:name w:val="כותרת 9 תו"/>
    <w:basedOn w:val="a1"/>
    <w:link w:val="9"/>
    <w:rsid w:val="00DD4D2A"/>
    <w:rPr>
      <w:rFonts w:ascii="Times New Roman" w:eastAsia="Times New Roman" w:hAnsi="Times New Roman" w:cs="David"/>
      <w:b/>
      <w:bCs/>
      <w:sz w:val="20"/>
      <w:szCs w:val="28"/>
      <w:u w:val="single"/>
    </w:rPr>
  </w:style>
  <w:style w:type="paragraph" w:styleId="a4">
    <w:name w:val="header"/>
    <w:basedOn w:val="a0"/>
    <w:link w:val="a5"/>
    <w:uiPriority w:val="99"/>
    <w:unhideWhenUsed/>
    <w:rsid w:val="00202537"/>
    <w:pPr>
      <w:tabs>
        <w:tab w:val="center" w:pos="4153"/>
        <w:tab w:val="right" w:pos="8306"/>
      </w:tabs>
      <w:spacing w:after="0" w:line="240" w:lineRule="auto"/>
    </w:pPr>
  </w:style>
  <w:style w:type="character" w:customStyle="1" w:styleId="a5">
    <w:name w:val="כותרת עליונה תו"/>
    <w:basedOn w:val="a1"/>
    <w:link w:val="a4"/>
    <w:uiPriority w:val="99"/>
    <w:rsid w:val="00202537"/>
  </w:style>
  <w:style w:type="paragraph" w:styleId="a6">
    <w:name w:val="footer"/>
    <w:basedOn w:val="a0"/>
    <w:link w:val="a7"/>
    <w:unhideWhenUsed/>
    <w:rsid w:val="00202537"/>
    <w:pPr>
      <w:tabs>
        <w:tab w:val="center" w:pos="4153"/>
        <w:tab w:val="right" w:pos="8306"/>
      </w:tabs>
      <w:spacing w:after="0" w:line="240" w:lineRule="auto"/>
    </w:pPr>
  </w:style>
  <w:style w:type="character" w:customStyle="1" w:styleId="a7">
    <w:name w:val="כותרת תחתונה תו"/>
    <w:basedOn w:val="a1"/>
    <w:link w:val="a6"/>
    <w:rsid w:val="00202537"/>
  </w:style>
  <w:style w:type="paragraph" w:styleId="a8">
    <w:name w:val="Balloon Text"/>
    <w:basedOn w:val="a0"/>
    <w:link w:val="a9"/>
    <w:semiHidden/>
    <w:unhideWhenUsed/>
    <w:rsid w:val="00202537"/>
    <w:pPr>
      <w:spacing w:after="0" w:line="240" w:lineRule="auto"/>
    </w:pPr>
    <w:rPr>
      <w:rFonts w:ascii="Tahoma" w:hAnsi="Tahoma" w:cs="Tahoma"/>
      <w:sz w:val="16"/>
      <w:szCs w:val="16"/>
    </w:rPr>
  </w:style>
  <w:style w:type="character" w:customStyle="1" w:styleId="a9">
    <w:name w:val="טקסט בלונים תו"/>
    <w:basedOn w:val="a1"/>
    <w:link w:val="a8"/>
    <w:semiHidden/>
    <w:rsid w:val="00202537"/>
    <w:rPr>
      <w:rFonts w:ascii="Tahoma" w:hAnsi="Tahoma" w:cs="Tahoma"/>
      <w:sz w:val="16"/>
      <w:szCs w:val="16"/>
    </w:rPr>
  </w:style>
  <w:style w:type="character" w:styleId="aa">
    <w:name w:val="Placeholder Text"/>
    <w:basedOn w:val="a1"/>
    <w:uiPriority w:val="99"/>
    <w:semiHidden/>
    <w:rsid w:val="00202537"/>
    <w:rPr>
      <w:color w:val="808080"/>
    </w:rPr>
  </w:style>
  <w:style w:type="paragraph" w:styleId="ab">
    <w:name w:val="List Paragraph"/>
    <w:basedOn w:val="a0"/>
    <w:uiPriority w:val="34"/>
    <w:qFormat/>
    <w:rsid w:val="001F345B"/>
    <w:pPr>
      <w:ind w:left="720"/>
      <w:contextualSpacing/>
    </w:pPr>
  </w:style>
  <w:style w:type="character" w:styleId="ac">
    <w:name w:val="page number"/>
    <w:basedOn w:val="a1"/>
    <w:rsid w:val="00DD4D2A"/>
  </w:style>
  <w:style w:type="paragraph" w:styleId="ad">
    <w:name w:val="Block Text"/>
    <w:basedOn w:val="a0"/>
    <w:rsid w:val="00DD4D2A"/>
    <w:pPr>
      <w:keepLines/>
      <w:widowControl w:val="0"/>
      <w:spacing w:after="0" w:line="240" w:lineRule="auto"/>
      <w:ind w:left="720"/>
      <w:jc w:val="both"/>
    </w:pPr>
    <w:rPr>
      <w:rFonts w:ascii="Times New Roman" w:eastAsia="Times New Roman" w:hAnsi="Times New Roman" w:cs="David"/>
      <w:sz w:val="24"/>
      <w:szCs w:val="24"/>
    </w:rPr>
  </w:style>
  <w:style w:type="paragraph" w:styleId="ae">
    <w:name w:val="Body Text"/>
    <w:basedOn w:val="a0"/>
    <w:link w:val="af"/>
    <w:rsid w:val="00DD4D2A"/>
    <w:pPr>
      <w:autoSpaceDE w:val="0"/>
      <w:autoSpaceDN w:val="0"/>
      <w:spacing w:after="0" w:line="240" w:lineRule="auto"/>
    </w:pPr>
    <w:rPr>
      <w:rFonts w:ascii="Times New Roman" w:eastAsia="Times New Roman" w:hAnsi="Times New Roman" w:cs="David"/>
      <w:sz w:val="24"/>
      <w:szCs w:val="24"/>
    </w:rPr>
  </w:style>
  <w:style w:type="character" w:customStyle="1" w:styleId="af">
    <w:name w:val="גוף טקסט תו"/>
    <w:basedOn w:val="a1"/>
    <w:link w:val="ae"/>
    <w:rsid w:val="00DD4D2A"/>
    <w:rPr>
      <w:rFonts w:ascii="Times New Roman" w:eastAsia="Times New Roman" w:hAnsi="Times New Roman" w:cs="David"/>
      <w:sz w:val="24"/>
      <w:szCs w:val="24"/>
    </w:rPr>
  </w:style>
  <w:style w:type="paragraph" w:customStyle="1" w:styleId="12">
    <w:name w:val="סגנון1"/>
    <w:basedOn w:val="a0"/>
    <w:rsid w:val="00DD4D2A"/>
    <w:pPr>
      <w:widowControl w:val="0"/>
      <w:tabs>
        <w:tab w:val="left" w:pos="397"/>
      </w:tabs>
      <w:autoSpaceDE w:val="0"/>
      <w:autoSpaceDN w:val="0"/>
      <w:spacing w:after="120" w:line="200" w:lineRule="exact"/>
      <w:jc w:val="both"/>
    </w:pPr>
    <w:rPr>
      <w:rFonts w:ascii="Times New Roman" w:eastAsia="Times New Roman" w:hAnsi="Times New Roman" w:cs="David"/>
      <w:noProof/>
      <w:sz w:val="20"/>
      <w:szCs w:val="20"/>
    </w:rPr>
  </w:style>
  <w:style w:type="paragraph" w:customStyle="1" w:styleId="16">
    <w:name w:val="כותרת 16"/>
    <w:basedOn w:val="12"/>
    <w:rsid w:val="00DD4D2A"/>
    <w:pPr>
      <w:jc w:val="center"/>
    </w:pPr>
    <w:rPr>
      <w:b/>
      <w:bCs/>
      <w:szCs w:val="32"/>
    </w:rPr>
  </w:style>
  <w:style w:type="paragraph" w:styleId="af0">
    <w:name w:val="annotation text"/>
    <w:basedOn w:val="a0"/>
    <w:link w:val="af1"/>
    <w:rsid w:val="00DD4D2A"/>
    <w:pPr>
      <w:autoSpaceDE w:val="0"/>
      <w:autoSpaceDN w:val="0"/>
      <w:spacing w:after="0" w:line="240" w:lineRule="auto"/>
    </w:pPr>
    <w:rPr>
      <w:rFonts w:ascii="Times New Roman" w:eastAsia="Times New Roman" w:hAnsi="Times New Roman" w:cs="David"/>
      <w:sz w:val="20"/>
      <w:szCs w:val="20"/>
    </w:rPr>
  </w:style>
  <w:style w:type="character" w:customStyle="1" w:styleId="af1">
    <w:name w:val="טקסט הערה תו"/>
    <w:basedOn w:val="a1"/>
    <w:link w:val="af0"/>
    <w:rsid w:val="00DD4D2A"/>
    <w:rPr>
      <w:rFonts w:ascii="Times New Roman" w:eastAsia="Times New Roman" w:hAnsi="Times New Roman" w:cs="David"/>
      <w:sz w:val="20"/>
      <w:szCs w:val="20"/>
    </w:rPr>
  </w:style>
  <w:style w:type="paragraph" w:customStyle="1" w:styleId="af2">
    <w:name w:val="כותרת נושא"/>
    <w:basedOn w:val="af3"/>
    <w:rsid w:val="00DD4D2A"/>
    <w:pPr>
      <w:autoSpaceDE/>
      <w:autoSpaceDN/>
      <w:spacing w:before="120" w:after="360"/>
      <w:outlineLvl w:val="9"/>
    </w:pPr>
    <w:rPr>
      <w:rFonts w:ascii="Times New Roman" w:hAnsi="Times New Roman" w:cs="Narkisim"/>
      <w:b/>
      <w:bCs/>
      <w:spacing w:val="70"/>
      <w:sz w:val="32"/>
      <w:szCs w:val="32"/>
    </w:rPr>
  </w:style>
  <w:style w:type="paragraph" w:styleId="af3">
    <w:name w:val="Subtitle"/>
    <w:basedOn w:val="a0"/>
    <w:link w:val="af4"/>
    <w:qFormat/>
    <w:rsid w:val="00DD4D2A"/>
    <w:pPr>
      <w:autoSpaceDE w:val="0"/>
      <w:autoSpaceDN w:val="0"/>
      <w:spacing w:after="60" w:line="240" w:lineRule="auto"/>
      <w:jc w:val="center"/>
      <w:outlineLvl w:val="1"/>
    </w:pPr>
    <w:rPr>
      <w:rFonts w:ascii="Arial" w:eastAsia="Times New Roman" w:hAnsi="Arial" w:cs="Arial"/>
      <w:sz w:val="24"/>
      <w:szCs w:val="24"/>
    </w:rPr>
  </w:style>
  <w:style w:type="character" w:customStyle="1" w:styleId="af4">
    <w:name w:val="כותרת משנה תו"/>
    <w:basedOn w:val="a1"/>
    <w:link w:val="af3"/>
    <w:rsid w:val="00DD4D2A"/>
    <w:rPr>
      <w:rFonts w:ascii="Arial" w:eastAsia="Times New Roman" w:hAnsi="Arial" w:cs="Arial"/>
      <w:sz w:val="24"/>
      <w:szCs w:val="24"/>
    </w:rPr>
  </w:style>
  <w:style w:type="paragraph" w:customStyle="1" w:styleId="RonnyBase">
    <w:name w:val="RonnyBase"/>
    <w:rsid w:val="00DD4D2A"/>
    <w:pPr>
      <w:keepLines/>
      <w:bidi/>
      <w:spacing w:before="120" w:after="0" w:line="240" w:lineRule="auto"/>
      <w:jc w:val="both"/>
    </w:pPr>
    <w:rPr>
      <w:rFonts w:ascii="Times New Roman" w:eastAsia="Times New Roman" w:hAnsi="Times New Roman" w:cs="David"/>
    </w:rPr>
  </w:style>
  <w:style w:type="character" w:styleId="af5">
    <w:name w:val="annotation reference"/>
    <w:basedOn w:val="a1"/>
    <w:rsid w:val="00DD4D2A"/>
    <w:rPr>
      <w:sz w:val="16"/>
      <w:szCs w:val="16"/>
    </w:rPr>
  </w:style>
  <w:style w:type="character" w:customStyle="1" w:styleId="af6">
    <w:name w:val="נושא הערה תו"/>
    <w:basedOn w:val="af1"/>
    <w:link w:val="af7"/>
    <w:semiHidden/>
    <w:rsid w:val="00DD4D2A"/>
    <w:rPr>
      <w:b/>
      <w:bCs/>
    </w:rPr>
  </w:style>
  <w:style w:type="paragraph" w:styleId="af7">
    <w:name w:val="annotation subject"/>
    <w:basedOn w:val="af0"/>
    <w:next w:val="af0"/>
    <w:link w:val="af6"/>
    <w:semiHidden/>
    <w:rsid w:val="00DD4D2A"/>
    <w:rPr>
      <w:b/>
      <w:bCs/>
    </w:rPr>
  </w:style>
  <w:style w:type="paragraph" w:styleId="TOC3">
    <w:name w:val="toc 3"/>
    <w:basedOn w:val="a0"/>
    <w:next w:val="a0"/>
    <w:autoRedefine/>
    <w:semiHidden/>
    <w:rsid w:val="00DD4D2A"/>
    <w:pPr>
      <w:spacing w:after="0" w:line="240" w:lineRule="auto"/>
      <w:ind w:left="480"/>
    </w:pPr>
    <w:rPr>
      <w:rFonts w:ascii="Times New Roman" w:eastAsia="Times New Roman" w:hAnsi="Times New Roman" w:cs="David"/>
      <w:sz w:val="24"/>
      <w:szCs w:val="24"/>
      <w:lang w:eastAsia="he-IL"/>
    </w:rPr>
  </w:style>
  <w:style w:type="paragraph" w:styleId="TOC2">
    <w:name w:val="toc 2"/>
    <w:basedOn w:val="a0"/>
    <w:next w:val="a0"/>
    <w:autoRedefine/>
    <w:semiHidden/>
    <w:rsid w:val="00DD4D2A"/>
    <w:pPr>
      <w:spacing w:after="0" w:line="240" w:lineRule="auto"/>
      <w:ind w:left="240"/>
    </w:pPr>
    <w:rPr>
      <w:rFonts w:ascii="Times New Roman" w:eastAsia="Times New Roman" w:hAnsi="Times New Roman" w:cs="David"/>
      <w:sz w:val="24"/>
      <w:szCs w:val="24"/>
      <w:lang w:eastAsia="he-IL"/>
    </w:rPr>
  </w:style>
  <w:style w:type="paragraph" w:styleId="af8">
    <w:name w:val="Date"/>
    <w:basedOn w:val="a0"/>
    <w:next w:val="a0"/>
    <w:link w:val="af9"/>
    <w:rsid w:val="00DD4D2A"/>
    <w:pPr>
      <w:spacing w:after="0" w:line="240" w:lineRule="auto"/>
    </w:pPr>
    <w:rPr>
      <w:rFonts w:ascii="Times New Roman" w:eastAsia="Times New Roman" w:hAnsi="Times New Roman" w:cs="David"/>
      <w:snapToGrid w:val="0"/>
      <w:sz w:val="20"/>
      <w:szCs w:val="24"/>
      <w:lang w:eastAsia="he-IL"/>
    </w:rPr>
  </w:style>
  <w:style w:type="character" w:customStyle="1" w:styleId="af9">
    <w:name w:val="תאריך תו"/>
    <w:basedOn w:val="a1"/>
    <w:link w:val="af8"/>
    <w:rsid w:val="00DD4D2A"/>
    <w:rPr>
      <w:rFonts w:ascii="Times New Roman" w:eastAsia="Times New Roman" w:hAnsi="Times New Roman" w:cs="David"/>
      <w:snapToGrid w:val="0"/>
      <w:sz w:val="20"/>
      <w:szCs w:val="24"/>
      <w:lang w:eastAsia="he-IL"/>
    </w:rPr>
  </w:style>
  <w:style w:type="character" w:styleId="Hyperlink">
    <w:name w:val="Hyperlink"/>
    <w:basedOn w:val="a1"/>
    <w:rsid w:val="00DD4D2A"/>
    <w:rPr>
      <w:color w:val="0000FF"/>
      <w:u w:val="single"/>
    </w:rPr>
  </w:style>
  <w:style w:type="paragraph" w:customStyle="1" w:styleId="afa">
    <w:name w:val="כותרת סעיף"/>
    <w:basedOn w:val="a0"/>
    <w:rsid w:val="00DD4D2A"/>
    <w:pPr>
      <w:tabs>
        <w:tab w:val="num" w:pos="567"/>
      </w:tabs>
      <w:spacing w:before="240" w:after="0" w:line="360" w:lineRule="auto"/>
      <w:ind w:left="567" w:hanging="567"/>
      <w:jc w:val="both"/>
    </w:pPr>
    <w:rPr>
      <w:rFonts w:ascii="Arial" w:eastAsia="Times New Roman" w:hAnsi="Arial" w:cs="Arial"/>
      <w:b/>
      <w:bCs/>
      <w:color w:val="1B3461"/>
    </w:rPr>
  </w:style>
  <w:style w:type="paragraph" w:customStyle="1" w:styleId="afb">
    <w:name w:val="טקסט סעיף"/>
    <w:basedOn w:val="a0"/>
    <w:rsid w:val="00DD4D2A"/>
    <w:pPr>
      <w:tabs>
        <w:tab w:val="num" w:pos="1107"/>
      </w:tabs>
      <w:spacing w:after="0" w:line="360" w:lineRule="auto"/>
      <w:ind w:left="1107" w:hanging="567"/>
      <w:jc w:val="both"/>
    </w:pPr>
    <w:rPr>
      <w:rFonts w:ascii="Arial" w:eastAsia="Times New Roman" w:hAnsi="Arial" w:cs="Arial"/>
    </w:rPr>
  </w:style>
  <w:style w:type="paragraph" w:customStyle="1" w:styleId="a">
    <w:name w:val="תת סעיף"/>
    <w:basedOn w:val="a0"/>
    <w:rsid w:val="00DD4D2A"/>
    <w:pPr>
      <w:numPr>
        <w:ilvl w:val="2"/>
        <w:numId w:val="6"/>
      </w:numPr>
      <w:spacing w:after="0" w:line="360" w:lineRule="auto"/>
      <w:jc w:val="both"/>
    </w:pPr>
    <w:rPr>
      <w:rFonts w:ascii="Times New Roman" w:eastAsia="Times New Roman" w:hAnsi="Times New Roman" w:cs="Arial"/>
    </w:rPr>
  </w:style>
  <w:style w:type="paragraph" w:customStyle="1" w:styleId="1">
    <w:name w:val="תת סעיף1"/>
    <w:basedOn w:val="a"/>
    <w:rsid w:val="00DD4D2A"/>
    <w:pPr>
      <w:numPr>
        <w:ilvl w:val="3"/>
      </w:numPr>
    </w:pPr>
  </w:style>
  <w:style w:type="paragraph" w:customStyle="1" w:styleId="HNormal">
    <w:name w:val="HNormal"/>
    <w:link w:val="HNormal0"/>
    <w:rsid w:val="00DD4D2A"/>
    <w:pPr>
      <w:bidi/>
      <w:spacing w:after="120" w:line="240" w:lineRule="auto"/>
      <w:jc w:val="both"/>
    </w:pPr>
    <w:rPr>
      <w:rFonts w:ascii="Times New Roman" w:eastAsia="Times New Roman" w:hAnsi="Times New Roman" w:cs="Times New Roman"/>
      <w:noProof/>
      <w:sz w:val="20"/>
      <w:szCs w:val="24"/>
      <w:lang w:eastAsia="he-IL"/>
    </w:rPr>
  </w:style>
  <w:style w:type="character" w:customStyle="1" w:styleId="HNormal0">
    <w:name w:val="HNormal תו"/>
    <w:link w:val="HNormal"/>
    <w:locked/>
    <w:rsid w:val="00DD4D2A"/>
    <w:rPr>
      <w:rFonts w:ascii="Times New Roman" w:eastAsia="Times New Roman" w:hAnsi="Times New Roman" w:cs="Times New Roman"/>
      <w:noProof/>
      <w:sz w:val="20"/>
      <w:szCs w:val="24"/>
      <w:lang w:eastAsia="he-IL"/>
    </w:rPr>
  </w:style>
</w:styles>
</file>

<file path=word/webSettings.xml><?xml version="1.0" encoding="utf-8"?>
<w:webSettings xmlns:r="http://schemas.openxmlformats.org/officeDocument/2006/relationships" xmlns:w="http://schemas.openxmlformats.org/wordprocessingml/2006/main">
  <w:divs>
    <w:div w:id="998850240">
      <w:bodyDiv w:val="1"/>
      <w:marLeft w:val="0"/>
      <w:marRight w:val="0"/>
      <w:marTop w:val="0"/>
      <w:marBottom w:val="0"/>
      <w:divBdr>
        <w:top w:val="none" w:sz="0" w:space="0" w:color="auto"/>
        <w:left w:val="none" w:sz="0" w:space="0" w:color="auto"/>
        <w:bottom w:val="none" w:sz="0" w:space="0" w:color="auto"/>
        <w:right w:val="none" w:sz="0" w:space="0" w:color="auto"/>
      </w:divBdr>
    </w:div>
    <w:div w:id="1213737765">
      <w:bodyDiv w:val="1"/>
      <w:marLeft w:val="0"/>
      <w:marRight w:val="0"/>
      <w:marTop w:val="0"/>
      <w:marBottom w:val="0"/>
      <w:divBdr>
        <w:top w:val="none" w:sz="0" w:space="0" w:color="auto"/>
        <w:left w:val="none" w:sz="0" w:space="0" w:color="auto"/>
        <w:bottom w:val="none" w:sz="0" w:space="0" w:color="auto"/>
        <w:right w:val="none" w:sz="0" w:space="0" w:color="auto"/>
      </w:divBdr>
    </w:div>
    <w:div w:id="133152506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glossaryDocument" Target="glossary/document.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docParts>
    <w:docPart>
      <w:docPartPr>
        <w:name w:val="A6EB8E7D7F354D45A4A94305312F906E"/>
        <w:category>
          <w:name w:val="כללי"/>
          <w:gallery w:val="placeholder"/>
        </w:category>
        <w:types>
          <w:type w:val="bbPlcHdr"/>
        </w:types>
        <w:behaviors>
          <w:behavior w:val="content"/>
        </w:behaviors>
        <w:guid w:val="{3D8995DE-9F8C-440B-A2E0-9BB4C0946DD9}"/>
      </w:docPartPr>
      <w:docPartBody>
        <w:p w:rsidR="00A634AC" w:rsidRDefault="005616C0" w:rsidP="005616C0">
          <w:pPr>
            <w:pStyle w:val="A6EB8E7D7F354D45A4A94305312F906E"/>
          </w:pPr>
          <w:r>
            <w:rPr>
              <w:rStyle w:val="a3"/>
              <w:rtl/>
            </w:rPr>
            <w:t>[סימוכין]</w:t>
          </w:r>
        </w:p>
      </w:docPartBody>
    </w:docPart>
  </w:docParts>
</w:glossaryDocument>
</file>

<file path=word/glossary/fontTable.xml><?xml version="1.0" encoding="utf-8"?>
<w:fonts xmlns:r="http://schemas.openxmlformats.org/officeDocument/2006/relationships" xmlns:w="http://schemas.openxmlformats.org/wordprocessingml/2006/main">
  <w:font w:name="Times New Roman Bold">
    <w:panose1 w:val="00000000000000000000"/>
    <w:charset w:val="00"/>
    <w:family w:val="roman"/>
    <w:notTrueType/>
    <w:pitch w:val="variable"/>
    <w:sig w:usb0="00000003" w:usb1="00000000" w:usb2="00000000" w:usb3="00000000" w:csb0="00000001" w:csb1="00000000"/>
  </w:font>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Narkisim">
    <w:panose1 w:val="020E0502050101010101"/>
    <w:charset w:val="B1"/>
    <w:family w:val="swiss"/>
    <w:pitch w:val="variable"/>
    <w:sig w:usb0="00000801" w:usb1="00000000" w:usb2="00000000" w:usb3="00000000" w:csb0="00000020" w:csb1="00000000"/>
  </w:font>
  <w:font w:name="Times New (W1)">
    <w:altName w:val="Times New Roman"/>
    <w:charset w:val="00"/>
    <w:family w:val="roman"/>
    <w:pitch w:val="variable"/>
    <w:sig w:usb0="00000000" w:usb1="80000000" w:usb2="00000008" w:usb3="00000000" w:csb0="000001FF" w:csb1="00000000"/>
  </w:font>
  <w:font w:name="Book Antiqua">
    <w:panose1 w:val="02040602050305030304"/>
    <w:charset w:val="00"/>
    <w:family w:val="roman"/>
    <w:pitch w:val="variable"/>
    <w:sig w:usb0="00000287" w:usb1="00000000" w:usb2="00000000" w:usb3="00000000" w:csb0="0000009F" w:csb1="00000000"/>
  </w:font>
  <w:font w:name="Maiandra GD">
    <w:panose1 w:val="020E0502030308020204"/>
    <w:charset w:val="00"/>
    <w:family w:val="swiss"/>
    <w:pitch w:val="variable"/>
    <w:sig w:usb0="00000003" w:usb1="00000000" w:usb2="00000000" w:usb3="00000000" w:csb0="00000001" w:csb1="00000000"/>
  </w:font>
  <w:font w:name="FrankRuehl">
    <w:panose1 w:val="020E0503060101010101"/>
    <w:charset w:val="B1"/>
    <w:family w:val="swiss"/>
    <w:pitch w:val="variable"/>
    <w:sig w:usb0="00000801" w:usb1="00000000" w:usb2="00000000" w:usb3="00000000" w:csb0="00000020" w:csb1="00000000"/>
  </w:font>
  <w:font w:name="RosenbergBlackMF">
    <w:panose1 w:val="00000000000000000000"/>
    <w:charset w:val="B1"/>
    <w:family w:val="auto"/>
    <w:pitch w:val="variable"/>
    <w:sig w:usb0="00000801" w:usb1="00000000" w:usb2="00000000" w:usb3="00000000" w:csb0="00000020" w:csb1="00000000"/>
  </w:font>
  <w:font w:name="RosenbergMF">
    <w:panose1 w:val="00000000000000000000"/>
    <w:charset w:val="B1"/>
    <w:family w:val="auto"/>
    <w:pitch w:val="variable"/>
    <w:sig w:usb0="00000801" w:usb1="00000000" w:usb2="00000000" w:usb3="00000000" w:csb0="00000020" w:csb1="00000000"/>
  </w:font>
  <w:font w:name="Cambria">
    <w:panose1 w:val="02040503050406030204"/>
    <w:charset w:val="00"/>
    <w:family w:val="roman"/>
    <w:pitch w:val="variable"/>
    <w:sig w:usb0="A00002EF" w:usb1="4000004B" w:usb2="00000000" w:usb3="00000000" w:csb0="0000009F" w:csb1="00000000"/>
  </w:font>
</w:fonts>
</file>

<file path=word/glossary/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view w:val="normal"/>
  <w:defaultTabStop w:val="720"/>
  <w:characterSpacingControl w:val="doNotCompress"/>
  <w:compat>
    <w:useFELayout/>
  </w:compat>
  <w:rsids>
    <w:rsidRoot w:val="005616C0"/>
    <w:rsid w:val="00025E20"/>
    <w:rsid w:val="0026660E"/>
    <w:rsid w:val="00340165"/>
    <w:rsid w:val="00411E10"/>
    <w:rsid w:val="005616C0"/>
    <w:rsid w:val="005C0929"/>
    <w:rsid w:val="00795181"/>
    <w:rsid w:val="009654F5"/>
    <w:rsid w:val="00A634AC"/>
    <w:rsid w:val="00E64AAE"/>
    <w:rsid w:val="00E843B6"/>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634AC"/>
    <w:pPr>
      <w:bidi/>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5616C0"/>
  </w:style>
  <w:style w:type="paragraph" w:customStyle="1" w:styleId="A5F97D784AC14AB6A642B8E53F27C403">
    <w:name w:val="A5F97D784AC14AB6A642B8E53F27C403"/>
    <w:rsid w:val="005616C0"/>
    <w:pPr>
      <w:bidi/>
    </w:pPr>
  </w:style>
  <w:style w:type="paragraph" w:customStyle="1" w:styleId="A6EB8E7D7F354D45A4A94305312F906E">
    <w:name w:val="A6EB8E7D7F354D45A4A94305312F906E"/>
    <w:rsid w:val="005616C0"/>
    <w:pPr>
      <w:bidi/>
    </w:pPr>
  </w:style>
</w:styles>
</file>

<file path=word/glossary/webSettings.xml><?xml version="1.0" encoding="utf-8"?>
<w:webSettings xmlns:r="http://schemas.openxmlformats.org/officeDocument/2006/relationships" xmlns:w="http://schemas.openxmlformats.org/wordprocessingml/2006/main">
  <w:optimizeForBrowser/>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סימוכין ותאריך - לאה" ma:contentTypeID="0x0101004889B6B041EFA742ADEF225066F93B19003EDEE1408DB6334F9BF6084E0AB84D4100EC79271A457A2741B4385F91EF39F4CA" ma:contentTypeVersion="0" ma:contentTypeDescription="סימוכין ותאריך - לאה" ma:contentTypeScope="" ma:versionID="02e08e4661b0e403e7a743e9e0a3bb8d">
  <xsd:schema xmlns:xsd="http://www.w3.org/2001/XMLSchema" xmlns:xs="http://www.w3.org/2001/XMLSchema" xmlns:p="http://schemas.microsoft.com/office/2006/metadata/properties" xmlns:ns2="c41a857b-356f-4aae-bddb-d11239d91bf5" targetNamespace="http://schemas.microsoft.com/office/2006/metadata/properties" ma:root="true" ma:fieldsID="04e364a3c6f7bccdae137dddc4f87517" ns2:_="">
    <xsd:import namespace="c41a857b-356f-4aae-bddb-d11239d91bf5"/>
    <xsd:element name="properties">
      <xsd:complexType>
        <xsd:sequence>
          <xsd:element name="documentManagement">
            <xsd:complexType>
              <xsd:all>
                <xsd:element ref="ns2:support" minOccurs="0"/>
                <xsd:element ref="ns2:SenderName" minOccurs="0"/>
                <xsd:element ref="ns2:SenderKind" minOccurs="0"/>
                <xsd:element ref="ns2:Information" minOccurs="0"/>
                <xsd:element ref="ns2:DocDate" minOccurs="0"/>
                <xsd:element ref="ns2:ReceiptDocDate" minOccurs="0"/>
                <xsd:element ref="ns2:ReceiptMethodDoc" minOccurs="0"/>
                <xsd:element ref="ns2:TiedsDoc" minOccurs="0"/>
                <xsd:element ref="ns2:CareUpdateDate" minOccurs="0"/>
                <xsd:element ref="ns2:CaregiverFactor" minOccurs="0"/>
                <xsd:element ref="ns2:DeliveredBy" minOccurs="0"/>
                <xsd:element ref="ns2:TrackingAfterCare" minOccurs="0"/>
                <xsd:element ref="ns2:CustomGuid" minOccurs="0"/>
                <xsd:element ref="ns2:TasksAssignedTo" minOccurs="0"/>
                <xsd:element ref="ns2:TreatmentTypeStatus" minOccurs="0"/>
                <xsd:element ref="ns2:RecipientTitle" minOccurs="0"/>
                <xsd:element ref="ns2:MailType" minOccurs="0"/>
                <xsd:element ref="ns2:IsEmptyResponsibleString" minOccurs="0"/>
                <xsd:element ref="ns2:ContactSupport" minOccurs="0"/>
                <xsd:element ref="ns2:ShareWith" minOccurs="0"/>
                <xsd:element ref="ns2:TikId" minOccurs="0"/>
                <xsd:element ref="ns2:Cases" minOccurs="0"/>
                <xsd:element ref="ns2:ShareWithText" minOccurs="0"/>
                <xsd:element ref="ns2:Classificat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41a857b-356f-4aae-bddb-d11239d91bf5" elementFormDefault="qualified">
    <xsd:import namespace="http://schemas.microsoft.com/office/2006/documentManagement/types"/>
    <xsd:import namespace="http://schemas.microsoft.com/office/infopath/2007/PartnerControls"/>
    <xsd:element name="support" ma:index="2" nillable="true" ma:displayName="סימוכין" ma:default="" ma:internalName="support">
      <xsd:simpleType>
        <xsd:restriction base="dms:Text">
          <xsd:maxLength value="255"/>
        </xsd:restriction>
      </xsd:simpleType>
    </xsd:element>
    <xsd:element name="SenderName" ma:index="3" nillable="true" ma:displayName="שם השולח" ma:default="" ma:internalName="SenderName">
      <xsd:simpleType>
        <xsd:restriction base="dms:Text">
          <xsd:maxLength value="255"/>
        </xsd:restriction>
      </xsd:simpleType>
    </xsd:element>
    <xsd:element name="SenderKind" ma:index="4" nillable="true" ma:displayName="סוג השולח" ma:list="{da9cb88f-bea7-4911-b98c-7610d2e86ee4}" ma:internalName="SenderKind" ma:showField="Title" ma:web="c41a857b-356f-4aae-bddb-d11239d91bf5">
      <xsd:simpleType>
        <xsd:restriction base="dms:Lookup"/>
      </xsd:simpleType>
    </xsd:element>
    <xsd:element name="Information" ma:index="5" nillable="true" ma:displayName="לידיעה" ma:list="UserInfo" ma:SharePointGroup="0" ma:internalName="Information" ma:readOnly="false" ma:showField="ImnNam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DocDate" ma:index="6" nillable="true" ma:displayName="תאריך מסמך" ma:default="" ma:format="DateOnly" ma:internalName="DocDate" ma:readOnly="false">
      <xsd:simpleType>
        <xsd:restriction base="dms:DateTime"/>
      </xsd:simpleType>
    </xsd:element>
    <xsd:element name="ReceiptDocDate" ma:index="7" nillable="true" ma:displayName="תאריך קבלת המסמך" ma:default="" ma:format="DateOnly" ma:internalName="ReceiptDocDate" ma:readOnly="false">
      <xsd:simpleType>
        <xsd:restriction base="dms:DateTime"/>
      </xsd:simpleType>
    </xsd:element>
    <xsd:element name="ReceiptMethodDoc" ma:index="8" nillable="true" ma:displayName="אופן קבלת מסמך" ma:list="{a08a5d1d-f60f-4534-8004-6d799e968c38}" ma:internalName="ReceiptMethodDoc" ma:showField="Title" ma:web="c41a857b-356f-4aae-bddb-d11239d91bf5">
      <xsd:simpleType>
        <xsd:restriction base="dms:Lookup"/>
      </xsd:simpleType>
    </xsd:element>
    <xsd:element name="TiedsDoc" ma:index="9" nillable="true" ma:displayName="מסמכים קשורים" ma:default="" ma:internalName="TiedsDoc" ma:readOnly="false">
      <xsd:simpleType>
        <xsd:restriction base="dms:Note">
          <xsd:maxLength value="255"/>
        </xsd:restriction>
      </xsd:simpleType>
    </xsd:element>
    <xsd:element name="CareUpdateDate" ma:index="11" nillable="true" ma:displayName="תאריך עדכון טיפול" ma:default="" ma:format="DateOnly" ma:internalName="CareUpdateDate" ma:readOnly="false">
      <xsd:simpleType>
        <xsd:restriction base="dms:DateTime"/>
      </xsd:simpleType>
    </xsd:element>
    <xsd:element name="CaregiverFactor" ma:index="12" nillable="true" ma:displayName="גורם מטפל" ma:list="UserInfo" ma:SharePointGroup="0" ma:internalName="CaregiverFactor" ma:readOnly="false" ma:showField="ImnNam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DeliveredBy" ma:index="13" nillable="true" ma:displayName="נמסר ע&quot;י" ma:list="UserInfo" ma:SharePointGroup="0" ma:internalName="DeliveredBy" ma:readOnly="false" ma:showField="ImnNam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TrackingAfterCare" ma:index="14" nillable="true" ma:displayName="מעקב אחר טיפול" ma:list="UserInfo" ma:SearchPeopleOnly="false" ma:SharePointGroup="0" ma:internalName="TrackingAfterCare" ma:readOnly="false" ma:showField="ImnNam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CustomGuid" ma:index="15" nillable="true" ma:displayName="CustomGuid" ma:internalName="CustomGuid">
      <xsd:simpleType>
        <xsd:restriction base="dms:Text">
          <xsd:maxLength value="255"/>
        </xsd:restriction>
      </xsd:simpleType>
    </xsd:element>
    <xsd:element name="TasksAssignedTo" ma:index="22" nillable="true" ma:displayName="מוקצים למשימות קשורות" ma:list="UserInfo" ma:SearchPeopleOnly="false" ma:SharePointGroup="0" ma:internalName="TasksAssignedTo" ma:showField="ImnNam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TreatmentTypeStatus" ma:index="23" nillable="true" ma:displayName="סטאטוס" ma:list="{588ac1c6-d0b5-4093-ae3e-9a9e5f0bea68}" ma:internalName="TreatmentTypeStatus" ma:showField="Status" ma:web="c41a857b-356f-4aae-bddb-d11239d91bf5">
      <xsd:simpleType>
        <xsd:restriction base="dms:Lookup"/>
      </xsd:simpleType>
    </xsd:element>
    <xsd:element name="RecipientTitle" ma:index="24" nillable="true" ma:displayName="שם הנמען" ma:internalName="RecipientTitle">
      <xsd:simpleType>
        <xsd:restriction base="dms:Text">
          <xsd:maxLength value="255"/>
        </xsd:restriction>
      </xsd:simpleType>
    </xsd:element>
    <xsd:element name="MailType" ma:index="25" nillable="true" ma:displayName="סוג דואר" ma:internalName="MailType">
      <xsd:simpleType>
        <xsd:restriction base="dms:Text">
          <xsd:maxLength value="255"/>
        </xsd:restriction>
      </xsd:simpleType>
    </xsd:element>
    <xsd:element name="IsEmptyResponsibleString" ma:index="26" nillable="true" ma:displayName="IsEmptyResponsibleString" ma:default="false" ma:hidden="true" ma:internalName="IsEmptyResponsibleString" ma:readOnly="false">
      <xsd:simpleType>
        <xsd:restriction base="dms:Text">
          <xsd:maxLength value="255"/>
        </xsd:restriction>
      </xsd:simpleType>
    </xsd:element>
    <xsd:element name="ContactSupport" ma:index="27" nillable="true" ma:displayName="סימוכין פנייה" ma:description="ContactSupport" ma:internalName="ContactSupport">
      <xsd:simpleType>
        <xsd:restriction base="dms:Text">
          <xsd:maxLength value="255"/>
        </xsd:restriction>
      </xsd:simpleType>
    </xsd:element>
    <xsd:element name="ShareWith" ma:index="28" nillable="true" ma:displayName="שתף את" ma:description="ShareWith" ma:list="UserInfo" ma:SharePointGroup="0" ma:internalName="ShareWith" ma:showField="ImnNam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TikId" ma:index="29" nillable="true" ma:displayName="מספר תיק/עסקה" ma:description="TikId" ma:internalName="TikId">
      <xsd:simpleType>
        <xsd:restriction base="dms:Text">
          <xsd:maxLength value="255"/>
        </xsd:restriction>
      </xsd:simpleType>
    </xsd:element>
    <xsd:element name="Cases" ma:index="30" nillable="true" ma:displayName="תיקים" ma:internalName="Cases">
      <xsd:simpleType>
        <xsd:restriction base="dms:Text">
          <xsd:maxLength value="255"/>
        </xsd:restriction>
      </xsd:simpleType>
    </xsd:element>
    <xsd:element name="ShareWithText" ma:index="31" nillable="true" ma:displayName="ShareWithText" ma:description="ShareWithText" ma:internalName="ShareWithText">
      <xsd:simpleType>
        <xsd:restriction base="dms:Text">
          <xsd:maxLength value="255"/>
        </xsd:restriction>
      </xsd:simpleType>
    </xsd:element>
    <xsd:element name="Classifications" ma:index="32" nillable="true" ma:displayName="סיווג" ma:list="{9cea0890-4746-40ff-a9a5-7d39eaf0e108}" ma:internalName="Classifications" ma:readOnly="false" ma:showField="Title" ma:web="c41a857b-356f-4aae-bddb-d11239d91bf5">
      <xsd:simpleType>
        <xsd:restriction base="dms:Lookup"/>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20" ma:displayName="סוג תוכן"/>
        <xsd:element ref="dc:title" minOccurs="0" maxOccurs="1" ma:index="1" ma:displayName="כותרת"/>
        <xsd:element ref="dc:subject" minOccurs="0" maxOccurs="1"/>
        <xsd:element ref="dc:description" minOccurs="0" maxOccurs="1" ma:index="10" ma:displayName="הערות"/>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documentManagement>
    <SenderKind xmlns="c41a857b-356f-4aae-bddb-d11239d91bf5">2</SenderKind>
    <DeliveredBy xmlns="c41a857b-356f-4aae-bddb-d11239d91bf5">
      <UserInfo>
        <DisplayName>דנה פרס</DisplayName>
        <AccountId>2601</AccountId>
        <AccountType/>
      </UserInfo>
    </DeliveredBy>
    <CareUpdateDate xmlns="c41a857b-356f-4aae-bddb-d11239d91bf5">2013-10-28T10:50:32+00:00</CareUpdateDate>
    <MailType xmlns="c41a857b-356f-4aae-bddb-d11239d91bf5">דואר יוצא</MailType>
    <Cases xmlns="c41a857b-356f-4aae-bddb-d11239d91bf5">שוטף 2013</Cases>
    <ShareWith xmlns="c41a857b-356f-4aae-bddb-d11239d91bf5">
      <UserInfo>
        <DisplayName>עדינה אסייג</DisplayName>
        <AccountId>2572</AccountId>
        <AccountType/>
      </UserInfo>
      <UserInfo>
        <DisplayName>יצחק כרמלי</DisplayName>
        <AccountId>2512</AccountId>
        <AccountType/>
      </UserInfo>
      <UserInfo>
        <DisplayName>לאה חי</DisplayName>
        <AccountId>2567</AccountId>
        <AccountType/>
      </UserInfo>
    </ShareWith>
    <IsEmptyResponsibleString xmlns="c41a857b-356f-4aae-bddb-d11239d91bf5">false</IsEmptyResponsibleString>
    <SenderName xmlns="c41a857b-356f-4aae-bddb-d11239d91bf5">דנה פרס</SenderName>
    <ReceiptDocDate xmlns="c41a857b-356f-4aae-bddb-d11239d91bf5">2013-10-27T22:00:00+00:00</ReceiptDocDate>
    <TreatmentTypeStatus xmlns="c41a857b-356f-4aae-bddb-d11239d91bf5">6</TreatmentTypeStatus>
    <ShareWithText xmlns="c41a857b-356f-4aae-bddb-d11239d91bf5">עדינה אסייג;יצחק כרמלי;לאה חי</ShareWithText>
    <TiedsDoc xmlns="c41a857b-356f-4aae-bddb-d11239d91bf5" xsi:nil="true"/>
    <RecipientTitle xmlns="c41a857b-356f-4aae-bddb-d11239d91bf5">עדינה אסייג</RecipientTitle>
    <Classifications xmlns="c41a857b-356f-4aae-bddb-d11239d91bf5">1</Classifications>
    <Information xmlns="c41a857b-356f-4aae-bddb-d11239d91bf5">
      <UserInfo>
        <DisplayName/>
        <AccountId xsi:nil="true"/>
        <AccountType/>
      </UserInfo>
    </Information>
    <TrackingAfterCare xmlns="c41a857b-356f-4aae-bddb-d11239d91bf5">
      <UserInfo>
        <DisplayName/>
        <AccountId xsi:nil="true"/>
        <AccountType/>
      </UserInfo>
    </TrackingAfterCare>
    <CaregiverFactor xmlns="c41a857b-356f-4aae-bddb-d11239d91bf5">
      <UserInfo>
        <DisplayName>דנה פרס</DisplayName>
        <AccountId>2601</AccountId>
        <AccountType/>
      </UserInfo>
    </CaregiverFactor>
    <TasksAssignedTo xmlns="c41a857b-356f-4aae-bddb-d11239d91bf5">
      <UserInfo>
        <DisplayName/>
        <AccountId xsi:nil="true"/>
        <AccountType/>
      </UserInfo>
    </TasksAssignedTo>
    <ContactSupport xmlns="c41a857b-356f-4aae-bddb-d11239d91bf5" xsi:nil="true"/>
    <CustomGuid xmlns="c41a857b-356f-4aae-bddb-d11239d91bf5">fee5a6d7-61e6-4e11-a6cb-dc54ddeba94d</CustomGuid>
    <support xmlns="c41a857b-356f-4aae-bddb-d11239d91bf5">13-MA50D1-2-383</support>
    <DocDate xmlns="c41a857b-356f-4aae-bddb-d11239d91bf5">2013-10-27T22:00:00+00:00</DocDate>
    <TikId xmlns="c41a857b-356f-4aae-bddb-d11239d91bf5" xsi:nil="true"/>
    <ReceiptMethodDoc xmlns="c41a857b-356f-4aae-bddb-d11239d91bf5">3</ReceiptMethodDoc>
  </documentManagement>
</p:properties>
</file>

<file path=customXml/item4.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D8BA5D2C-3DB8-4EA5-8C91-F826A6B219F0}">
  <ds:schemaRefs>
    <ds:schemaRef ds:uri="http://schemas.microsoft.com/sharepoint/v3/contenttype/forms"/>
  </ds:schemaRefs>
</ds:datastoreItem>
</file>

<file path=customXml/itemProps2.xml><?xml version="1.0" encoding="utf-8"?>
<ds:datastoreItem xmlns:ds="http://schemas.openxmlformats.org/officeDocument/2006/customXml" ds:itemID="{5C6284AB-23A0-4B62-885F-15BE809C2C4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41a857b-356f-4aae-bddb-d11239d91bf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DF6CA5D6-C229-44ED-823E-A93CC4C058C1}">
  <ds:schemaRefs>
    <ds:schemaRef ds:uri="http://schemas.microsoft.com/office/2006/metadata/properties"/>
    <ds:schemaRef ds:uri="c41a857b-356f-4aae-bddb-d11239d91bf5"/>
  </ds:schemaRefs>
</ds:datastoreItem>
</file>

<file path=customXml/itemProps4.xml><?xml version="1.0" encoding="utf-8"?>
<ds:datastoreItem xmlns:ds="http://schemas.openxmlformats.org/officeDocument/2006/customXml" ds:itemID="{C60DA096-BCA5-448C-8B00-4EC952430E3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41</Pages>
  <Words>8435</Words>
  <Characters>42175</Characters>
  <Application>Microsoft Office Word</Application>
  <DocSecurity>0</DocSecurity>
  <Lines>351</Lines>
  <Paragraphs>101</Paragraphs>
  <ScaleCrop>false</ScaleCrop>
  <HeadingPairs>
    <vt:vector size="4" baseType="variant">
      <vt:variant>
        <vt:lpstr>שם</vt:lpstr>
      </vt:variant>
      <vt:variant>
        <vt:i4>1</vt:i4>
      </vt:variant>
      <vt:variant>
        <vt:lpstr>כותרות</vt:lpstr>
      </vt:variant>
      <vt:variant>
        <vt:i4>36</vt:i4>
      </vt:variant>
    </vt:vector>
  </HeadingPairs>
  <TitlesOfParts>
    <vt:vector size="37" baseType="lpstr">
      <vt:lpstr>מכרז פומבי 413 לרכישת מוצרי הנהלת רשות המסים בגבעת שאול ירושלים</vt:lpstr>
      <vt:lpstr/>
      <vt:lpstr>רשות המסים בישראל </vt:lpstr>
      <vt:lpstr/>
      <vt:lpstr>מכרז פומבי מס' 4/13</vt:lpstr>
      <vt:lpstr/>
      <vt:lpstr/>
      <vt:lpstr>תוכן העניינים</vt:lpstr>
      <vt:lpstr>תאריך: ___________________________</vt:lpstr>
      <vt:lpstr>שם: ________________________</vt:lpstr>
      <vt:lpstr>חתימה וחותמת: ____________________</vt:lpstr>
      <vt:lpstr>תאריך: ___________________________</vt:lpstr>
      <vt:lpstr>שם: ________________________</vt:lpstr>
      <vt:lpstr>חתימה וחותמת: ____________________</vt:lpstr>
      <vt:lpstr>חוק הודעה מוקדמת לפיטורים והתפטרות תשס"א- 2001</vt:lpstr>
      <vt:lpstr>חוק הודעה לעובד (תנאי עבודה) תשס"ב - 2002</vt:lpstr>
      <vt:lpstr>6.9.	הספק בלבד יהיה אחראי לכל תשלום לשיפוי בגין נזק או פיצויים או כל תשלום אחר ה</vt:lpstr>
      <vt:lpstr>13.  	קיזוז </vt:lpstr>
      <vt:lpstr>13.1.	המזמין יהיה רשאי לקזז מכל תשלום המגיע ממנו לספק כל סכום אשר חייב לו הספק ב</vt:lpstr>
      <vt:lpstr>13.2.	בטרם ייעשה המזמין שימוש בזכותו לקיזוז כאמור, ייתן המזמין לספק הודעה בכתב מ</vt:lpstr>
      <vt:lpstr>14.		ויתור</vt:lpstr>
      <vt:lpstr>14.1.		כל ויתור או אורכה או הנחה או הימנעות או שיהוי (להלן: "ויתור") מצדו של המז</vt:lpstr>
      <vt:lpstr>14.2.		ויתור כאמור לא ייחשב כויתור על כל הפרה לאחר מכן של אותה זכות או זכות אחרת</vt:lpstr>
      <vt:lpstr>        </vt:lpstr>
      <vt:lpstr>        נספח ד' - נוסח ערבות</vt:lpstr>
      <vt:lpstr>כתב ערבות </vt:lpstr>
      <vt:lpstr>לכבוד </vt:lpstr>
      <vt:lpstr>הנדון: ערבות מס' _______________</vt:lpstr>
      <vt:lpstr/>
      <vt:lpstr>        נספח ה' - אישור עורך דין על פרטים אודות המציע</vt:lpstr>
      <vt:lpstr/>
      <vt:lpstr>לכבוד </vt:lpstr>
      <vt:lpstr>רשות המיסים בישראל </vt:lpstr>
      <vt:lpstr>        נספח ו' - תצהיר על העסקת עובדים זרים כדין ותשלום שכר מינימום</vt:lpstr>
      <vt:lpstr>אישור</vt:lpstr>
      <vt:lpstr>    אישור</vt:lpstr>
      <vt:lpstr>    אישור</vt:lpstr>
    </vt:vector>
  </TitlesOfParts>
  <Company>Shaam Information Systems</Company>
  <LinksUpToDate>false</LinksUpToDate>
  <CharactersWithSpaces>50509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פומבי 413 לרכישת מוצרי הנהלת רשות המסים בגבעת שאול ירושלים</dc:title>
  <dc:creator>mr52</dc:creator>
  <cp:lastModifiedBy>AdinaAs</cp:lastModifiedBy>
  <cp:revision>2</cp:revision>
  <cp:lastPrinted>2013-10-28T09:41:00Z</cp:lastPrinted>
  <dcterms:created xsi:type="dcterms:W3CDTF">2013-10-29T11:44:00Z</dcterms:created>
  <dcterms:modified xsi:type="dcterms:W3CDTF">2013-10-29T11:44:00Z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0x0101004889B6B041EFA742ADEF225066F93B19003EDEE1408DB6334F9BF6084E0AB84D4100EC79271A457A2741B4385F91EF39F4CA</vt:lpwstr>
  </property>
</Properties>
</file>